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76A62" w14:textId="77777777" w:rsidR="006D5E85" w:rsidRDefault="006D5E85" w:rsidP="00BC5935">
      <w:pPr>
        <w:tabs>
          <w:tab w:val="left" w:pos="1134"/>
        </w:tabs>
        <w:spacing w:after="0" w:line="240" w:lineRule="auto"/>
        <w:jc w:val="center"/>
        <w:rPr>
          <w:rFonts w:ascii="Arial" w:hAnsi="Arial" w:cs="Arial"/>
          <w:b/>
          <w:bCs/>
        </w:rPr>
      </w:pPr>
    </w:p>
    <w:p w14:paraId="71FA94DA" w14:textId="77777777" w:rsidR="000233C0" w:rsidRDefault="000233C0" w:rsidP="00BC5935">
      <w:pPr>
        <w:tabs>
          <w:tab w:val="left" w:pos="1134"/>
        </w:tabs>
        <w:spacing w:after="0" w:line="240" w:lineRule="auto"/>
        <w:jc w:val="center"/>
        <w:rPr>
          <w:rFonts w:ascii="Arial" w:hAnsi="Arial" w:cs="Arial"/>
          <w:b/>
          <w:bCs/>
        </w:rPr>
      </w:pPr>
    </w:p>
    <w:p w14:paraId="1ADF93C7" w14:textId="5BACFFAF" w:rsidR="00BC5935" w:rsidRPr="004F1208" w:rsidRDefault="00BC5935" w:rsidP="000233C0">
      <w:pPr>
        <w:tabs>
          <w:tab w:val="left" w:pos="1134"/>
        </w:tabs>
        <w:spacing w:after="0" w:line="240" w:lineRule="auto"/>
        <w:jc w:val="center"/>
        <w:rPr>
          <w:rFonts w:ascii="Arial" w:hAnsi="Arial" w:cs="Arial"/>
          <w:b/>
          <w:bCs/>
          <w:i/>
          <w:iCs/>
        </w:rPr>
      </w:pPr>
      <w:r w:rsidRPr="004F1208">
        <w:rPr>
          <w:rFonts w:ascii="Arial" w:hAnsi="Arial" w:cs="Arial"/>
          <w:b/>
          <w:bCs/>
        </w:rPr>
        <w:t xml:space="preserve">POLÍTICA DE GERENCIAMENTO </w:t>
      </w:r>
      <w:r w:rsidR="00190B64">
        <w:rPr>
          <w:rFonts w:ascii="Arial" w:hAnsi="Arial" w:cs="Arial"/>
          <w:b/>
          <w:bCs/>
        </w:rPr>
        <w:t xml:space="preserve">DE </w:t>
      </w:r>
      <w:r w:rsidRPr="004F1208">
        <w:rPr>
          <w:rFonts w:ascii="Arial" w:hAnsi="Arial" w:cs="Arial"/>
          <w:b/>
          <w:bCs/>
        </w:rPr>
        <w:t>RISCO DE CRÉDITO</w:t>
      </w:r>
      <w:r w:rsidR="00D60BEB">
        <w:rPr>
          <w:rFonts w:ascii="Arial" w:hAnsi="Arial" w:cs="Arial"/>
          <w:b/>
          <w:bCs/>
        </w:rPr>
        <w:t xml:space="preserve"> - PGRC</w:t>
      </w:r>
    </w:p>
    <w:p w14:paraId="0E34F5D7" w14:textId="77777777" w:rsidR="00BC5935" w:rsidRPr="004F1208" w:rsidRDefault="00BC5935" w:rsidP="000233C0">
      <w:pPr>
        <w:tabs>
          <w:tab w:val="left" w:pos="6780"/>
        </w:tabs>
        <w:spacing w:after="0" w:line="240" w:lineRule="auto"/>
        <w:jc w:val="both"/>
        <w:rPr>
          <w:rFonts w:ascii="Verdana" w:hAnsi="Verdana"/>
        </w:rPr>
      </w:pPr>
    </w:p>
    <w:p w14:paraId="4ECD8294" w14:textId="77777777" w:rsidR="00BC5935" w:rsidRPr="004F1208" w:rsidRDefault="00BC5935" w:rsidP="000233C0">
      <w:pPr>
        <w:widowControl w:val="0"/>
        <w:tabs>
          <w:tab w:val="left" w:pos="586"/>
        </w:tabs>
        <w:autoSpaceDE w:val="0"/>
        <w:autoSpaceDN w:val="0"/>
        <w:spacing w:after="0" w:line="240" w:lineRule="auto"/>
        <w:ind w:left="586" w:hanging="566"/>
        <w:outlineLvl w:val="0"/>
      </w:pPr>
    </w:p>
    <w:p w14:paraId="712DD5EA" w14:textId="5EB487E0" w:rsidR="00032CCE" w:rsidRPr="004F1208" w:rsidRDefault="00032CCE" w:rsidP="006C3E6E">
      <w:pPr>
        <w:widowControl w:val="0"/>
        <w:numPr>
          <w:ilvl w:val="0"/>
          <w:numId w:val="3"/>
        </w:numPr>
        <w:autoSpaceDE w:val="0"/>
        <w:autoSpaceDN w:val="0"/>
        <w:spacing w:after="0" w:line="240" w:lineRule="auto"/>
        <w:ind w:left="406" w:hanging="406"/>
        <w:jc w:val="left"/>
        <w:outlineLvl w:val="0"/>
        <w:rPr>
          <w:rFonts w:ascii="Arial" w:eastAsia="Arial" w:hAnsi="Arial" w:cs="Arial"/>
          <w:b/>
          <w:bCs/>
          <w:kern w:val="0"/>
          <w:sz w:val="24"/>
          <w:szCs w:val="24"/>
          <w:lang w:val="pt-PT"/>
          <w14:ligatures w14:val="none"/>
        </w:rPr>
      </w:pPr>
      <w:r w:rsidRPr="004F1208">
        <w:rPr>
          <w:rFonts w:ascii="Arial" w:eastAsia="Arial" w:hAnsi="Arial" w:cs="Arial"/>
          <w:b/>
          <w:bCs/>
          <w:spacing w:val="-2"/>
          <w:kern w:val="0"/>
          <w:sz w:val="24"/>
          <w:szCs w:val="24"/>
          <w:lang w:val="pt-PT"/>
          <w14:ligatures w14:val="none"/>
        </w:rPr>
        <w:t>INTRODUÇÃO</w:t>
      </w:r>
    </w:p>
    <w:p w14:paraId="516ACB0B" w14:textId="77777777" w:rsidR="00032CCE" w:rsidRPr="004F1208" w:rsidRDefault="00032CCE" w:rsidP="000233C0">
      <w:pPr>
        <w:spacing w:after="0" w:line="240" w:lineRule="auto"/>
        <w:jc w:val="both"/>
      </w:pPr>
    </w:p>
    <w:p w14:paraId="21F0867B" w14:textId="3662F1B3" w:rsidR="00032CCE" w:rsidRDefault="00032CCE" w:rsidP="006C3E6E">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A</w:t>
      </w:r>
      <w:r w:rsidRPr="004F1208">
        <w:rPr>
          <w:rFonts w:ascii="Arial MT" w:eastAsia="Arial MT" w:hAnsi="Arial MT" w:cs="Arial MT"/>
          <w:spacing w:val="-7"/>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 xml:space="preserve">Política de Gerenciamento Contínuo de Riscos Crédito da </w:t>
      </w:r>
      <w:r w:rsidR="00BC5935" w:rsidRPr="004F1208">
        <w:rPr>
          <w:rFonts w:ascii="Arial" w:eastAsia="Times New Roman" w:hAnsi="Arial" w:cs="Arial"/>
          <w:kern w:val="0"/>
          <w:sz w:val="24"/>
          <w:szCs w:val="24"/>
          <w:lang w:eastAsia="pt-BR"/>
          <w14:ligatures w14:val="none"/>
        </w:rPr>
        <w:t xml:space="preserve">Cooperativa </w:t>
      </w:r>
      <w:r w:rsidR="5FF0C421" w:rsidRPr="004F1208">
        <w:rPr>
          <w:rFonts w:ascii="Arial" w:eastAsia="Times New Roman" w:hAnsi="Arial" w:cs="Arial"/>
          <w:kern w:val="0"/>
          <w:sz w:val="24"/>
          <w:szCs w:val="24"/>
          <w:lang w:eastAsia="pt-BR"/>
          <w14:ligatures w14:val="none"/>
        </w:rPr>
        <w:t>d</w:t>
      </w:r>
      <w:r w:rsidR="00BC5935" w:rsidRPr="004F1208">
        <w:rPr>
          <w:rFonts w:ascii="Arial" w:eastAsia="Times New Roman" w:hAnsi="Arial" w:cs="Arial"/>
          <w:kern w:val="0"/>
          <w:sz w:val="24"/>
          <w:szCs w:val="24"/>
          <w:lang w:eastAsia="pt-BR"/>
          <w14:ligatures w14:val="none"/>
        </w:rPr>
        <w:t xml:space="preserve">e </w:t>
      </w:r>
      <w:r w:rsidR="5B5CC79D" w:rsidRPr="00B60AED">
        <w:rPr>
          <w:rFonts w:ascii="Arial" w:eastAsia="Times New Roman" w:hAnsi="Arial" w:cs="Arial"/>
          <w:kern w:val="0"/>
          <w:sz w:val="24"/>
          <w:szCs w:val="24"/>
          <w:lang w:eastAsia="pt-BR"/>
          <w14:ligatures w14:val="none"/>
        </w:rPr>
        <w:t>Economia</w:t>
      </w:r>
      <w:r w:rsidR="2E4D8927" w:rsidRPr="00B60AED">
        <w:rPr>
          <w:rFonts w:ascii="Arial" w:eastAsia="Times New Roman" w:hAnsi="Arial" w:cs="Arial"/>
          <w:kern w:val="0"/>
          <w:sz w:val="24"/>
          <w:szCs w:val="24"/>
          <w:lang w:eastAsia="pt-BR"/>
          <w14:ligatures w14:val="none"/>
        </w:rPr>
        <w:t xml:space="preserve"> e</w:t>
      </w:r>
      <w:r w:rsidR="5B5CC79D" w:rsidRPr="00B60AED">
        <w:rPr>
          <w:rFonts w:ascii="Arial" w:eastAsia="Times New Roman" w:hAnsi="Arial" w:cs="Arial"/>
          <w:kern w:val="0"/>
          <w:sz w:val="24"/>
          <w:szCs w:val="24"/>
          <w:lang w:eastAsia="pt-BR"/>
          <w14:ligatures w14:val="none"/>
        </w:rPr>
        <w:t xml:space="preserve"> </w:t>
      </w:r>
      <w:r w:rsidR="00BC5935" w:rsidRPr="004F1208">
        <w:rPr>
          <w:rFonts w:ascii="Arial" w:eastAsia="Times New Roman" w:hAnsi="Arial" w:cs="Arial"/>
          <w:kern w:val="0"/>
          <w:sz w:val="24"/>
          <w:szCs w:val="24"/>
          <w:lang w:eastAsia="pt-BR"/>
          <w14:ligatures w14:val="none"/>
        </w:rPr>
        <w:t xml:space="preserve">Crédito Mútuo </w:t>
      </w:r>
      <w:r w:rsidR="0DC10BB0" w:rsidRPr="004F1208">
        <w:rPr>
          <w:rFonts w:ascii="Arial" w:eastAsia="Times New Roman" w:hAnsi="Arial" w:cs="Arial"/>
          <w:kern w:val="0"/>
          <w:sz w:val="24"/>
          <w:szCs w:val="24"/>
          <w:lang w:eastAsia="pt-BR"/>
          <w14:ligatures w14:val="none"/>
        </w:rPr>
        <w:t>d</w:t>
      </w:r>
      <w:r w:rsidR="00BC5935" w:rsidRPr="004F1208">
        <w:rPr>
          <w:rFonts w:ascii="Arial" w:eastAsia="Times New Roman" w:hAnsi="Arial" w:cs="Arial"/>
          <w:kern w:val="0"/>
          <w:sz w:val="24"/>
          <w:szCs w:val="24"/>
          <w:lang w:eastAsia="pt-BR"/>
          <w14:ligatures w14:val="none"/>
        </w:rPr>
        <w:t xml:space="preserve">os Empregados </w:t>
      </w:r>
      <w:r w:rsidR="5EB116D4" w:rsidRPr="004F1208">
        <w:rPr>
          <w:rFonts w:ascii="Arial" w:eastAsia="Times New Roman" w:hAnsi="Arial" w:cs="Arial"/>
          <w:kern w:val="0"/>
          <w:sz w:val="24"/>
          <w:szCs w:val="24"/>
          <w:lang w:eastAsia="pt-BR"/>
          <w14:ligatures w14:val="none"/>
        </w:rPr>
        <w:t>d</w:t>
      </w:r>
      <w:r w:rsidR="00BC5935" w:rsidRPr="004F1208">
        <w:rPr>
          <w:rFonts w:ascii="Arial" w:eastAsia="Times New Roman" w:hAnsi="Arial" w:cs="Arial"/>
          <w:kern w:val="0"/>
          <w:sz w:val="24"/>
          <w:szCs w:val="24"/>
          <w:lang w:eastAsia="pt-BR"/>
          <w14:ligatures w14:val="none"/>
        </w:rPr>
        <w:t>a Tupy Minas Gerais Ltda. e</w:t>
      </w:r>
      <w:r w:rsidR="0090612D" w:rsidRPr="004F1208">
        <w:rPr>
          <w:rFonts w:ascii="Arial" w:eastAsia="Times New Roman" w:hAnsi="Arial" w:cs="Arial"/>
          <w:kern w:val="0"/>
          <w:sz w:val="24"/>
          <w:szCs w:val="24"/>
          <w:lang w:eastAsia="pt-BR"/>
          <w14:ligatures w14:val="none"/>
        </w:rPr>
        <w:t xml:space="preserve"> </w:t>
      </w:r>
      <w:r w:rsidR="00BC5935" w:rsidRPr="004F1208">
        <w:rPr>
          <w:rFonts w:ascii="Arial" w:eastAsia="Times New Roman" w:hAnsi="Arial" w:cs="Arial"/>
          <w:kern w:val="0"/>
          <w:sz w:val="24"/>
          <w:szCs w:val="24"/>
          <w:lang w:eastAsia="pt-BR"/>
          <w14:ligatures w14:val="none"/>
        </w:rPr>
        <w:t xml:space="preserve">Nemak Alumínio </w:t>
      </w:r>
      <w:r w:rsidR="619D4204" w:rsidRPr="004F1208">
        <w:rPr>
          <w:rFonts w:ascii="Arial" w:eastAsia="Times New Roman" w:hAnsi="Arial" w:cs="Arial"/>
          <w:kern w:val="0"/>
          <w:sz w:val="24"/>
          <w:szCs w:val="24"/>
          <w:lang w:eastAsia="pt-BR"/>
          <w14:ligatures w14:val="none"/>
        </w:rPr>
        <w:t>d</w:t>
      </w:r>
      <w:r w:rsidR="00BC5935" w:rsidRPr="004F1208">
        <w:rPr>
          <w:rFonts w:ascii="Arial" w:eastAsia="Times New Roman" w:hAnsi="Arial" w:cs="Arial"/>
          <w:kern w:val="0"/>
          <w:sz w:val="24"/>
          <w:szCs w:val="24"/>
          <w:lang w:eastAsia="pt-BR"/>
          <w14:ligatures w14:val="none"/>
        </w:rPr>
        <w:t>o Brasil Ltda</w:t>
      </w:r>
      <w:r w:rsidR="0090612D" w:rsidRPr="004F1208">
        <w:rPr>
          <w:rFonts w:ascii="Arial" w:eastAsia="Times New Roman" w:hAnsi="Arial" w:cs="Arial"/>
          <w:kern w:val="0"/>
          <w:sz w:val="24"/>
          <w:szCs w:val="24"/>
          <w:lang w:eastAsia="pt-BR"/>
          <w14:ligatures w14:val="none"/>
        </w:rPr>
        <w:t xml:space="preserve"> – </w:t>
      </w:r>
      <w:r w:rsidR="0090612D" w:rsidRPr="004F1208">
        <w:rPr>
          <w:rFonts w:ascii="Arial" w:eastAsia="Times New Roman" w:hAnsi="Arial" w:cs="Arial"/>
          <w:b/>
          <w:bCs/>
          <w:kern w:val="0"/>
          <w:sz w:val="24"/>
          <w:szCs w:val="24"/>
          <w:lang w:eastAsia="pt-BR"/>
          <w14:ligatures w14:val="none"/>
        </w:rPr>
        <w:t>FUNDCOOP</w:t>
      </w:r>
      <w:r w:rsidR="0090612D" w:rsidRPr="004F1208">
        <w:rPr>
          <w:rFonts w:ascii="Arial MT" w:eastAsia="Arial MT" w:hAnsi="Arial MT" w:cs="Arial MT"/>
          <w:b/>
          <w:bCs/>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tem por finalidade definir diretrizes para efetivar e para manutenção das estratégias, rotinas e procedimentos de</w:t>
      </w:r>
      <w:r w:rsidR="7709AC22" w:rsidRPr="004F1208">
        <w:rPr>
          <w:rFonts w:ascii="Arial MT" w:eastAsia="Arial MT" w:hAnsi="Arial MT" w:cs="Arial MT"/>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gerenciamento de riscos crédito.</w:t>
      </w:r>
    </w:p>
    <w:p w14:paraId="757FBEA5" w14:textId="77777777" w:rsidR="006B6328" w:rsidRPr="004F1208" w:rsidRDefault="006B6328" w:rsidP="006B6328">
      <w:pPr>
        <w:widowControl w:val="0"/>
        <w:autoSpaceDE w:val="0"/>
        <w:autoSpaceDN w:val="0"/>
        <w:spacing w:after="0" w:line="240" w:lineRule="auto"/>
        <w:ind w:left="20" w:right="134"/>
        <w:jc w:val="both"/>
        <w:rPr>
          <w:rFonts w:ascii="Arial MT" w:eastAsia="Arial MT" w:hAnsi="Arial MT" w:cs="Arial MT"/>
          <w:kern w:val="0"/>
          <w:sz w:val="24"/>
          <w:szCs w:val="24"/>
          <w:lang w:val="pt-PT"/>
          <w14:ligatures w14:val="none"/>
        </w:rPr>
      </w:pPr>
    </w:p>
    <w:p w14:paraId="2363DF86" w14:textId="77777777" w:rsidR="00032CCE" w:rsidRPr="004F1208" w:rsidRDefault="00032CCE" w:rsidP="006C3E6E">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A</w:t>
      </w:r>
      <w:r w:rsidRPr="004F1208">
        <w:rPr>
          <w:rFonts w:ascii="Arial MT" w:eastAsia="Arial MT" w:hAnsi="Arial MT" w:cs="Arial MT"/>
          <w:spacing w:val="-17"/>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cooperativa</w:t>
      </w:r>
      <w:r w:rsidRPr="004F1208">
        <w:rPr>
          <w:rFonts w:ascii="Arial MT" w:eastAsia="Arial MT" w:hAnsi="Arial MT" w:cs="Arial MT"/>
          <w:spacing w:val="-17"/>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mantém</w:t>
      </w:r>
      <w:r w:rsidRPr="004F1208">
        <w:rPr>
          <w:rFonts w:ascii="Arial MT" w:eastAsia="Arial MT" w:hAnsi="Arial MT" w:cs="Arial MT"/>
          <w:spacing w:val="-16"/>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a</w:t>
      </w:r>
      <w:r w:rsidRPr="004F1208">
        <w:rPr>
          <w:rFonts w:ascii="Arial MT" w:eastAsia="Arial MT" w:hAnsi="Arial MT" w:cs="Arial MT"/>
          <w:spacing w:val="-17"/>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Estrutura</w:t>
      </w:r>
      <w:r w:rsidRPr="004F1208">
        <w:rPr>
          <w:rFonts w:ascii="Arial MT" w:eastAsia="Arial MT" w:hAnsi="Arial MT" w:cs="Arial MT"/>
          <w:spacing w:val="-17"/>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Simplificada</w:t>
      </w:r>
      <w:r w:rsidRPr="004F1208">
        <w:rPr>
          <w:rFonts w:ascii="Arial MT" w:eastAsia="Arial MT" w:hAnsi="Arial MT" w:cs="Arial MT"/>
          <w:spacing w:val="-17"/>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de</w:t>
      </w:r>
      <w:r w:rsidRPr="004F1208">
        <w:rPr>
          <w:rFonts w:ascii="Arial MT" w:eastAsia="Arial MT" w:hAnsi="Arial MT" w:cs="Arial MT"/>
          <w:spacing w:val="-16"/>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Gerenciamento</w:t>
      </w:r>
      <w:r w:rsidRPr="004F1208">
        <w:rPr>
          <w:rFonts w:ascii="Arial MT" w:eastAsia="Arial MT" w:hAnsi="Arial MT" w:cs="Arial MT"/>
          <w:spacing w:val="-17"/>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Contínuo</w:t>
      </w:r>
      <w:r w:rsidRPr="004F1208">
        <w:rPr>
          <w:rFonts w:ascii="Arial MT" w:eastAsia="Arial MT" w:hAnsi="Arial MT" w:cs="Arial MT"/>
          <w:spacing w:val="-17"/>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de</w:t>
      </w:r>
      <w:r w:rsidRPr="004F1208">
        <w:rPr>
          <w:rFonts w:ascii="Arial MT" w:eastAsia="Arial MT" w:hAnsi="Arial MT" w:cs="Arial MT"/>
          <w:spacing w:val="-14"/>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Riscos em atendimento as Resolução nº 4.557/17 e Resolução 4.606/17 com objetivo de identificar,</w:t>
      </w:r>
      <w:r w:rsidRPr="004F1208">
        <w:rPr>
          <w:rFonts w:ascii="Arial MT" w:eastAsia="Arial MT" w:hAnsi="Arial MT" w:cs="Arial MT"/>
          <w:spacing w:val="-7"/>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mensurar,</w:t>
      </w:r>
      <w:r w:rsidRPr="004F1208">
        <w:rPr>
          <w:rFonts w:ascii="Arial MT" w:eastAsia="Arial MT" w:hAnsi="Arial MT" w:cs="Arial MT"/>
          <w:spacing w:val="-7"/>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avaliar,</w:t>
      </w:r>
      <w:r w:rsidRPr="004F1208">
        <w:rPr>
          <w:rFonts w:ascii="Arial MT" w:eastAsia="Arial MT" w:hAnsi="Arial MT" w:cs="Arial MT"/>
          <w:spacing w:val="-5"/>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monitorar,</w:t>
      </w:r>
      <w:r w:rsidRPr="004F1208">
        <w:rPr>
          <w:rFonts w:ascii="Arial MT" w:eastAsia="Arial MT" w:hAnsi="Arial MT" w:cs="Arial MT"/>
          <w:spacing w:val="-4"/>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reportar,</w:t>
      </w:r>
      <w:r w:rsidRPr="004F1208">
        <w:rPr>
          <w:rFonts w:ascii="Arial MT" w:eastAsia="Arial MT" w:hAnsi="Arial MT" w:cs="Arial MT"/>
          <w:spacing w:val="-5"/>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controlar</w:t>
      </w:r>
      <w:r w:rsidRPr="004F1208">
        <w:rPr>
          <w:rFonts w:ascii="Arial MT" w:eastAsia="Arial MT" w:hAnsi="Arial MT" w:cs="Arial MT"/>
          <w:spacing w:val="-5"/>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e</w:t>
      </w:r>
      <w:r w:rsidRPr="004F1208">
        <w:rPr>
          <w:rFonts w:ascii="Arial MT" w:eastAsia="Arial MT" w:hAnsi="Arial MT" w:cs="Arial MT"/>
          <w:spacing w:val="-6"/>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mitigar</w:t>
      </w:r>
      <w:r w:rsidRPr="004F1208">
        <w:rPr>
          <w:rFonts w:ascii="Arial MT" w:eastAsia="Arial MT" w:hAnsi="Arial MT" w:cs="Arial MT"/>
          <w:spacing w:val="-7"/>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o risco</w:t>
      </w:r>
      <w:r w:rsidRPr="004F1208">
        <w:rPr>
          <w:rFonts w:ascii="Arial MT" w:eastAsia="Arial MT" w:hAnsi="Arial MT" w:cs="Arial MT"/>
          <w:spacing w:val="-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de</w:t>
      </w:r>
      <w:r w:rsidRPr="004F1208">
        <w:rPr>
          <w:rFonts w:ascii="Arial MT" w:eastAsia="Arial MT" w:hAnsi="Arial MT" w:cs="Arial MT"/>
          <w:spacing w:val="-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crédito que a instituição esteja exposta de maneira relevante, considerando:</w:t>
      </w:r>
    </w:p>
    <w:p w14:paraId="4E3E8A90" w14:textId="77777777" w:rsidR="00AD458D" w:rsidRPr="004F1208" w:rsidRDefault="00AD458D" w:rsidP="000233C0">
      <w:pPr>
        <w:widowControl w:val="0"/>
        <w:tabs>
          <w:tab w:val="left" w:pos="586"/>
        </w:tabs>
        <w:autoSpaceDE w:val="0"/>
        <w:autoSpaceDN w:val="0"/>
        <w:spacing w:after="0" w:line="240" w:lineRule="auto"/>
        <w:ind w:left="586"/>
        <w:jc w:val="right"/>
        <w:outlineLvl w:val="0"/>
        <w:rPr>
          <w:rFonts w:ascii="Arial" w:eastAsia="Arial" w:hAnsi="Arial" w:cs="Arial"/>
          <w:b/>
          <w:bCs/>
          <w:spacing w:val="-2"/>
          <w:kern w:val="0"/>
          <w:sz w:val="24"/>
          <w:szCs w:val="24"/>
          <w:lang w:val="pt-PT"/>
          <w14:ligatures w14:val="none"/>
        </w:rPr>
      </w:pPr>
    </w:p>
    <w:p w14:paraId="48AA23DE" w14:textId="00C0A11D" w:rsidR="00AD458D" w:rsidRPr="004F1208" w:rsidRDefault="00AD458D" w:rsidP="000233C0">
      <w:pPr>
        <w:pStyle w:val="PargrafodaLista"/>
        <w:widowControl w:val="0"/>
        <w:numPr>
          <w:ilvl w:val="1"/>
          <w:numId w:val="31"/>
        </w:numPr>
        <w:tabs>
          <w:tab w:val="left" w:pos="586"/>
        </w:tabs>
        <w:autoSpaceDE w:val="0"/>
        <w:autoSpaceDN w:val="0"/>
        <w:spacing w:after="0" w:line="240" w:lineRule="auto"/>
        <w:outlineLvl w:val="0"/>
        <w:rPr>
          <w:rFonts w:ascii="Arial" w:eastAsia="Arial" w:hAnsi="Arial" w:cs="Arial"/>
          <w:b/>
          <w:bCs/>
          <w:spacing w:val="-2"/>
          <w:kern w:val="0"/>
          <w:sz w:val="24"/>
          <w:szCs w:val="24"/>
          <w:lang w:val="pt-PT"/>
          <w14:ligatures w14:val="none"/>
        </w:rPr>
      </w:pPr>
      <w:r w:rsidRPr="004F1208">
        <w:rPr>
          <w:rFonts w:ascii="Arial" w:eastAsia="Arial" w:hAnsi="Arial" w:cs="Arial"/>
          <w:b/>
          <w:bCs/>
          <w:spacing w:val="-2"/>
          <w:kern w:val="0"/>
          <w:sz w:val="24"/>
          <w:szCs w:val="24"/>
          <w:lang w:val="pt-PT"/>
          <w14:ligatures w14:val="none"/>
        </w:rPr>
        <w:t xml:space="preserve"> M</w:t>
      </w:r>
      <w:r w:rsidR="006B6328">
        <w:rPr>
          <w:rFonts w:ascii="Arial" w:eastAsia="Arial" w:hAnsi="Arial" w:cs="Arial"/>
          <w:b/>
          <w:bCs/>
          <w:spacing w:val="-2"/>
          <w:kern w:val="0"/>
          <w:sz w:val="24"/>
          <w:szCs w:val="24"/>
          <w:lang w:val="pt-PT"/>
          <w14:ligatures w14:val="none"/>
        </w:rPr>
        <w:t>etodologia</w:t>
      </w:r>
      <w:r w:rsidR="00B909BF" w:rsidRPr="004F1208">
        <w:rPr>
          <w:rFonts w:ascii="Arial" w:eastAsia="Arial" w:hAnsi="Arial" w:cs="Arial"/>
          <w:b/>
          <w:bCs/>
          <w:spacing w:val="-2"/>
          <w:kern w:val="0"/>
          <w:sz w:val="24"/>
          <w:szCs w:val="24"/>
          <w:lang w:val="pt-PT"/>
          <w14:ligatures w14:val="none"/>
        </w:rPr>
        <w:t xml:space="preserve"> – R</w:t>
      </w:r>
      <w:r w:rsidR="006B6328">
        <w:rPr>
          <w:rFonts w:ascii="Arial" w:eastAsia="Arial" w:hAnsi="Arial" w:cs="Arial"/>
          <w:b/>
          <w:bCs/>
          <w:spacing w:val="-2"/>
          <w:kern w:val="0"/>
          <w:sz w:val="24"/>
          <w:szCs w:val="24"/>
          <w:lang w:val="pt-PT"/>
          <w14:ligatures w14:val="none"/>
        </w:rPr>
        <w:t>esolução CMN nº</w:t>
      </w:r>
      <w:r w:rsidR="00B909BF" w:rsidRPr="004F1208">
        <w:rPr>
          <w:rFonts w:ascii="Arial" w:eastAsia="Arial" w:hAnsi="Arial" w:cs="Arial"/>
          <w:b/>
          <w:bCs/>
          <w:spacing w:val="-2"/>
          <w:kern w:val="0"/>
          <w:sz w:val="24"/>
          <w:szCs w:val="24"/>
          <w:lang w:val="pt-PT"/>
          <w14:ligatures w14:val="none"/>
        </w:rPr>
        <w:t xml:space="preserve"> 4</w:t>
      </w:r>
      <w:r w:rsidR="006B6328">
        <w:rPr>
          <w:rFonts w:ascii="Arial" w:eastAsia="Arial" w:hAnsi="Arial" w:cs="Arial"/>
          <w:b/>
          <w:bCs/>
          <w:spacing w:val="-2"/>
          <w:kern w:val="0"/>
          <w:sz w:val="24"/>
          <w:szCs w:val="24"/>
          <w:lang w:val="pt-PT"/>
          <w14:ligatures w14:val="none"/>
        </w:rPr>
        <w:t>.</w:t>
      </w:r>
      <w:r w:rsidR="00B909BF" w:rsidRPr="004F1208">
        <w:rPr>
          <w:rFonts w:ascii="Arial" w:eastAsia="Arial" w:hAnsi="Arial" w:cs="Arial"/>
          <w:b/>
          <w:bCs/>
          <w:spacing w:val="-2"/>
          <w:kern w:val="0"/>
          <w:sz w:val="24"/>
          <w:szCs w:val="24"/>
          <w:lang w:val="pt-PT"/>
          <w14:ligatures w14:val="none"/>
        </w:rPr>
        <w:t xml:space="preserve">966/2021 </w:t>
      </w:r>
    </w:p>
    <w:p w14:paraId="276E4DBF" w14:textId="77777777" w:rsidR="00B909BF" w:rsidRPr="004F1208" w:rsidRDefault="00B909BF" w:rsidP="000233C0">
      <w:pPr>
        <w:pStyle w:val="PargrafodaLista"/>
        <w:widowControl w:val="0"/>
        <w:tabs>
          <w:tab w:val="left" w:pos="586"/>
        </w:tabs>
        <w:autoSpaceDE w:val="0"/>
        <w:autoSpaceDN w:val="0"/>
        <w:spacing w:after="0" w:line="240" w:lineRule="auto"/>
        <w:ind w:left="450"/>
        <w:outlineLvl w:val="0"/>
        <w:rPr>
          <w:rFonts w:ascii="Arial" w:eastAsia="Arial" w:hAnsi="Arial" w:cs="Arial"/>
          <w:b/>
          <w:bCs/>
          <w:spacing w:val="-2"/>
          <w:kern w:val="0"/>
          <w:sz w:val="24"/>
          <w:szCs w:val="24"/>
          <w:lang w:val="pt-PT"/>
          <w14:ligatures w14:val="none"/>
        </w:rPr>
      </w:pPr>
    </w:p>
    <w:p w14:paraId="23A78DF8" w14:textId="55A6D1C9" w:rsidR="00032CCE" w:rsidRPr="004F1208" w:rsidRDefault="00B909BF" w:rsidP="000233C0">
      <w:pPr>
        <w:pStyle w:val="PargrafodaLista"/>
        <w:widowControl w:val="0"/>
        <w:tabs>
          <w:tab w:val="left" w:pos="586"/>
        </w:tabs>
        <w:autoSpaceDE w:val="0"/>
        <w:autoSpaceDN w:val="0"/>
        <w:spacing w:after="0" w:line="240" w:lineRule="auto"/>
        <w:ind w:left="0"/>
        <w:jc w:val="both"/>
        <w:outlineLvl w:val="0"/>
        <w:rPr>
          <w:rFonts w:ascii="Arial MT" w:eastAsia="Arial MT" w:hAnsi="Arial MT" w:cs="Arial MT"/>
          <w:kern w:val="0"/>
          <w:sz w:val="24"/>
          <w:lang w:val="pt-PT"/>
          <w14:ligatures w14:val="none"/>
        </w:rPr>
      </w:pPr>
      <w:bookmarkStart w:id="0" w:name="_Hlk207372590"/>
      <w:r w:rsidRPr="004F1208">
        <w:rPr>
          <w:rFonts w:ascii="Arial" w:eastAsia="Arial" w:hAnsi="Arial" w:cs="Arial"/>
          <w:spacing w:val="-2"/>
          <w:kern w:val="0"/>
          <w:sz w:val="24"/>
          <w:szCs w:val="24"/>
          <w14:ligatures w14:val="none"/>
        </w:rPr>
        <w:t xml:space="preserve">A metodologia da Resolução CMN nº 4.966/2021 </w:t>
      </w:r>
      <w:r w:rsidR="005432E2">
        <w:rPr>
          <w:rFonts w:ascii="Arial" w:eastAsia="Arial" w:hAnsi="Arial" w:cs="Arial"/>
          <w:spacing w:val="-2"/>
          <w:kern w:val="0"/>
          <w:sz w:val="24"/>
          <w:szCs w:val="24"/>
          <w14:ligatures w14:val="none"/>
        </w:rPr>
        <w:t xml:space="preserve">em vigor a partir de 01/01/2025 </w:t>
      </w:r>
      <w:r w:rsidRPr="004F1208">
        <w:rPr>
          <w:rFonts w:ascii="Arial" w:eastAsia="Arial" w:hAnsi="Arial" w:cs="Arial"/>
          <w:spacing w:val="-2"/>
          <w:kern w:val="0"/>
          <w:sz w:val="24"/>
          <w:szCs w:val="24"/>
          <w14:ligatures w14:val="none"/>
        </w:rPr>
        <w:t xml:space="preserve">alinhada à IFRS 9, exige que a cooperativa mensure seus instrumentos financeiros com base na </w:t>
      </w:r>
      <w:bookmarkEnd w:id="0"/>
      <w:r w:rsidRPr="004F1208">
        <w:rPr>
          <w:rFonts w:ascii="Arial" w:eastAsia="Arial" w:hAnsi="Arial" w:cs="Arial"/>
          <w:spacing w:val="-2"/>
          <w:kern w:val="0"/>
          <w:sz w:val="24"/>
          <w:szCs w:val="24"/>
          <w14:ligatures w14:val="none"/>
        </w:rPr>
        <w:t xml:space="preserve">expectativa de perdas, em vez de apenas na perda ocorrida. Isso envolve uma nova abordagem para a criação de provisões para créditos de liquidação duvidosa (PCLD), </w:t>
      </w:r>
      <w:r w:rsidR="0020262C" w:rsidRPr="004F1208">
        <w:rPr>
          <w:rFonts w:ascii="Arial" w:eastAsia="Arial" w:hAnsi="Arial" w:cs="Arial"/>
          <w:spacing w:val="-2"/>
          <w:kern w:val="0"/>
          <w:sz w:val="24"/>
          <w:szCs w:val="24"/>
          <w14:ligatures w14:val="none"/>
        </w:rPr>
        <w:t>o</w:t>
      </w:r>
      <w:r w:rsidRPr="004F1208">
        <w:rPr>
          <w:rFonts w:ascii="Arial" w:eastAsia="Arial" w:hAnsi="Arial" w:cs="Arial"/>
          <w:spacing w:val="-2"/>
          <w:kern w:val="0"/>
          <w:sz w:val="24"/>
          <w:szCs w:val="24"/>
          <w14:ligatures w14:val="none"/>
        </w:rPr>
        <w:t xml:space="preserve"> modelo simplificado de perdas esperadas consiste em uma metodologia que permite </w:t>
      </w:r>
      <w:r w:rsidR="0020262C" w:rsidRPr="004F1208">
        <w:rPr>
          <w:rFonts w:ascii="Arial" w:eastAsia="Arial" w:hAnsi="Arial" w:cs="Arial"/>
          <w:spacing w:val="-2"/>
          <w:kern w:val="0"/>
          <w:sz w:val="24"/>
          <w:szCs w:val="24"/>
          <w14:ligatures w14:val="none"/>
        </w:rPr>
        <w:t>FUNDCOOP</w:t>
      </w:r>
      <w:r w:rsidRPr="004F1208">
        <w:rPr>
          <w:rFonts w:ascii="Arial" w:eastAsia="Arial" w:hAnsi="Arial" w:cs="Arial"/>
          <w:spacing w:val="-2"/>
          <w:kern w:val="0"/>
          <w:sz w:val="24"/>
          <w:szCs w:val="24"/>
          <w14:ligatures w14:val="none"/>
        </w:rPr>
        <w:t xml:space="preserve"> estimar as perdas esperadas em suas carteiras de crédito. Essa estimativa é baseada em informações históricas de inadimplência e </w:t>
      </w:r>
      <w:r w:rsidR="00DE5C96" w:rsidRPr="004F1208">
        <w:rPr>
          <w:rFonts w:ascii="Arial" w:eastAsia="Arial" w:hAnsi="Arial" w:cs="Arial"/>
          <w:spacing w:val="-2"/>
          <w:kern w:val="0"/>
          <w:sz w:val="24"/>
          <w:szCs w:val="24"/>
          <w14:ligatures w14:val="none"/>
        </w:rPr>
        <w:t xml:space="preserve">de </w:t>
      </w:r>
      <w:r w:rsidR="00AF7501" w:rsidRPr="004F1208">
        <w:rPr>
          <w:rFonts w:ascii="Arial" w:eastAsia="Arial" w:hAnsi="Arial" w:cs="Arial"/>
          <w:spacing w:val="-2"/>
          <w:kern w:val="0"/>
          <w:sz w:val="24"/>
          <w:szCs w:val="24"/>
          <w14:ligatures w14:val="none"/>
        </w:rPr>
        <w:t>acordo em</w:t>
      </w:r>
      <w:r w:rsidRPr="004F1208">
        <w:rPr>
          <w:rFonts w:ascii="Arial" w:eastAsia="Arial" w:hAnsi="Arial" w:cs="Arial"/>
          <w:spacing w:val="-2"/>
          <w:kern w:val="0"/>
          <w:sz w:val="24"/>
          <w:szCs w:val="24"/>
          <w14:ligatures w14:val="none"/>
        </w:rPr>
        <w:t xml:space="preserve"> projeções de cenários econômicos futuros</w:t>
      </w:r>
      <w:r w:rsidR="0020262C" w:rsidRPr="004F1208">
        <w:rPr>
          <w:rFonts w:ascii="Arial" w:eastAsia="Arial" w:hAnsi="Arial" w:cs="Arial"/>
          <w:spacing w:val="-2"/>
          <w:kern w:val="0"/>
          <w:sz w:val="24"/>
          <w:szCs w:val="24"/>
          <w14:ligatures w14:val="none"/>
        </w:rPr>
        <w:t xml:space="preserve"> definindo </w:t>
      </w:r>
      <w:r w:rsidR="00032CCE" w:rsidRPr="004F1208">
        <w:rPr>
          <w:rFonts w:ascii="Arial MT" w:eastAsia="Arial MT" w:hAnsi="Arial MT" w:cs="Arial MT"/>
          <w:kern w:val="0"/>
          <w:sz w:val="24"/>
          <w:lang w:val="pt-PT"/>
          <w14:ligatures w14:val="none"/>
        </w:rPr>
        <w:t>a</w:t>
      </w:r>
      <w:r w:rsidR="00032CCE" w:rsidRPr="004F1208">
        <w:rPr>
          <w:rFonts w:ascii="Arial MT" w:eastAsia="Arial MT" w:hAnsi="Arial MT" w:cs="Arial MT"/>
          <w:spacing w:val="40"/>
          <w:kern w:val="0"/>
          <w:sz w:val="24"/>
          <w:lang w:val="pt-PT"/>
          <w14:ligatures w14:val="none"/>
        </w:rPr>
        <w:t xml:space="preserve"> </w:t>
      </w:r>
      <w:r w:rsidR="00032CCE" w:rsidRPr="004F1208">
        <w:rPr>
          <w:rFonts w:ascii="Arial MT" w:eastAsia="Arial MT" w:hAnsi="Arial MT" w:cs="Arial MT"/>
          <w:kern w:val="0"/>
          <w:sz w:val="24"/>
          <w:lang w:val="pt-PT"/>
          <w14:ligatures w14:val="none"/>
        </w:rPr>
        <w:t>natureza</w:t>
      </w:r>
      <w:r w:rsidR="00032CCE" w:rsidRPr="004F1208">
        <w:rPr>
          <w:rFonts w:ascii="Arial MT" w:eastAsia="Arial MT" w:hAnsi="Arial MT" w:cs="Arial MT"/>
          <w:spacing w:val="40"/>
          <w:kern w:val="0"/>
          <w:sz w:val="24"/>
          <w:lang w:val="pt-PT"/>
          <w14:ligatures w14:val="none"/>
        </w:rPr>
        <w:t xml:space="preserve"> </w:t>
      </w:r>
      <w:r w:rsidR="00032CCE" w:rsidRPr="004F1208">
        <w:rPr>
          <w:rFonts w:ascii="Arial MT" w:eastAsia="Arial MT" w:hAnsi="Arial MT" w:cs="Arial MT"/>
          <w:kern w:val="0"/>
          <w:sz w:val="24"/>
          <w:lang w:val="pt-PT"/>
          <w14:ligatures w14:val="none"/>
        </w:rPr>
        <w:t>das</w:t>
      </w:r>
      <w:r w:rsidR="00032CCE" w:rsidRPr="004F1208">
        <w:rPr>
          <w:rFonts w:ascii="Arial MT" w:eastAsia="Arial MT" w:hAnsi="Arial MT" w:cs="Arial MT"/>
          <w:spacing w:val="40"/>
          <w:kern w:val="0"/>
          <w:sz w:val="24"/>
          <w:lang w:val="pt-PT"/>
          <w14:ligatures w14:val="none"/>
        </w:rPr>
        <w:t xml:space="preserve"> </w:t>
      </w:r>
      <w:r w:rsidR="00032CCE" w:rsidRPr="004F1208">
        <w:rPr>
          <w:rFonts w:ascii="Arial MT" w:eastAsia="Arial MT" w:hAnsi="Arial MT" w:cs="Arial MT"/>
          <w:kern w:val="0"/>
          <w:sz w:val="24"/>
          <w:lang w:val="pt-PT"/>
          <w14:ligatures w14:val="none"/>
        </w:rPr>
        <w:t>operações,</w:t>
      </w:r>
      <w:r w:rsidR="00032CCE" w:rsidRPr="004F1208">
        <w:rPr>
          <w:rFonts w:ascii="Arial MT" w:eastAsia="Arial MT" w:hAnsi="Arial MT" w:cs="Arial MT"/>
          <w:spacing w:val="40"/>
          <w:kern w:val="0"/>
          <w:sz w:val="24"/>
          <w:lang w:val="pt-PT"/>
          <w14:ligatures w14:val="none"/>
        </w:rPr>
        <w:t xml:space="preserve"> </w:t>
      </w:r>
      <w:r w:rsidR="00032CCE" w:rsidRPr="004F1208">
        <w:rPr>
          <w:rFonts w:ascii="Arial MT" w:eastAsia="Arial MT" w:hAnsi="Arial MT" w:cs="Arial MT"/>
          <w:kern w:val="0"/>
          <w:sz w:val="24"/>
          <w:lang w:val="pt-PT"/>
          <w14:ligatures w14:val="none"/>
        </w:rPr>
        <w:t>complexidade</w:t>
      </w:r>
      <w:r w:rsidR="00032CCE" w:rsidRPr="004F1208">
        <w:rPr>
          <w:rFonts w:ascii="Arial MT" w:eastAsia="Arial MT" w:hAnsi="Arial MT" w:cs="Arial MT"/>
          <w:spacing w:val="40"/>
          <w:kern w:val="0"/>
          <w:sz w:val="24"/>
          <w:lang w:val="pt-PT"/>
          <w14:ligatures w14:val="none"/>
        </w:rPr>
        <w:t xml:space="preserve"> </w:t>
      </w:r>
      <w:r w:rsidR="00032CCE" w:rsidRPr="004F1208">
        <w:rPr>
          <w:rFonts w:ascii="Arial MT" w:eastAsia="Arial MT" w:hAnsi="Arial MT" w:cs="Arial MT"/>
          <w:kern w:val="0"/>
          <w:sz w:val="24"/>
          <w:lang w:val="pt-PT"/>
          <w14:ligatures w14:val="none"/>
        </w:rPr>
        <w:t xml:space="preserve">dos produtos e serviços, das atividades e dos processos da </w:t>
      </w:r>
      <w:r w:rsidR="00A45E8D" w:rsidRPr="004F1208">
        <w:rPr>
          <w:rFonts w:ascii="Arial MT" w:eastAsia="Arial MT" w:hAnsi="Arial MT" w:cs="Arial MT"/>
          <w:kern w:val="0"/>
          <w:sz w:val="24"/>
          <w:lang w:val="pt-PT"/>
          <w14:ligatures w14:val="none"/>
        </w:rPr>
        <w:t>Cooperativa; e</w:t>
      </w:r>
      <w:r w:rsidR="0020262C" w:rsidRPr="004F1208">
        <w:rPr>
          <w:rFonts w:ascii="Arial MT" w:eastAsia="Arial MT" w:hAnsi="Arial MT" w:cs="Arial MT"/>
          <w:kern w:val="0"/>
          <w:sz w:val="24"/>
          <w:lang w:val="pt-PT"/>
          <w14:ligatures w14:val="none"/>
        </w:rPr>
        <w:t xml:space="preserve"> </w:t>
      </w:r>
      <w:r w:rsidR="00DE5C96" w:rsidRPr="004F1208">
        <w:rPr>
          <w:rFonts w:ascii="Arial MT" w:eastAsia="Arial MT" w:hAnsi="Arial MT" w:cs="Arial MT"/>
          <w:kern w:val="0"/>
          <w:sz w:val="24"/>
          <w:lang w:val="pt-PT"/>
          <w14:ligatures w14:val="none"/>
        </w:rPr>
        <w:t xml:space="preserve">com </w:t>
      </w:r>
      <w:r w:rsidR="00DE5C96" w:rsidRPr="004F1208">
        <w:rPr>
          <w:rFonts w:ascii="Arial MT" w:eastAsia="Arial MT" w:hAnsi="Arial MT" w:cs="Arial MT"/>
          <w:kern w:val="0"/>
          <w:sz w:val="24"/>
          <w:szCs w:val="24"/>
          <w:lang w:val="pt-PT"/>
          <w14:ligatures w14:val="none"/>
        </w:rPr>
        <w:t>gerenciamento</w:t>
      </w:r>
      <w:r w:rsidR="00DE5C96" w:rsidRPr="004F1208">
        <w:rPr>
          <w:rFonts w:ascii="Arial MT" w:eastAsia="Arial MT" w:hAnsi="Arial MT" w:cs="Arial MT"/>
          <w:spacing w:val="-4"/>
          <w:kern w:val="0"/>
          <w:sz w:val="24"/>
          <w:szCs w:val="24"/>
          <w:lang w:val="pt-PT"/>
          <w14:ligatures w14:val="none"/>
        </w:rPr>
        <w:t xml:space="preserve"> </w:t>
      </w:r>
      <w:r w:rsidR="00DE5C96" w:rsidRPr="004F1208">
        <w:rPr>
          <w:rFonts w:ascii="Arial MT" w:eastAsia="Arial MT" w:hAnsi="Arial MT" w:cs="Arial MT"/>
          <w:kern w:val="0"/>
          <w:sz w:val="24"/>
          <w:szCs w:val="24"/>
          <w:lang w:val="pt-PT"/>
          <w14:ligatures w14:val="none"/>
        </w:rPr>
        <w:t>e</w:t>
      </w:r>
      <w:r w:rsidR="00DE5C96" w:rsidRPr="004F1208">
        <w:rPr>
          <w:rFonts w:ascii="Arial MT" w:eastAsia="Arial MT" w:hAnsi="Arial MT" w:cs="Arial MT"/>
          <w:spacing w:val="-3"/>
          <w:kern w:val="0"/>
          <w:sz w:val="24"/>
          <w:szCs w:val="24"/>
          <w:lang w:val="pt-PT"/>
          <w14:ligatures w14:val="none"/>
        </w:rPr>
        <w:t xml:space="preserve"> </w:t>
      </w:r>
      <w:r w:rsidR="00DE5C96" w:rsidRPr="004F1208">
        <w:rPr>
          <w:rFonts w:ascii="Arial MT" w:eastAsia="Arial MT" w:hAnsi="Arial MT" w:cs="Arial MT"/>
          <w:kern w:val="0"/>
          <w:sz w:val="24"/>
          <w:szCs w:val="24"/>
          <w:lang w:val="pt-PT"/>
          <w14:ligatures w14:val="none"/>
        </w:rPr>
        <w:t>classificação</w:t>
      </w:r>
      <w:r w:rsidR="00DE5C96" w:rsidRPr="004F1208">
        <w:rPr>
          <w:rFonts w:ascii="Arial MT" w:eastAsia="Arial MT" w:hAnsi="Arial MT" w:cs="Arial MT"/>
          <w:spacing w:val="-3"/>
          <w:kern w:val="0"/>
          <w:sz w:val="24"/>
          <w:szCs w:val="24"/>
          <w:lang w:val="pt-PT"/>
          <w14:ligatures w14:val="none"/>
        </w:rPr>
        <w:t xml:space="preserve"> </w:t>
      </w:r>
      <w:r w:rsidR="00DE5C96" w:rsidRPr="004F1208">
        <w:rPr>
          <w:rFonts w:ascii="Arial MT" w:eastAsia="Arial MT" w:hAnsi="Arial MT" w:cs="Arial MT"/>
          <w:kern w:val="0"/>
          <w:sz w:val="24"/>
          <w:szCs w:val="24"/>
          <w:lang w:val="pt-PT"/>
          <w14:ligatures w14:val="none"/>
        </w:rPr>
        <w:t>do</w:t>
      </w:r>
      <w:r w:rsidR="00DE5C96" w:rsidRPr="004F1208">
        <w:rPr>
          <w:rFonts w:ascii="Arial MT" w:eastAsia="Arial MT" w:hAnsi="Arial MT" w:cs="Arial MT"/>
          <w:spacing w:val="-3"/>
          <w:kern w:val="0"/>
          <w:sz w:val="24"/>
          <w:szCs w:val="24"/>
          <w:lang w:val="pt-PT"/>
          <w14:ligatures w14:val="none"/>
        </w:rPr>
        <w:t xml:space="preserve"> </w:t>
      </w:r>
      <w:r w:rsidR="00DE5C96" w:rsidRPr="004F1208">
        <w:rPr>
          <w:rFonts w:ascii="Arial MT" w:eastAsia="Arial MT" w:hAnsi="Arial MT" w:cs="Arial MT"/>
          <w:kern w:val="0"/>
          <w:sz w:val="24"/>
          <w:szCs w:val="24"/>
          <w:lang w:val="pt-PT"/>
          <w14:ligatures w14:val="none"/>
        </w:rPr>
        <w:t xml:space="preserve">risco </w:t>
      </w:r>
      <w:r w:rsidR="00A45E8D" w:rsidRPr="004F1208">
        <w:rPr>
          <w:rFonts w:ascii="Arial MT" w:eastAsia="Arial MT" w:hAnsi="Arial MT" w:cs="Arial MT"/>
          <w:kern w:val="0"/>
          <w:sz w:val="24"/>
          <w:szCs w:val="24"/>
          <w:lang w:val="pt-PT"/>
          <w14:ligatures w14:val="none"/>
        </w:rPr>
        <w:t xml:space="preserve">efetuado automaticamente pela </w:t>
      </w:r>
      <w:r w:rsidR="00A45E8D" w:rsidRPr="004F1208">
        <w:rPr>
          <w:rFonts w:ascii="Arial MT" w:eastAsia="Arial MT" w:hAnsi="Arial MT" w:cs="Arial MT"/>
          <w:spacing w:val="-3"/>
          <w:kern w:val="0"/>
          <w:sz w:val="24"/>
          <w:szCs w:val="24"/>
          <w:lang w:val="pt-PT"/>
          <w14:ligatures w14:val="none"/>
        </w:rPr>
        <w:t>FacCred</w:t>
      </w:r>
      <w:r w:rsidR="00DE5C96" w:rsidRPr="004F1208">
        <w:rPr>
          <w:rFonts w:ascii="Arial MT" w:eastAsia="Arial MT" w:hAnsi="Arial MT" w:cs="Arial MT"/>
          <w:kern w:val="0"/>
          <w:sz w:val="24"/>
          <w:szCs w:val="24"/>
          <w:lang w:val="pt-PT"/>
          <w14:ligatures w14:val="none"/>
        </w:rPr>
        <w:t xml:space="preserve"> da empresa Fácil Tech</w:t>
      </w:r>
      <w:r w:rsidR="00A45E8D" w:rsidRPr="004F1208">
        <w:rPr>
          <w:rFonts w:ascii="Arial MT" w:eastAsia="Arial MT" w:hAnsi="Arial MT" w:cs="Arial MT"/>
          <w:kern w:val="0"/>
          <w:sz w:val="24"/>
          <w:szCs w:val="24"/>
          <w:lang w:val="pt-PT"/>
          <w14:ligatures w14:val="none"/>
        </w:rPr>
        <w:t>,</w:t>
      </w:r>
      <w:r w:rsidR="00032CCE" w:rsidRPr="004F1208">
        <w:rPr>
          <w:rFonts w:ascii="Arial MT" w:eastAsia="Arial MT" w:hAnsi="Arial MT" w:cs="Arial MT"/>
          <w:spacing w:val="80"/>
          <w:kern w:val="0"/>
          <w:sz w:val="24"/>
          <w:lang w:val="pt-PT"/>
          <w14:ligatures w14:val="none"/>
        </w:rPr>
        <w:t xml:space="preserve"> </w:t>
      </w:r>
      <w:r w:rsidR="00032CCE" w:rsidRPr="004F1208">
        <w:rPr>
          <w:rFonts w:ascii="Arial MT" w:eastAsia="Arial MT" w:hAnsi="Arial MT" w:cs="Arial MT"/>
          <w:kern w:val="0"/>
          <w:sz w:val="24"/>
          <w:lang w:val="pt-PT"/>
          <w14:ligatures w14:val="none"/>
        </w:rPr>
        <w:t>segundo</w:t>
      </w:r>
      <w:r w:rsidR="00032CCE" w:rsidRPr="004F1208">
        <w:rPr>
          <w:rFonts w:ascii="Arial MT" w:eastAsia="Arial MT" w:hAnsi="Arial MT" w:cs="Arial MT"/>
          <w:spacing w:val="80"/>
          <w:kern w:val="0"/>
          <w:sz w:val="24"/>
          <w:lang w:val="pt-PT"/>
          <w14:ligatures w14:val="none"/>
        </w:rPr>
        <w:t xml:space="preserve"> </w:t>
      </w:r>
      <w:r w:rsidR="00032CCE" w:rsidRPr="004F1208">
        <w:rPr>
          <w:rFonts w:ascii="Arial MT" w:eastAsia="Arial MT" w:hAnsi="Arial MT" w:cs="Arial MT"/>
          <w:spacing w:val="11"/>
          <w:kern w:val="0"/>
          <w:sz w:val="24"/>
          <w:lang w:val="pt-PT"/>
          <w14:ligatures w14:val="none"/>
        </w:rPr>
        <w:t xml:space="preserve">critérios </w:t>
      </w:r>
      <w:r w:rsidR="00032CCE" w:rsidRPr="004F1208">
        <w:rPr>
          <w:rFonts w:ascii="Arial MT" w:eastAsia="Arial MT" w:hAnsi="Arial MT" w:cs="Arial MT"/>
          <w:spacing w:val="10"/>
          <w:kern w:val="0"/>
          <w:sz w:val="24"/>
          <w:lang w:val="pt-PT"/>
          <w14:ligatures w14:val="none"/>
        </w:rPr>
        <w:t xml:space="preserve">definidos </w:t>
      </w:r>
      <w:r w:rsidR="00032CCE" w:rsidRPr="004F1208">
        <w:rPr>
          <w:rFonts w:ascii="Arial MT" w:eastAsia="Arial MT" w:hAnsi="Arial MT" w:cs="Arial MT"/>
          <w:kern w:val="0"/>
          <w:sz w:val="24"/>
          <w:lang w:val="pt-PT"/>
          <w14:ligatures w14:val="none"/>
        </w:rPr>
        <w:t>pela Cooperativa.</w:t>
      </w:r>
    </w:p>
    <w:p w14:paraId="4C635AC8" w14:textId="77777777" w:rsidR="00032CCE" w:rsidRPr="004F1208" w:rsidRDefault="00032CCE" w:rsidP="000233C0">
      <w:pPr>
        <w:widowControl w:val="0"/>
        <w:autoSpaceDE w:val="0"/>
        <w:autoSpaceDN w:val="0"/>
        <w:spacing w:after="0" w:line="240" w:lineRule="auto"/>
        <w:rPr>
          <w:rFonts w:ascii="Arial MT" w:eastAsia="Arial MT" w:hAnsi="Arial MT" w:cs="Arial MT"/>
          <w:kern w:val="0"/>
          <w:sz w:val="24"/>
          <w:szCs w:val="24"/>
          <w:lang w:val="pt-PT"/>
          <w14:ligatures w14:val="none"/>
        </w:rPr>
      </w:pPr>
    </w:p>
    <w:p w14:paraId="1A9E8BFE" w14:textId="77777777" w:rsidR="00032CCE" w:rsidRPr="006B6328" w:rsidRDefault="00032CCE" w:rsidP="006C3E6E">
      <w:pPr>
        <w:widowControl w:val="0"/>
        <w:numPr>
          <w:ilvl w:val="0"/>
          <w:numId w:val="3"/>
        </w:numPr>
        <w:tabs>
          <w:tab w:val="left" w:pos="586"/>
        </w:tabs>
        <w:autoSpaceDE w:val="0"/>
        <w:autoSpaceDN w:val="0"/>
        <w:spacing w:after="0" w:line="240" w:lineRule="auto"/>
        <w:ind w:left="566" w:hanging="566"/>
        <w:jc w:val="left"/>
        <w:outlineLvl w:val="0"/>
        <w:rPr>
          <w:rFonts w:ascii="Arial" w:eastAsia="Arial" w:hAnsi="Arial" w:cs="Arial"/>
          <w:b/>
          <w:bCs/>
          <w:color w:val="000000" w:themeColor="text1"/>
          <w:kern w:val="0"/>
          <w:sz w:val="24"/>
          <w:szCs w:val="24"/>
          <w:lang w:val="pt-PT"/>
          <w14:ligatures w14:val="none"/>
        </w:rPr>
      </w:pPr>
      <w:r w:rsidRPr="004F1208">
        <w:rPr>
          <w:rFonts w:ascii="Arial" w:eastAsia="Arial" w:hAnsi="Arial" w:cs="Arial"/>
          <w:b/>
          <w:bCs/>
          <w:color w:val="000000" w:themeColor="text1"/>
          <w:spacing w:val="-2"/>
          <w:kern w:val="0"/>
          <w:sz w:val="24"/>
          <w:szCs w:val="24"/>
          <w:lang w:val="pt-PT"/>
          <w14:ligatures w14:val="none"/>
        </w:rPr>
        <w:t>APLICABILIDADE</w:t>
      </w:r>
    </w:p>
    <w:p w14:paraId="158131CA" w14:textId="77777777" w:rsidR="006B6328" w:rsidRPr="004F1208" w:rsidRDefault="006B6328" w:rsidP="006B6328">
      <w:pPr>
        <w:widowControl w:val="0"/>
        <w:tabs>
          <w:tab w:val="left" w:pos="586"/>
        </w:tabs>
        <w:autoSpaceDE w:val="0"/>
        <w:autoSpaceDN w:val="0"/>
        <w:spacing w:after="0" w:line="240" w:lineRule="auto"/>
        <w:ind w:left="586"/>
        <w:jc w:val="right"/>
        <w:outlineLvl w:val="0"/>
        <w:rPr>
          <w:rFonts w:ascii="Arial" w:eastAsia="Arial" w:hAnsi="Arial" w:cs="Arial"/>
          <w:b/>
          <w:bCs/>
          <w:color w:val="000000" w:themeColor="text1"/>
          <w:kern w:val="0"/>
          <w:sz w:val="24"/>
          <w:szCs w:val="24"/>
          <w:lang w:val="pt-PT"/>
          <w14:ligatures w14:val="none"/>
        </w:rPr>
      </w:pPr>
    </w:p>
    <w:p w14:paraId="4F6D40E0" w14:textId="6D5F0C5A" w:rsidR="00032CCE" w:rsidRPr="004F1208" w:rsidRDefault="00032CCE" w:rsidP="006C3E6E">
      <w:pPr>
        <w:widowControl w:val="0"/>
        <w:autoSpaceDE w:val="0"/>
        <w:autoSpaceDN w:val="0"/>
        <w:spacing w:after="0" w:line="240" w:lineRule="auto"/>
        <w:ind w:right="57"/>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 xml:space="preserve">Aplica-se aos administradores e colaboradores da </w:t>
      </w:r>
      <w:r w:rsidR="003F1814" w:rsidRPr="004F1208">
        <w:rPr>
          <w:rFonts w:ascii="Arial" w:eastAsia="Arial MT" w:hAnsi="Arial" w:cs="Arial MT"/>
          <w:b/>
          <w:kern w:val="0"/>
          <w:sz w:val="24"/>
          <w:szCs w:val="24"/>
          <w:lang w:val="pt-PT"/>
          <w14:ligatures w14:val="none"/>
        </w:rPr>
        <w:t>FUNDCOOP</w:t>
      </w:r>
      <w:r w:rsidRPr="004F1208">
        <w:rPr>
          <w:rFonts w:ascii="Arial" w:eastAsia="Arial MT" w:hAnsi="Arial" w:cs="Arial MT"/>
          <w:b/>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conforme suas atribuições e responsabilidades relacionadas ao gerenciamento de risco de crédito.</w:t>
      </w:r>
    </w:p>
    <w:p w14:paraId="4467B733" w14:textId="77777777" w:rsidR="00E01486" w:rsidRPr="004F1208" w:rsidRDefault="00E01486" w:rsidP="000233C0">
      <w:pPr>
        <w:widowControl w:val="0"/>
        <w:autoSpaceDE w:val="0"/>
        <w:autoSpaceDN w:val="0"/>
        <w:spacing w:after="0" w:line="240" w:lineRule="auto"/>
        <w:ind w:left="20"/>
        <w:jc w:val="both"/>
        <w:rPr>
          <w:rFonts w:ascii="Arial MT" w:eastAsia="Arial MT" w:hAnsi="Arial MT" w:cs="Arial MT"/>
          <w:kern w:val="0"/>
          <w:sz w:val="24"/>
          <w:szCs w:val="24"/>
          <w:lang w:val="pt-PT"/>
          <w14:ligatures w14:val="none"/>
        </w:rPr>
      </w:pPr>
    </w:p>
    <w:p w14:paraId="25455E5C" w14:textId="77777777" w:rsidR="00032CCE" w:rsidRPr="006B6328" w:rsidRDefault="00032CCE" w:rsidP="000233C0">
      <w:pPr>
        <w:widowControl w:val="0"/>
        <w:numPr>
          <w:ilvl w:val="0"/>
          <w:numId w:val="3"/>
        </w:numPr>
        <w:tabs>
          <w:tab w:val="left" w:pos="586"/>
        </w:tabs>
        <w:autoSpaceDE w:val="0"/>
        <w:autoSpaceDN w:val="0"/>
        <w:spacing w:after="0" w:line="240" w:lineRule="auto"/>
        <w:ind w:left="586" w:hanging="566"/>
        <w:jc w:val="left"/>
        <w:outlineLvl w:val="0"/>
        <w:rPr>
          <w:rFonts w:ascii="Arial" w:eastAsia="Arial" w:hAnsi="Arial" w:cs="Arial"/>
          <w:b/>
          <w:bCs/>
          <w:color w:val="C04F15"/>
          <w:kern w:val="0"/>
          <w:sz w:val="24"/>
          <w:szCs w:val="24"/>
          <w:lang w:val="pt-PT"/>
          <w14:ligatures w14:val="none"/>
        </w:rPr>
      </w:pPr>
      <w:r w:rsidRPr="004F1208">
        <w:rPr>
          <w:rFonts w:ascii="Arial" w:eastAsia="Arial" w:hAnsi="Arial" w:cs="Arial"/>
          <w:b/>
          <w:bCs/>
          <w:color w:val="000000" w:themeColor="text1"/>
          <w:spacing w:val="-2"/>
          <w:kern w:val="0"/>
          <w:sz w:val="24"/>
          <w:szCs w:val="24"/>
          <w:lang w:val="pt-PT"/>
          <w14:ligatures w14:val="none"/>
        </w:rPr>
        <w:t>REGULAMENTAÇÃO</w:t>
      </w:r>
    </w:p>
    <w:p w14:paraId="31132E1B" w14:textId="77777777" w:rsidR="006B6328" w:rsidRPr="004F1208" w:rsidRDefault="006B6328" w:rsidP="006B6328">
      <w:pPr>
        <w:widowControl w:val="0"/>
        <w:tabs>
          <w:tab w:val="left" w:pos="586"/>
        </w:tabs>
        <w:autoSpaceDE w:val="0"/>
        <w:autoSpaceDN w:val="0"/>
        <w:spacing w:after="0" w:line="240" w:lineRule="auto"/>
        <w:ind w:left="586"/>
        <w:jc w:val="right"/>
        <w:outlineLvl w:val="0"/>
        <w:rPr>
          <w:rFonts w:ascii="Arial" w:eastAsia="Arial" w:hAnsi="Arial" w:cs="Arial"/>
          <w:b/>
          <w:bCs/>
          <w:color w:val="C04F15"/>
          <w:kern w:val="0"/>
          <w:sz w:val="24"/>
          <w:szCs w:val="24"/>
          <w:lang w:val="pt-PT"/>
          <w14:ligatures w14:val="none"/>
        </w:rPr>
      </w:pPr>
    </w:p>
    <w:p w14:paraId="7141B447" w14:textId="77777777" w:rsidR="00032CCE" w:rsidRPr="004F1208" w:rsidRDefault="00032CCE" w:rsidP="006C3E6E">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As</w:t>
      </w:r>
      <w:r w:rsidRPr="004F1208">
        <w:rPr>
          <w:rFonts w:ascii="Arial MT" w:eastAsia="Arial MT" w:hAnsi="Arial MT" w:cs="Arial MT"/>
          <w:spacing w:val="-5"/>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regulamentações</w:t>
      </w:r>
      <w:r w:rsidRPr="004F1208">
        <w:rPr>
          <w:rFonts w:ascii="Arial MT" w:eastAsia="Arial MT" w:hAnsi="Arial MT" w:cs="Arial MT"/>
          <w:spacing w:val="-6"/>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associadas</w:t>
      </w:r>
      <w:r w:rsidRPr="004F1208">
        <w:rPr>
          <w:rFonts w:ascii="Arial MT" w:eastAsia="Arial MT" w:hAnsi="Arial MT" w:cs="Arial MT"/>
          <w:spacing w:val="-7"/>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a</w:t>
      </w:r>
      <w:r w:rsidRPr="004F1208">
        <w:rPr>
          <w:rFonts w:ascii="Arial MT" w:eastAsia="Arial MT" w:hAnsi="Arial MT" w:cs="Arial MT"/>
          <w:spacing w:val="-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esta</w:t>
      </w:r>
      <w:r w:rsidRPr="004F1208">
        <w:rPr>
          <w:rFonts w:ascii="Arial MT" w:eastAsia="Arial MT" w:hAnsi="Arial MT" w:cs="Arial MT"/>
          <w:spacing w:val="-5"/>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política</w:t>
      </w:r>
      <w:r w:rsidRPr="004F1208">
        <w:rPr>
          <w:rFonts w:ascii="Arial MT" w:eastAsia="Arial MT" w:hAnsi="Arial MT" w:cs="Arial MT"/>
          <w:spacing w:val="-4"/>
          <w:kern w:val="0"/>
          <w:sz w:val="24"/>
          <w:szCs w:val="24"/>
          <w:lang w:val="pt-PT"/>
          <w14:ligatures w14:val="none"/>
        </w:rPr>
        <w:t xml:space="preserve"> são:</w:t>
      </w:r>
    </w:p>
    <w:p w14:paraId="00AE053A" w14:textId="77777777" w:rsidR="00032CCE" w:rsidRPr="004F1208" w:rsidRDefault="00032CCE" w:rsidP="000233C0">
      <w:pPr>
        <w:widowControl w:val="0"/>
        <w:autoSpaceDE w:val="0"/>
        <w:autoSpaceDN w:val="0"/>
        <w:spacing w:after="0" w:line="240" w:lineRule="auto"/>
        <w:rPr>
          <w:rFonts w:ascii="Arial MT" w:eastAsia="Arial MT" w:hAnsi="Arial MT" w:cs="Arial MT"/>
          <w:kern w:val="0"/>
          <w:sz w:val="24"/>
          <w:szCs w:val="24"/>
          <w:lang w:val="pt-PT"/>
          <w14:ligatures w14:val="none"/>
        </w:rPr>
      </w:pPr>
    </w:p>
    <w:p w14:paraId="5C7988E0" w14:textId="0F5F8056" w:rsidR="00032CCE" w:rsidRPr="004F1208" w:rsidRDefault="00032CCE" w:rsidP="006C3E6E">
      <w:pPr>
        <w:widowControl w:val="0"/>
        <w:numPr>
          <w:ilvl w:val="0"/>
          <w:numId w:val="2"/>
        </w:numPr>
        <w:tabs>
          <w:tab w:val="left" w:pos="586"/>
        </w:tabs>
        <w:autoSpaceDE w:val="0"/>
        <w:autoSpaceDN w:val="0"/>
        <w:spacing w:after="0" w:line="240" w:lineRule="auto"/>
        <w:ind w:left="580" w:hanging="580"/>
        <w:rPr>
          <w:rFonts w:ascii="Arial MT" w:eastAsia="Arial MT" w:hAnsi="Arial MT" w:cs="Arial MT"/>
          <w:kern w:val="0"/>
          <w:sz w:val="24"/>
          <w:lang w:val="pt-PT"/>
          <w14:ligatures w14:val="none"/>
        </w:rPr>
      </w:pPr>
      <w:r w:rsidRPr="004F1208">
        <w:rPr>
          <w:rFonts w:ascii="Arial MT" w:eastAsia="Arial MT" w:hAnsi="Arial MT" w:cs="Arial MT"/>
          <w:kern w:val="0"/>
          <w:sz w:val="24"/>
          <w:lang w:val="pt-PT"/>
          <w14:ligatures w14:val="none"/>
        </w:rPr>
        <w:t>Resolução</w:t>
      </w:r>
      <w:r w:rsidR="00BF7E03" w:rsidRPr="004F1208">
        <w:rPr>
          <w:rFonts w:ascii="Arial MT" w:eastAsia="Arial MT" w:hAnsi="Arial MT" w:cs="Arial MT"/>
          <w:kern w:val="0"/>
          <w:sz w:val="24"/>
          <w:lang w:val="pt-PT"/>
          <w14:ligatures w14:val="none"/>
        </w:rPr>
        <w:t xml:space="preserve"> CMN</w:t>
      </w:r>
      <w:r w:rsidRPr="004F1208">
        <w:rPr>
          <w:rFonts w:ascii="Arial MT" w:eastAsia="Arial MT" w:hAnsi="Arial MT" w:cs="Arial MT"/>
          <w:spacing w:val="-5"/>
          <w:kern w:val="0"/>
          <w:sz w:val="24"/>
          <w:lang w:val="pt-PT"/>
          <w14:ligatures w14:val="none"/>
        </w:rPr>
        <w:t xml:space="preserve"> </w:t>
      </w:r>
      <w:r w:rsidRPr="004F1208">
        <w:rPr>
          <w:rFonts w:ascii="Arial MT" w:eastAsia="Arial MT" w:hAnsi="Arial MT" w:cs="Arial MT"/>
          <w:kern w:val="0"/>
          <w:sz w:val="24"/>
          <w:lang w:val="pt-PT"/>
          <w14:ligatures w14:val="none"/>
        </w:rPr>
        <w:t>nº</w:t>
      </w:r>
      <w:r w:rsidRPr="004F1208">
        <w:rPr>
          <w:rFonts w:ascii="Arial MT" w:eastAsia="Arial MT" w:hAnsi="Arial MT" w:cs="Arial MT"/>
          <w:spacing w:val="-3"/>
          <w:kern w:val="0"/>
          <w:sz w:val="24"/>
          <w:lang w:val="pt-PT"/>
          <w14:ligatures w14:val="none"/>
        </w:rPr>
        <w:t xml:space="preserve"> </w:t>
      </w:r>
      <w:r w:rsidRPr="004F1208">
        <w:rPr>
          <w:rFonts w:ascii="Arial MT" w:eastAsia="Arial MT" w:hAnsi="Arial MT" w:cs="Arial MT"/>
          <w:kern w:val="0"/>
          <w:sz w:val="24"/>
          <w:lang w:val="pt-PT"/>
          <w14:ligatures w14:val="none"/>
        </w:rPr>
        <w:t>4.606/17</w:t>
      </w:r>
      <w:r w:rsidRPr="004F1208">
        <w:rPr>
          <w:rFonts w:ascii="Arial MT" w:eastAsia="Arial MT" w:hAnsi="Arial MT" w:cs="Arial MT"/>
          <w:spacing w:val="-4"/>
          <w:kern w:val="0"/>
          <w:sz w:val="24"/>
          <w:lang w:val="pt-PT"/>
          <w14:ligatures w14:val="none"/>
        </w:rPr>
        <w:t xml:space="preserve"> </w:t>
      </w:r>
    </w:p>
    <w:p w14:paraId="3D84E35D" w14:textId="4BBAC945" w:rsidR="00032CCE" w:rsidRPr="004F1208" w:rsidRDefault="00032CCE" w:rsidP="000233C0">
      <w:pPr>
        <w:widowControl w:val="0"/>
        <w:numPr>
          <w:ilvl w:val="0"/>
          <w:numId w:val="2"/>
        </w:numPr>
        <w:tabs>
          <w:tab w:val="left" w:pos="586"/>
        </w:tabs>
        <w:autoSpaceDE w:val="0"/>
        <w:autoSpaceDN w:val="0"/>
        <w:spacing w:after="0" w:line="240" w:lineRule="auto"/>
        <w:ind w:left="586" w:hanging="580"/>
        <w:rPr>
          <w:rFonts w:ascii="Arial MT" w:eastAsia="Arial MT" w:hAnsi="Arial MT" w:cs="Arial MT"/>
          <w:kern w:val="0"/>
          <w:sz w:val="24"/>
          <w:lang w:val="pt-PT"/>
          <w14:ligatures w14:val="none"/>
        </w:rPr>
      </w:pPr>
      <w:r w:rsidRPr="004F1208">
        <w:rPr>
          <w:rFonts w:ascii="Arial MT" w:eastAsia="Arial MT" w:hAnsi="Arial MT" w:cs="Arial MT"/>
          <w:kern w:val="0"/>
          <w:sz w:val="24"/>
          <w:lang w:val="pt-PT"/>
          <w14:ligatures w14:val="none"/>
        </w:rPr>
        <w:t>Resolução</w:t>
      </w:r>
      <w:r w:rsidR="00BF7E03" w:rsidRPr="004F1208">
        <w:rPr>
          <w:rFonts w:ascii="Arial MT" w:eastAsia="Arial MT" w:hAnsi="Arial MT" w:cs="Arial MT"/>
          <w:kern w:val="0"/>
          <w:sz w:val="24"/>
          <w:lang w:val="pt-PT"/>
          <w14:ligatures w14:val="none"/>
        </w:rPr>
        <w:t xml:space="preserve"> CMN </w:t>
      </w:r>
      <w:r w:rsidRPr="004F1208">
        <w:rPr>
          <w:rFonts w:ascii="Arial MT" w:eastAsia="Arial MT" w:hAnsi="Arial MT" w:cs="Arial MT"/>
          <w:spacing w:val="-5"/>
          <w:kern w:val="0"/>
          <w:sz w:val="24"/>
          <w:lang w:val="pt-PT"/>
          <w14:ligatures w14:val="none"/>
        </w:rPr>
        <w:t xml:space="preserve"> </w:t>
      </w:r>
      <w:r w:rsidRPr="004F1208">
        <w:rPr>
          <w:rFonts w:ascii="Arial MT" w:eastAsia="Arial MT" w:hAnsi="Arial MT" w:cs="Arial MT"/>
          <w:kern w:val="0"/>
          <w:sz w:val="24"/>
          <w:lang w:val="pt-PT"/>
          <w14:ligatures w14:val="none"/>
        </w:rPr>
        <w:t>nº</w:t>
      </w:r>
      <w:r w:rsidRPr="004F1208">
        <w:rPr>
          <w:rFonts w:ascii="Arial MT" w:eastAsia="Arial MT" w:hAnsi="Arial MT" w:cs="Arial MT"/>
          <w:spacing w:val="-3"/>
          <w:kern w:val="0"/>
          <w:sz w:val="24"/>
          <w:lang w:val="pt-PT"/>
          <w14:ligatures w14:val="none"/>
        </w:rPr>
        <w:t xml:space="preserve"> </w:t>
      </w:r>
      <w:r w:rsidRPr="004F1208">
        <w:rPr>
          <w:rFonts w:ascii="Arial MT" w:eastAsia="Arial MT" w:hAnsi="Arial MT" w:cs="Arial MT"/>
          <w:kern w:val="0"/>
          <w:sz w:val="24"/>
          <w:lang w:val="pt-PT"/>
          <w14:ligatures w14:val="none"/>
        </w:rPr>
        <w:t>4.677/17</w:t>
      </w:r>
      <w:r w:rsidRPr="004F1208">
        <w:rPr>
          <w:rFonts w:ascii="Arial MT" w:eastAsia="Arial MT" w:hAnsi="Arial MT" w:cs="Arial MT"/>
          <w:spacing w:val="-4"/>
          <w:kern w:val="0"/>
          <w:sz w:val="24"/>
          <w:lang w:val="pt-PT"/>
          <w14:ligatures w14:val="none"/>
        </w:rPr>
        <w:t xml:space="preserve"> </w:t>
      </w:r>
    </w:p>
    <w:p w14:paraId="2E132AD2" w14:textId="400A2BF6" w:rsidR="00032CCE" w:rsidRPr="004F1208" w:rsidRDefault="00032CCE" w:rsidP="000233C0">
      <w:pPr>
        <w:widowControl w:val="0"/>
        <w:numPr>
          <w:ilvl w:val="0"/>
          <w:numId w:val="2"/>
        </w:numPr>
        <w:tabs>
          <w:tab w:val="left" w:pos="586"/>
        </w:tabs>
        <w:autoSpaceDE w:val="0"/>
        <w:autoSpaceDN w:val="0"/>
        <w:spacing w:after="0" w:line="240" w:lineRule="auto"/>
        <w:ind w:left="586" w:hanging="580"/>
        <w:rPr>
          <w:rFonts w:ascii="Arial MT" w:eastAsia="Arial MT" w:hAnsi="Arial MT" w:cs="Arial MT"/>
          <w:kern w:val="0"/>
          <w:sz w:val="24"/>
          <w:lang w:val="pt-PT"/>
          <w14:ligatures w14:val="none"/>
        </w:rPr>
      </w:pPr>
      <w:r w:rsidRPr="004F1208">
        <w:rPr>
          <w:rFonts w:ascii="Arial MT" w:eastAsia="Arial MT" w:hAnsi="Arial MT" w:cs="Arial MT"/>
          <w:kern w:val="0"/>
          <w:sz w:val="24"/>
          <w:lang w:val="pt-PT"/>
          <w14:ligatures w14:val="none"/>
        </w:rPr>
        <w:t>Resolução</w:t>
      </w:r>
      <w:r w:rsidR="00BF7E03" w:rsidRPr="004F1208">
        <w:rPr>
          <w:rFonts w:ascii="Arial MT" w:eastAsia="Arial MT" w:hAnsi="Arial MT" w:cs="Arial MT"/>
          <w:kern w:val="0"/>
          <w:sz w:val="24"/>
          <w:lang w:val="pt-PT"/>
          <w14:ligatures w14:val="none"/>
        </w:rPr>
        <w:t xml:space="preserve"> CMN</w:t>
      </w:r>
      <w:r w:rsidRPr="004F1208">
        <w:rPr>
          <w:rFonts w:ascii="Arial MT" w:eastAsia="Arial MT" w:hAnsi="Arial MT" w:cs="Arial MT"/>
          <w:spacing w:val="-4"/>
          <w:kern w:val="0"/>
          <w:sz w:val="24"/>
          <w:lang w:val="pt-PT"/>
          <w14:ligatures w14:val="none"/>
        </w:rPr>
        <w:t xml:space="preserve"> </w:t>
      </w:r>
      <w:r w:rsidRPr="004F1208">
        <w:rPr>
          <w:rFonts w:ascii="Arial MT" w:eastAsia="Arial MT" w:hAnsi="Arial MT" w:cs="Arial MT"/>
          <w:kern w:val="0"/>
          <w:sz w:val="24"/>
          <w:lang w:val="pt-PT"/>
          <w14:ligatures w14:val="none"/>
        </w:rPr>
        <w:t>nº</w:t>
      </w:r>
      <w:r w:rsidRPr="004F1208">
        <w:rPr>
          <w:rFonts w:ascii="Arial MT" w:eastAsia="Arial MT" w:hAnsi="Arial MT" w:cs="Arial MT"/>
          <w:spacing w:val="-3"/>
          <w:kern w:val="0"/>
          <w:sz w:val="24"/>
          <w:lang w:val="pt-PT"/>
          <w14:ligatures w14:val="none"/>
        </w:rPr>
        <w:t xml:space="preserve"> </w:t>
      </w:r>
      <w:r w:rsidRPr="004F1208">
        <w:rPr>
          <w:rFonts w:ascii="Arial MT" w:eastAsia="Arial MT" w:hAnsi="Arial MT" w:cs="Arial MT"/>
          <w:kern w:val="0"/>
          <w:sz w:val="24"/>
          <w:lang w:val="pt-PT"/>
          <w14:ligatures w14:val="none"/>
        </w:rPr>
        <w:t>4.966/2</w:t>
      </w:r>
      <w:r w:rsidR="00BF7E03" w:rsidRPr="004F1208">
        <w:rPr>
          <w:rFonts w:ascii="Arial MT" w:eastAsia="Arial MT" w:hAnsi="Arial MT" w:cs="Arial MT"/>
          <w:kern w:val="0"/>
          <w:sz w:val="24"/>
          <w:lang w:val="pt-PT"/>
          <w14:ligatures w14:val="none"/>
        </w:rPr>
        <w:t>1</w:t>
      </w:r>
      <w:r w:rsidRPr="004F1208">
        <w:rPr>
          <w:rFonts w:ascii="Arial MT" w:eastAsia="Arial MT" w:hAnsi="Arial MT" w:cs="Arial MT"/>
          <w:spacing w:val="-3"/>
          <w:kern w:val="0"/>
          <w:sz w:val="24"/>
          <w:lang w:val="pt-PT"/>
          <w14:ligatures w14:val="none"/>
        </w:rPr>
        <w:t xml:space="preserve"> </w:t>
      </w:r>
    </w:p>
    <w:p w14:paraId="305E916F" w14:textId="30E2669C" w:rsidR="00032CCE" w:rsidRPr="004F1208" w:rsidRDefault="00032CCE" w:rsidP="000233C0">
      <w:pPr>
        <w:widowControl w:val="0"/>
        <w:numPr>
          <w:ilvl w:val="0"/>
          <w:numId w:val="2"/>
        </w:numPr>
        <w:tabs>
          <w:tab w:val="left" w:pos="586"/>
        </w:tabs>
        <w:autoSpaceDE w:val="0"/>
        <w:autoSpaceDN w:val="0"/>
        <w:spacing w:after="0" w:line="240" w:lineRule="auto"/>
        <w:ind w:left="586" w:hanging="580"/>
        <w:rPr>
          <w:rFonts w:ascii="Arial MT" w:eastAsia="Arial MT" w:hAnsi="Arial MT" w:cs="Arial MT"/>
          <w:kern w:val="0"/>
          <w:sz w:val="24"/>
          <w:lang w:val="pt-PT"/>
          <w14:ligatures w14:val="none"/>
        </w:rPr>
      </w:pPr>
      <w:r w:rsidRPr="004F1208">
        <w:rPr>
          <w:rFonts w:ascii="Arial MT" w:eastAsia="Arial MT" w:hAnsi="Arial MT" w:cs="Arial MT"/>
          <w:kern w:val="0"/>
          <w:sz w:val="24"/>
          <w:lang w:val="pt-PT"/>
          <w14:ligatures w14:val="none"/>
        </w:rPr>
        <w:t>Resolução</w:t>
      </w:r>
      <w:r w:rsidRPr="004F1208">
        <w:rPr>
          <w:rFonts w:ascii="Arial MT" w:eastAsia="Arial MT" w:hAnsi="Arial MT" w:cs="Arial MT"/>
          <w:spacing w:val="-5"/>
          <w:kern w:val="0"/>
          <w:sz w:val="24"/>
          <w:lang w:val="pt-PT"/>
          <w14:ligatures w14:val="none"/>
        </w:rPr>
        <w:t xml:space="preserve"> </w:t>
      </w:r>
      <w:r w:rsidR="00BF7E03" w:rsidRPr="004F1208">
        <w:rPr>
          <w:rFonts w:ascii="Arial MT" w:eastAsia="Arial MT" w:hAnsi="Arial MT" w:cs="Arial MT"/>
          <w:spacing w:val="-5"/>
          <w:kern w:val="0"/>
          <w:sz w:val="24"/>
          <w:lang w:val="pt-PT"/>
          <w14:ligatures w14:val="none"/>
        </w:rPr>
        <w:t xml:space="preserve">CMN </w:t>
      </w:r>
      <w:r w:rsidRPr="004F1208">
        <w:rPr>
          <w:rFonts w:ascii="Arial MT" w:eastAsia="Arial MT" w:hAnsi="Arial MT" w:cs="Arial MT"/>
          <w:kern w:val="0"/>
          <w:sz w:val="24"/>
          <w:lang w:val="pt-PT"/>
          <w14:ligatures w14:val="none"/>
        </w:rPr>
        <w:t>nº</w:t>
      </w:r>
      <w:r w:rsidRPr="004F1208">
        <w:rPr>
          <w:rFonts w:ascii="Arial MT" w:eastAsia="Arial MT" w:hAnsi="Arial MT" w:cs="Arial MT"/>
          <w:spacing w:val="-2"/>
          <w:kern w:val="0"/>
          <w:sz w:val="24"/>
          <w:lang w:val="pt-PT"/>
          <w14:ligatures w14:val="none"/>
        </w:rPr>
        <w:t xml:space="preserve"> </w:t>
      </w:r>
      <w:r w:rsidRPr="004F1208">
        <w:rPr>
          <w:rFonts w:ascii="Arial MT" w:eastAsia="Arial MT" w:hAnsi="Arial MT" w:cs="Arial MT"/>
          <w:kern w:val="0"/>
          <w:sz w:val="24"/>
          <w:lang w:val="pt-PT"/>
          <w14:ligatures w14:val="none"/>
        </w:rPr>
        <w:t>5.146/24</w:t>
      </w:r>
      <w:r w:rsidRPr="004F1208">
        <w:rPr>
          <w:rFonts w:ascii="Arial MT" w:eastAsia="Arial MT" w:hAnsi="Arial MT" w:cs="Arial MT"/>
          <w:spacing w:val="-3"/>
          <w:kern w:val="0"/>
          <w:sz w:val="24"/>
          <w:lang w:val="pt-PT"/>
          <w14:ligatures w14:val="none"/>
        </w:rPr>
        <w:t xml:space="preserve"> </w:t>
      </w:r>
      <w:r w:rsidRPr="004F1208">
        <w:rPr>
          <w:rFonts w:ascii="Arial MT" w:eastAsia="Arial MT" w:hAnsi="Arial MT" w:cs="Arial MT"/>
          <w:spacing w:val="-4"/>
          <w:kern w:val="0"/>
          <w:sz w:val="24"/>
          <w:lang w:val="pt-PT"/>
          <w14:ligatures w14:val="none"/>
        </w:rPr>
        <w:t>;</w:t>
      </w:r>
    </w:p>
    <w:p w14:paraId="57D055F1" w14:textId="2031D22E" w:rsidR="00032CCE" w:rsidRPr="004F1208" w:rsidRDefault="00032CCE" w:rsidP="000233C0">
      <w:pPr>
        <w:widowControl w:val="0"/>
        <w:numPr>
          <w:ilvl w:val="0"/>
          <w:numId w:val="2"/>
        </w:numPr>
        <w:tabs>
          <w:tab w:val="left" w:pos="586"/>
        </w:tabs>
        <w:autoSpaceDE w:val="0"/>
        <w:autoSpaceDN w:val="0"/>
        <w:spacing w:after="0" w:line="240" w:lineRule="auto"/>
        <w:ind w:left="586" w:hanging="580"/>
        <w:jc w:val="both"/>
      </w:pPr>
      <w:r w:rsidRPr="004F1208">
        <w:rPr>
          <w:rFonts w:ascii="Arial MT" w:eastAsia="Arial MT" w:hAnsi="Arial MT" w:cs="Arial MT"/>
          <w:kern w:val="0"/>
          <w:sz w:val="24"/>
          <w:lang w:val="pt-PT"/>
          <w14:ligatures w14:val="none"/>
        </w:rPr>
        <w:t>Resolução</w:t>
      </w:r>
      <w:r w:rsidRPr="004F1208">
        <w:rPr>
          <w:rFonts w:ascii="Arial MT" w:eastAsia="Arial MT" w:hAnsi="Arial MT" w:cs="Arial MT"/>
          <w:spacing w:val="-7"/>
          <w:kern w:val="0"/>
          <w:sz w:val="24"/>
          <w:lang w:val="pt-PT"/>
          <w14:ligatures w14:val="none"/>
        </w:rPr>
        <w:t xml:space="preserve"> </w:t>
      </w:r>
      <w:r w:rsidR="000233C0" w:rsidRPr="004F1208">
        <w:rPr>
          <w:rFonts w:ascii="Arial MT" w:eastAsia="Arial MT" w:hAnsi="Arial MT" w:cs="Arial MT"/>
          <w:spacing w:val="-7"/>
          <w:kern w:val="0"/>
          <w:sz w:val="24"/>
          <w:lang w:val="pt-PT"/>
          <w14:ligatures w14:val="none"/>
        </w:rPr>
        <w:t xml:space="preserve">BCB </w:t>
      </w:r>
      <w:r w:rsidR="005A4041">
        <w:rPr>
          <w:rFonts w:ascii="Arial MT" w:eastAsia="Arial MT" w:hAnsi="Arial MT" w:cs="Arial MT"/>
          <w:spacing w:val="-7"/>
          <w:kern w:val="0"/>
          <w:sz w:val="24"/>
          <w:lang w:val="pt-PT"/>
          <w14:ligatures w14:val="none"/>
        </w:rPr>
        <w:t xml:space="preserve"> </w:t>
      </w:r>
      <w:r w:rsidRPr="004F1208">
        <w:rPr>
          <w:rFonts w:ascii="Arial MT" w:eastAsia="Arial MT" w:hAnsi="Arial MT" w:cs="Arial MT"/>
          <w:kern w:val="0"/>
          <w:sz w:val="24"/>
          <w:lang w:val="pt-PT"/>
          <w14:ligatures w14:val="none"/>
        </w:rPr>
        <w:t>nº</w:t>
      </w:r>
      <w:r w:rsidRPr="004F1208">
        <w:rPr>
          <w:rFonts w:ascii="Arial MT" w:eastAsia="Arial MT" w:hAnsi="Arial MT" w:cs="Arial MT"/>
          <w:spacing w:val="-3"/>
          <w:kern w:val="0"/>
          <w:sz w:val="24"/>
          <w:lang w:val="pt-PT"/>
          <w14:ligatures w14:val="none"/>
        </w:rPr>
        <w:t xml:space="preserve"> </w:t>
      </w:r>
      <w:r w:rsidRPr="004F1208">
        <w:rPr>
          <w:rFonts w:ascii="Arial MT" w:eastAsia="Arial MT" w:hAnsi="Arial MT" w:cs="Arial MT"/>
          <w:kern w:val="0"/>
          <w:sz w:val="24"/>
          <w:lang w:val="pt-PT"/>
          <w14:ligatures w14:val="none"/>
        </w:rPr>
        <w:t>352/23</w:t>
      </w:r>
      <w:r w:rsidRPr="004F1208">
        <w:rPr>
          <w:rFonts w:ascii="Arial MT" w:eastAsia="Arial MT" w:hAnsi="Arial MT" w:cs="Arial MT"/>
          <w:spacing w:val="-2"/>
          <w:kern w:val="0"/>
          <w:sz w:val="24"/>
          <w:lang w:val="pt-PT"/>
          <w14:ligatures w14:val="none"/>
        </w:rPr>
        <w:t xml:space="preserve"> </w:t>
      </w:r>
    </w:p>
    <w:p w14:paraId="2BBE264D" w14:textId="77777777" w:rsidR="000233C0" w:rsidRPr="004F1208" w:rsidRDefault="000233C0" w:rsidP="000233C0">
      <w:pPr>
        <w:spacing w:after="0" w:line="240" w:lineRule="auto"/>
        <w:jc w:val="both"/>
      </w:pPr>
    </w:p>
    <w:p w14:paraId="1DD69EE9" w14:textId="6B70CAAF" w:rsidR="00032CCE" w:rsidRPr="004F1208" w:rsidRDefault="00032CCE" w:rsidP="005432E2">
      <w:pPr>
        <w:widowControl w:val="0"/>
        <w:numPr>
          <w:ilvl w:val="0"/>
          <w:numId w:val="3"/>
        </w:numPr>
        <w:tabs>
          <w:tab w:val="left" w:pos="426"/>
        </w:tabs>
        <w:autoSpaceDE w:val="0"/>
        <w:autoSpaceDN w:val="0"/>
        <w:spacing w:after="0" w:line="240" w:lineRule="auto"/>
        <w:ind w:left="567"/>
        <w:jc w:val="left"/>
        <w:outlineLvl w:val="0"/>
        <w:rPr>
          <w:rFonts w:ascii="Arial" w:eastAsia="Arial" w:hAnsi="Arial" w:cs="Arial"/>
          <w:b/>
          <w:bCs/>
          <w:color w:val="000000" w:themeColor="text1"/>
          <w:kern w:val="0"/>
          <w:sz w:val="24"/>
          <w:szCs w:val="24"/>
          <w:lang w:val="pt-PT"/>
          <w14:ligatures w14:val="none"/>
        </w:rPr>
      </w:pPr>
      <w:r w:rsidRPr="004F1208">
        <w:rPr>
          <w:rFonts w:ascii="Arial" w:eastAsia="Arial" w:hAnsi="Arial" w:cs="Arial"/>
          <w:b/>
          <w:bCs/>
          <w:color w:val="000000" w:themeColor="text1"/>
          <w:spacing w:val="-2"/>
          <w:kern w:val="0"/>
          <w:sz w:val="24"/>
          <w:szCs w:val="24"/>
          <w:lang w:val="pt-PT"/>
          <w14:ligatures w14:val="none"/>
        </w:rPr>
        <w:lastRenderedPageBreak/>
        <w:t>OBJETIVOS E DEFINIÇÕES</w:t>
      </w:r>
    </w:p>
    <w:p w14:paraId="083BC644" w14:textId="77777777" w:rsidR="00416392" w:rsidRPr="004F1208" w:rsidRDefault="00416392" w:rsidP="000233C0">
      <w:pPr>
        <w:widowControl w:val="0"/>
        <w:tabs>
          <w:tab w:val="left" w:pos="586"/>
        </w:tabs>
        <w:autoSpaceDE w:val="0"/>
        <w:autoSpaceDN w:val="0"/>
        <w:spacing w:after="0" w:line="240" w:lineRule="auto"/>
        <w:jc w:val="right"/>
        <w:outlineLvl w:val="0"/>
        <w:rPr>
          <w:rFonts w:ascii="Arial" w:eastAsia="Arial" w:hAnsi="Arial" w:cs="Arial"/>
          <w:b/>
          <w:bCs/>
          <w:color w:val="000000" w:themeColor="text1"/>
          <w:spacing w:val="-2"/>
          <w:kern w:val="0"/>
          <w:sz w:val="24"/>
          <w:szCs w:val="24"/>
          <w:lang w:val="pt-PT"/>
          <w14:ligatures w14:val="none"/>
        </w:rPr>
      </w:pPr>
    </w:p>
    <w:p w14:paraId="2AB6E517" w14:textId="2BF98285" w:rsidR="00032CCE" w:rsidRPr="004F1208" w:rsidRDefault="00E01486" w:rsidP="006C3E6E">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spacing w:val="-12"/>
          <w:kern w:val="0"/>
          <w:sz w:val="24"/>
          <w:szCs w:val="24"/>
          <w:lang w:val="pt-PT"/>
          <w14:ligatures w14:val="none"/>
        </w:rPr>
        <w:t>O</w:t>
      </w:r>
      <w:r w:rsidR="00032CCE" w:rsidRPr="004F1208">
        <w:rPr>
          <w:rFonts w:ascii="Arial MT" w:eastAsia="Arial MT" w:hAnsi="Arial MT" w:cs="Arial MT"/>
          <w:spacing w:val="-12"/>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objetivo</w:t>
      </w:r>
      <w:r w:rsidR="00032CCE" w:rsidRPr="004F1208">
        <w:rPr>
          <w:rFonts w:ascii="Arial MT" w:eastAsia="Arial MT" w:hAnsi="Arial MT" w:cs="Arial MT"/>
          <w:spacing w:val="-12"/>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desta</w:t>
      </w:r>
      <w:r w:rsidR="00032CCE" w:rsidRPr="004F1208">
        <w:rPr>
          <w:rFonts w:ascii="Arial MT" w:eastAsia="Arial MT" w:hAnsi="Arial MT" w:cs="Arial MT"/>
          <w:spacing w:val="-14"/>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política</w:t>
      </w:r>
      <w:r w:rsidR="00032CCE" w:rsidRPr="004F1208">
        <w:rPr>
          <w:rFonts w:ascii="Arial MT" w:eastAsia="Arial MT" w:hAnsi="Arial MT" w:cs="Arial MT"/>
          <w:spacing w:val="-12"/>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é</w:t>
      </w:r>
      <w:r w:rsidR="00032CCE" w:rsidRPr="004F1208">
        <w:rPr>
          <w:rFonts w:ascii="Arial MT" w:eastAsia="Arial MT" w:hAnsi="Arial MT" w:cs="Arial MT"/>
          <w:spacing w:val="-12"/>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estabelecer</w:t>
      </w:r>
      <w:r w:rsidR="00032CCE" w:rsidRPr="004F1208">
        <w:rPr>
          <w:rFonts w:ascii="Arial MT" w:eastAsia="Arial MT" w:hAnsi="Arial MT" w:cs="Arial MT"/>
          <w:spacing w:val="-13"/>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limites</w:t>
      </w:r>
      <w:r w:rsidR="00032CCE" w:rsidRPr="004F1208">
        <w:rPr>
          <w:rFonts w:ascii="Arial MT" w:eastAsia="Arial MT" w:hAnsi="Arial MT" w:cs="Arial MT"/>
          <w:spacing w:val="-15"/>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operacionais,</w:t>
      </w:r>
      <w:r w:rsidR="00032CCE" w:rsidRPr="004F1208">
        <w:rPr>
          <w:rFonts w:ascii="Arial MT" w:eastAsia="Arial MT" w:hAnsi="Arial MT" w:cs="Arial MT"/>
          <w:spacing w:val="-13"/>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mecanismos</w:t>
      </w:r>
      <w:r w:rsidR="00032CCE" w:rsidRPr="004F1208">
        <w:rPr>
          <w:rFonts w:ascii="Arial MT" w:eastAsia="Arial MT" w:hAnsi="Arial MT" w:cs="Arial MT"/>
          <w:spacing w:val="-13"/>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de</w:t>
      </w:r>
      <w:r w:rsidR="00032CCE" w:rsidRPr="004F1208">
        <w:rPr>
          <w:rFonts w:ascii="Arial MT" w:eastAsia="Arial MT" w:hAnsi="Arial MT" w:cs="Arial MT"/>
          <w:spacing w:val="-12"/>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mitigação de risco e procedimentos destinados a manter a exposição ao risco de crédito em níveis</w:t>
      </w:r>
      <w:r w:rsidR="00032CCE" w:rsidRPr="004F1208">
        <w:rPr>
          <w:rFonts w:ascii="Arial MT" w:eastAsia="Arial MT" w:hAnsi="Arial MT" w:cs="Arial MT"/>
          <w:spacing w:val="-7"/>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considerados</w:t>
      </w:r>
      <w:r w:rsidR="00032CCE" w:rsidRPr="004F1208">
        <w:rPr>
          <w:rFonts w:ascii="Arial MT" w:eastAsia="Arial MT" w:hAnsi="Arial MT" w:cs="Arial MT"/>
          <w:spacing w:val="-6"/>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aceitáveis</w:t>
      </w:r>
      <w:r w:rsidR="00032CCE" w:rsidRPr="004F1208">
        <w:rPr>
          <w:rFonts w:ascii="Arial MT" w:eastAsia="Arial MT" w:hAnsi="Arial MT" w:cs="Arial MT"/>
          <w:spacing w:val="-7"/>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pela</w:t>
      </w:r>
      <w:r w:rsidR="00032CCE" w:rsidRPr="004F1208">
        <w:rPr>
          <w:rFonts w:ascii="Arial MT" w:eastAsia="Arial MT" w:hAnsi="Arial MT" w:cs="Arial MT"/>
          <w:spacing w:val="-6"/>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administração</w:t>
      </w:r>
      <w:r w:rsidR="00032CCE" w:rsidRPr="004F1208">
        <w:rPr>
          <w:rFonts w:ascii="Arial MT" w:eastAsia="Arial MT" w:hAnsi="Arial MT" w:cs="Arial MT"/>
          <w:spacing w:val="-6"/>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 xml:space="preserve">da </w:t>
      </w:r>
      <w:r w:rsidR="006772A9" w:rsidRPr="004F1208">
        <w:rPr>
          <w:rFonts w:ascii="Arial" w:eastAsia="Arial MT" w:hAnsi="Arial" w:cs="Arial MT"/>
          <w:b/>
          <w:kern w:val="0"/>
          <w:sz w:val="24"/>
          <w:szCs w:val="24"/>
          <w:lang w:val="pt-PT"/>
          <w14:ligatures w14:val="none"/>
        </w:rPr>
        <w:t xml:space="preserve">FUNDCOOP </w:t>
      </w:r>
      <w:r w:rsidR="00032CCE" w:rsidRPr="004F1208">
        <w:rPr>
          <w:rFonts w:ascii="Arial MT" w:eastAsia="Arial MT" w:hAnsi="Arial MT" w:cs="Arial MT"/>
          <w:kern w:val="0"/>
          <w:sz w:val="24"/>
          <w:szCs w:val="24"/>
          <w:lang w:val="pt-PT"/>
          <w14:ligatures w14:val="none"/>
        </w:rPr>
        <w:t>com</w:t>
      </w:r>
      <w:r w:rsidR="00032CCE" w:rsidRPr="004F1208">
        <w:rPr>
          <w:rFonts w:ascii="Arial MT" w:eastAsia="Arial MT" w:hAnsi="Arial MT" w:cs="Arial MT"/>
          <w:spacing w:val="-7"/>
          <w:kern w:val="0"/>
          <w:sz w:val="24"/>
          <w:szCs w:val="24"/>
          <w:lang w:val="pt-PT"/>
          <w14:ligatures w14:val="none"/>
        </w:rPr>
        <w:t xml:space="preserve"> </w:t>
      </w:r>
      <w:r w:rsidR="00032CCE" w:rsidRPr="004F1208">
        <w:rPr>
          <w:rFonts w:ascii="Arial MT" w:eastAsia="Arial MT" w:hAnsi="Arial MT" w:cs="Arial MT"/>
          <w:kern w:val="0"/>
          <w:sz w:val="24"/>
          <w:szCs w:val="24"/>
          <w:lang w:val="pt-PT"/>
          <w14:ligatures w14:val="none"/>
        </w:rPr>
        <w:t>procedimentos internos destinados a identificar, avaliar, monitorar, reportar, controlar e mitigar os riscos de crédito.</w:t>
      </w:r>
    </w:p>
    <w:p w14:paraId="364D8312" w14:textId="77777777" w:rsidR="00BF7E03" w:rsidRPr="004F1208" w:rsidRDefault="00BF7E03" w:rsidP="006C3E6E">
      <w:pPr>
        <w:widowControl w:val="0"/>
        <w:autoSpaceDE w:val="0"/>
        <w:autoSpaceDN w:val="0"/>
        <w:spacing w:after="0" w:line="240" w:lineRule="auto"/>
        <w:jc w:val="both"/>
        <w:rPr>
          <w:rFonts w:ascii="Arial MT" w:eastAsia="Arial MT" w:hAnsi="Arial MT" w:cs="Arial MT"/>
          <w:kern w:val="0"/>
          <w:sz w:val="24"/>
          <w:szCs w:val="24"/>
          <w:lang w:val="pt-PT"/>
          <w14:ligatures w14:val="none"/>
        </w:rPr>
      </w:pPr>
    </w:p>
    <w:p w14:paraId="457F7374" w14:textId="3C3E1F8F" w:rsidR="00032CCE" w:rsidRPr="004F1208" w:rsidRDefault="00032CCE" w:rsidP="006C3E6E">
      <w:pPr>
        <w:widowControl w:val="0"/>
        <w:autoSpaceDE w:val="0"/>
        <w:autoSpaceDN w:val="0"/>
        <w:spacing w:after="0" w:line="240" w:lineRule="auto"/>
        <w:jc w:val="both"/>
        <w:rPr>
          <w:rFonts w:ascii="Times New Roman" w:eastAsia="Arial MT" w:hAnsi="Times New Roman" w:cs="Arial MT"/>
          <w:color w:val="0E4660"/>
          <w:kern w:val="0"/>
          <w:sz w:val="32"/>
          <w:szCs w:val="24"/>
          <w:lang w:val="pt-PT"/>
          <w14:ligatures w14:val="none"/>
        </w:rPr>
      </w:pPr>
      <w:r w:rsidRPr="004F1208">
        <w:rPr>
          <w:rFonts w:ascii="Arial MT" w:eastAsia="Arial MT" w:hAnsi="Arial MT" w:cs="Arial MT"/>
          <w:kern w:val="0"/>
          <w:sz w:val="24"/>
          <w:szCs w:val="24"/>
          <w:lang w:val="pt-PT"/>
          <w14:ligatures w14:val="none"/>
        </w:rPr>
        <w:t>Para esta política é definido risco de crédito a possibilidade de ocorrência de perdas associadas ao não cumprimento pelo tomador (cooperado) ou contraparte (empresa mantenedora) de suas respectivas obrigações financeiras nos termos pactuados e custo de recuperação de exposições caracterizada como ativos problemáticos</w:t>
      </w:r>
      <w:r w:rsidRPr="004F1208">
        <w:rPr>
          <w:rFonts w:ascii="Times New Roman" w:eastAsia="Arial MT" w:hAnsi="Times New Roman" w:cs="Arial MT"/>
          <w:color w:val="0E4660"/>
          <w:kern w:val="0"/>
          <w:sz w:val="32"/>
          <w:szCs w:val="24"/>
          <w:lang w:val="pt-PT"/>
          <w14:ligatures w14:val="none"/>
        </w:rPr>
        <w:t>.</w:t>
      </w:r>
    </w:p>
    <w:p w14:paraId="09A5A734" w14:textId="77777777" w:rsidR="00BF7E03" w:rsidRPr="004F1208" w:rsidRDefault="00BF7E03" w:rsidP="006C3E6E">
      <w:pPr>
        <w:widowControl w:val="0"/>
        <w:autoSpaceDE w:val="0"/>
        <w:autoSpaceDN w:val="0"/>
        <w:spacing w:after="0" w:line="240" w:lineRule="auto"/>
        <w:jc w:val="both"/>
        <w:rPr>
          <w:rFonts w:ascii="Arial" w:eastAsia="Times New Roman" w:hAnsi="Arial" w:cs="Arial"/>
          <w:kern w:val="0"/>
          <w:sz w:val="24"/>
          <w:szCs w:val="24"/>
          <w:lang w:eastAsia="pt-BR"/>
          <w14:ligatures w14:val="none"/>
        </w:rPr>
      </w:pPr>
    </w:p>
    <w:p w14:paraId="5059B67D" w14:textId="0290D770" w:rsidR="00BD4C2B" w:rsidRPr="004F1208" w:rsidRDefault="00BD4C2B" w:rsidP="006C3E6E">
      <w:pPr>
        <w:widowControl w:val="0"/>
        <w:autoSpaceDE w:val="0"/>
        <w:autoSpaceDN w:val="0"/>
        <w:spacing w:after="0" w:line="240" w:lineRule="auto"/>
        <w:jc w:val="both"/>
        <w:rPr>
          <w:rFonts w:ascii="Arial" w:eastAsia="Times New Roman" w:hAnsi="Arial" w:cs="Arial"/>
          <w:kern w:val="0"/>
          <w:sz w:val="24"/>
          <w:szCs w:val="24"/>
          <w:lang w:eastAsia="pt-BR"/>
          <w14:ligatures w14:val="none"/>
        </w:rPr>
      </w:pPr>
      <w:r w:rsidRPr="004F1208">
        <w:rPr>
          <w:rFonts w:ascii="Arial" w:eastAsia="Times New Roman" w:hAnsi="Arial" w:cs="Arial"/>
          <w:kern w:val="0"/>
          <w:sz w:val="24"/>
          <w:szCs w:val="24"/>
          <w:lang w:eastAsia="pt-BR"/>
          <w14:ligatures w14:val="none"/>
        </w:rPr>
        <w:t xml:space="preserve">Destacamos que a </w:t>
      </w:r>
      <w:r w:rsidRPr="004F1208">
        <w:rPr>
          <w:rFonts w:ascii="Arial" w:eastAsia="Times New Roman" w:hAnsi="Arial" w:cs="Arial"/>
          <w:b/>
          <w:bCs/>
          <w:kern w:val="0"/>
          <w:sz w:val="24"/>
          <w:szCs w:val="24"/>
          <w:lang w:eastAsia="pt-BR"/>
          <w14:ligatures w14:val="none"/>
        </w:rPr>
        <w:t>FUNDCOOP</w:t>
      </w:r>
      <w:r w:rsidRPr="004F1208">
        <w:rPr>
          <w:rFonts w:ascii="Arial" w:eastAsia="Times New Roman" w:hAnsi="Arial" w:cs="Arial"/>
          <w:kern w:val="0"/>
          <w:sz w:val="24"/>
          <w:szCs w:val="24"/>
          <w:lang w:eastAsia="pt-BR"/>
          <w14:ligatures w14:val="none"/>
        </w:rPr>
        <w:t xml:space="preserve">, possui as suas operações de crédito consignadas em folha de pagamento, oferecendo basicamente empréstimos de acordo com a capacidade financeira e lastreados no capital de seus cooperados. </w:t>
      </w:r>
    </w:p>
    <w:p w14:paraId="6F231D66" w14:textId="77777777" w:rsidR="00D2281D" w:rsidRPr="004F1208" w:rsidRDefault="00D2281D" w:rsidP="00BF7E03">
      <w:pPr>
        <w:widowControl w:val="0"/>
        <w:autoSpaceDE w:val="0"/>
        <w:autoSpaceDN w:val="0"/>
        <w:spacing w:after="0" w:line="240" w:lineRule="auto"/>
        <w:ind w:left="20" w:right="139"/>
        <w:jc w:val="both"/>
        <w:rPr>
          <w:rFonts w:ascii="Arial" w:eastAsia="Times New Roman" w:hAnsi="Arial" w:cs="Arial"/>
          <w:kern w:val="0"/>
          <w:sz w:val="24"/>
          <w:szCs w:val="24"/>
          <w:lang w:eastAsia="pt-BR"/>
          <w14:ligatures w14:val="none"/>
        </w:rPr>
      </w:pPr>
    </w:p>
    <w:p w14:paraId="0B4AED0C" w14:textId="2047AE88" w:rsidR="00032CCE" w:rsidRPr="004F1208" w:rsidRDefault="005432E2" w:rsidP="005432E2">
      <w:pPr>
        <w:widowControl w:val="0"/>
        <w:numPr>
          <w:ilvl w:val="0"/>
          <w:numId w:val="3"/>
        </w:numPr>
        <w:autoSpaceDE w:val="0"/>
        <w:autoSpaceDN w:val="0"/>
        <w:spacing w:after="0" w:line="240" w:lineRule="auto"/>
        <w:ind w:left="284" w:hanging="284"/>
        <w:jc w:val="left"/>
        <w:outlineLvl w:val="0"/>
        <w:rPr>
          <w:rFonts w:ascii="Arial" w:eastAsia="Arial" w:hAnsi="Arial" w:cs="Arial"/>
          <w:b/>
          <w:bCs/>
          <w:color w:val="000000" w:themeColor="text1"/>
          <w:kern w:val="0"/>
          <w:sz w:val="24"/>
          <w:szCs w:val="24"/>
          <w:lang w:val="pt-PT"/>
          <w14:ligatures w14:val="none"/>
        </w:rPr>
      </w:pPr>
      <w:r>
        <w:rPr>
          <w:rFonts w:ascii="Arial" w:eastAsia="Arial" w:hAnsi="Arial" w:cs="Arial"/>
          <w:b/>
          <w:bCs/>
          <w:color w:val="000000" w:themeColor="text1"/>
          <w:spacing w:val="-2"/>
          <w:kern w:val="0"/>
          <w:sz w:val="24"/>
          <w:szCs w:val="24"/>
          <w:lang w:val="pt-PT"/>
          <w14:ligatures w14:val="none"/>
        </w:rPr>
        <w:t xml:space="preserve"> </w:t>
      </w:r>
      <w:r w:rsidR="00032CCE" w:rsidRPr="004F1208">
        <w:rPr>
          <w:rFonts w:ascii="Arial" w:eastAsia="Arial" w:hAnsi="Arial" w:cs="Arial"/>
          <w:b/>
          <w:bCs/>
          <w:color w:val="000000" w:themeColor="text1"/>
          <w:spacing w:val="-2"/>
          <w:kern w:val="0"/>
          <w:sz w:val="24"/>
          <w:szCs w:val="24"/>
          <w:lang w:val="pt-PT"/>
          <w14:ligatures w14:val="none"/>
        </w:rPr>
        <w:t>PARAMETROS PARA AVALIAÇÃO DO RISCO DE CRÉDITO</w:t>
      </w:r>
    </w:p>
    <w:p w14:paraId="782CF2C0" w14:textId="77777777" w:rsidR="00E01486" w:rsidRPr="004F1208" w:rsidRDefault="00E01486" w:rsidP="00BF7E03">
      <w:pPr>
        <w:widowControl w:val="0"/>
        <w:tabs>
          <w:tab w:val="left" w:pos="586"/>
        </w:tabs>
        <w:autoSpaceDE w:val="0"/>
        <w:autoSpaceDN w:val="0"/>
        <w:spacing w:after="0" w:line="240" w:lineRule="auto"/>
        <w:ind w:left="587"/>
        <w:outlineLvl w:val="0"/>
        <w:rPr>
          <w:rFonts w:ascii="Arial" w:eastAsia="Arial" w:hAnsi="Arial" w:cs="Arial"/>
          <w:b/>
          <w:bCs/>
          <w:color w:val="000000" w:themeColor="text1"/>
          <w:kern w:val="0"/>
          <w:sz w:val="24"/>
          <w:szCs w:val="24"/>
          <w:lang w:val="pt-PT"/>
          <w14:ligatures w14:val="none"/>
        </w:rPr>
      </w:pPr>
    </w:p>
    <w:p w14:paraId="68E7FD58" w14:textId="61FD167D" w:rsidR="00032CCE" w:rsidRPr="004F1208" w:rsidRDefault="00032CCE" w:rsidP="006C3E6E">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A</w:t>
      </w:r>
      <w:r w:rsidRPr="004F1208">
        <w:rPr>
          <w:rFonts w:ascii="Arial MT" w:eastAsia="Arial MT" w:hAnsi="Arial MT" w:cs="Arial MT"/>
          <w:spacing w:val="-10"/>
          <w:kern w:val="0"/>
          <w:sz w:val="24"/>
          <w:szCs w:val="24"/>
          <w:lang w:val="pt-PT"/>
          <w14:ligatures w14:val="none"/>
        </w:rPr>
        <w:t xml:space="preserve"> </w:t>
      </w:r>
      <w:r w:rsidR="00D2281D" w:rsidRPr="004F1208">
        <w:rPr>
          <w:rFonts w:ascii="Arial" w:eastAsia="Arial MT" w:hAnsi="Arial" w:cs="Arial MT"/>
          <w:b/>
          <w:kern w:val="0"/>
          <w:sz w:val="24"/>
          <w:szCs w:val="24"/>
          <w:lang w:val="pt-PT"/>
          <w14:ligatures w14:val="none"/>
        </w:rPr>
        <w:t>FUNDCOOP</w:t>
      </w:r>
      <w:r w:rsidRPr="004F1208">
        <w:rPr>
          <w:rFonts w:ascii="Arial" w:eastAsia="Arial MT" w:hAnsi="Arial" w:cs="Arial MT"/>
          <w:b/>
          <w:spacing w:val="-11"/>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definiu</w:t>
      </w:r>
      <w:r w:rsidRPr="004F1208">
        <w:rPr>
          <w:rFonts w:ascii="Arial MT" w:eastAsia="Arial MT" w:hAnsi="Arial MT" w:cs="Arial MT"/>
          <w:spacing w:val="-1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como</w:t>
      </w:r>
      <w:r w:rsidRPr="004F1208">
        <w:rPr>
          <w:rFonts w:ascii="Arial MT" w:eastAsia="Arial MT" w:hAnsi="Arial MT" w:cs="Arial MT"/>
          <w:spacing w:val="-1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parâmetros</w:t>
      </w:r>
      <w:r w:rsidRPr="004F1208">
        <w:rPr>
          <w:rFonts w:ascii="Arial MT" w:eastAsia="Arial MT" w:hAnsi="Arial MT" w:cs="Arial MT"/>
          <w:spacing w:val="-1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algumas</w:t>
      </w:r>
      <w:r w:rsidRPr="004F1208">
        <w:rPr>
          <w:rFonts w:ascii="Arial MT" w:eastAsia="Arial MT" w:hAnsi="Arial MT" w:cs="Arial MT"/>
          <w:spacing w:val="-8"/>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condições</w:t>
      </w:r>
      <w:r w:rsidRPr="004F1208">
        <w:rPr>
          <w:rFonts w:ascii="Arial MT" w:eastAsia="Arial MT" w:hAnsi="Arial MT" w:cs="Arial MT"/>
          <w:spacing w:val="-1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consideradas</w:t>
      </w:r>
      <w:r w:rsidRPr="004F1208">
        <w:rPr>
          <w:rFonts w:ascii="Arial MT" w:eastAsia="Arial MT" w:hAnsi="Arial MT" w:cs="Arial MT"/>
          <w:spacing w:val="-1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fundamentais na análise e no gerenciamento do risco do crédito da cooperativa. São eles:</w:t>
      </w:r>
    </w:p>
    <w:p w14:paraId="26EF0338" w14:textId="77777777" w:rsidR="00032CCE" w:rsidRPr="004F1208" w:rsidRDefault="00032CCE" w:rsidP="00BF7E03">
      <w:pPr>
        <w:widowControl w:val="0"/>
        <w:autoSpaceDE w:val="0"/>
        <w:autoSpaceDN w:val="0"/>
        <w:spacing w:after="0" w:line="240" w:lineRule="auto"/>
        <w:rPr>
          <w:rFonts w:ascii="Arial MT" w:eastAsia="Arial MT" w:hAnsi="Arial MT" w:cs="Arial MT"/>
          <w:kern w:val="0"/>
          <w:sz w:val="24"/>
          <w:szCs w:val="24"/>
          <w:lang w:val="pt-PT"/>
          <w14:ligatures w14:val="none"/>
        </w:rPr>
      </w:pPr>
    </w:p>
    <w:p w14:paraId="3A5B448D" w14:textId="77777777" w:rsidR="00032CCE" w:rsidRPr="004F1208" w:rsidRDefault="00032CCE" w:rsidP="006C3E6E">
      <w:pPr>
        <w:widowControl w:val="0"/>
        <w:numPr>
          <w:ilvl w:val="1"/>
          <w:numId w:val="3"/>
        </w:numPr>
        <w:tabs>
          <w:tab w:val="left" w:pos="583"/>
        </w:tabs>
        <w:autoSpaceDE w:val="0"/>
        <w:autoSpaceDN w:val="0"/>
        <w:spacing w:after="0" w:line="240" w:lineRule="auto"/>
        <w:ind w:left="563" w:hanging="563"/>
        <w:outlineLvl w:val="1"/>
        <w:rPr>
          <w:rFonts w:ascii="Arial" w:eastAsia="Arial" w:hAnsi="Arial" w:cs="Arial"/>
          <w:b/>
          <w:bCs/>
          <w:kern w:val="0"/>
          <w:sz w:val="24"/>
          <w:szCs w:val="24"/>
          <w:lang w:val="pt-PT"/>
          <w14:ligatures w14:val="none"/>
        </w:rPr>
      </w:pPr>
      <w:r w:rsidRPr="004F1208">
        <w:rPr>
          <w:rFonts w:ascii="Arial" w:eastAsia="Arial" w:hAnsi="Arial" w:cs="Arial"/>
          <w:b/>
          <w:bCs/>
          <w:kern w:val="0"/>
          <w:sz w:val="24"/>
          <w:szCs w:val="24"/>
          <w:lang w:val="pt-PT"/>
          <w14:ligatures w14:val="none"/>
        </w:rPr>
        <w:t>Classificação</w:t>
      </w:r>
      <w:r w:rsidRPr="004F1208">
        <w:rPr>
          <w:rFonts w:ascii="Arial" w:eastAsia="Arial" w:hAnsi="Arial" w:cs="Arial"/>
          <w:b/>
          <w:bCs/>
          <w:spacing w:val="-4"/>
          <w:kern w:val="0"/>
          <w:sz w:val="24"/>
          <w:szCs w:val="24"/>
          <w:lang w:val="pt-PT"/>
          <w14:ligatures w14:val="none"/>
        </w:rPr>
        <w:t xml:space="preserve"> </w:t>
      </w:r>
      <w:r w:rsidRPr="004F1208">
        <w:rPr>
          <w:rFonts w:ascii="Arial" w:eastAsia="Arial" w:hAnsi="Arial" w:cs="Arial"/>
          <w:b/>
          <w:bCs/>
          <w:kern w:val="0"/>
          <w:sz w:val="24"/>
          <w:szCs w:val="24"/>
          <w:lang w:val="pt-PT"/>
          <w14:ligatures w14:val="none"/>
        </w:rPr>
        <w:t xml:space="preserve">da </w:t>
      </w:r>
      <w:r w:rsidRPr="004F1208">
        <w:rPr>
          <w:rFonts w:ascii="Arial" w:eastAsia="Arial" w:hAnsi="Arial" w:cs="Arial"/>
          <w:b/>
          <w:bCs/>
          <w:spacing w:val="-2"/>
          <w:kern w:val="0"/>
          <w:sz w:val="24"/>
          <w:szCs w:val="24"/>
          <w:lang w:val="pt-PT"/>
          <w14:ligatures w14:val="none"/>
        </w:rPr>
        <w:t>Cooperativa</w:t>
      </w:r>
    </w:p>
    <w:p w14:paraId="5A619A75" w14:textId="77777777" w:rsidR="00032CCE" w:rsidRPr="004F1208" w:rsidRDefault="00032CCE" w:rsidP="000233C0">
      <w:pPr>
        <w:widowControl w:val="0"/>
        <w:autoSpaceDE w:val="0"/>
        <w:autoSpaceDN w:val="0"/>
        <w:spacing w:after="0" w:line="240" w:lineRule="auto"/>
        <w:rPr>
          <w:rFonts w:ascii="Arial" w:eastAsia="Arial MT" w:hAnsi="Arial MT" w:cs="Arial MT"/>
          <w:b/>
          <w:kern w:val="0"/>
          <w:sz w:val="24"/>
          <w:szCs w:val="24"/>
          <w:lang w:val="pt-PT"/>
          <w14:ligatures w14:val="none"/>
        </w:rPr>
      </w:pPr>
    </w:p>
    <w:p w14:paraId="6D6F4E0C" w14:textId="77777777" w:rsidR="00032CCE" w:rsidRPr="004F1208" w:rsidRDefault="00032CCE" w:rsidP="006C3E6E">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Trata-se de uma cooperativa singular, classificada como “capital e empréstimo”, segmentada como “S5”.</w:t>
      </w:r>
    </w:p>
    <w:p w14:paraId="04CB46AF" w14:textId="77777777" w:rsidR="000233C0" w:rsidRPr="004F1208" w:rsidRDefault="000233C0" w:rsidP="006C3E6E">
      <w:pPr>
        <w:widowControl w:val="0"/>
        <w:autoSpaceDE w:val="0"/>
        <w:autoSpaceDN w:val="0"/>
        <w:spacing w:after="0" w:line="240" w:lineRule="auto"/>
        <w:jc w:val="both"/>
        <w:rPr>
          <w:rFonts w:ascii="Arial MT" w:eastAsia="Arial MT" w:hAnsi="Arial MT" w:cs="Arial MT"/>
          <w:kern w:val="0"/>
          <w:sz w:val="24"/>
          <w:szCs w:val="24"/>
          <w:lang w:val="pt-PT"/>
          <w14:ligatures w14:val="none"/>
        </w:rPr>
      </w:pPr>
    </w:p>
    <w:p w14:paraId="62121081" w14:textId="78F17D2B" w:rsidR="00032CCE" w:rsidRPr="004F1208" w:rsidRDefault="00032CCE" w:rsidP="006C3E6E">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 xml:space="preserve">Suas operações são restritas aos funcionários </w:t>
      </w:r>
      <w:r w:rsidR="00DE3740" w:rsidRPr="004F1208">
        <w:rPr>
          <w:rFonts w:ascii="Arial MT" w:eastAsia="Arial MT" w:hAnsi="Arial MT" w:cs="Arial MT"/>
          <w:kern w:val="0"/>
          <w:sz w:val="24"/>
          <w:szCs w:val="24"/>
          <w14:ligatures w14:val="none"/>
        </w:rPr>
        <w:t xml:space="preserve">na área de atuação da cooperativa, sejam empregados da Nemak Alumínio do Brasil Ltda. e Tupy Minas Gerais Ltda. </w:t>
      </w:r>
      <w:r w:rsidRPr="004F1208">
        <w:rPr>
          <w:rFonts w:ascii="Arial MT" w:eastAsia="Arial MT" w:hAnsi="Arial MT" w:cs="Arial MT"/>
          <w:kern w:val="0"/>
          <w:sz w:val="24"/>
          <w:szCs w:val="24"/>
          <w:lang w:val="pt-PT"/>
          <w14:ligatures w14:val="none"/>
        </w:rPr>
        <w:t xml:space="preserve">e sua operação é lastreada no capital de seus cooperados, que são somente pessoas físicas enquadradas como colaboradores com vínculo trabalhista das empresas </w:t>
      </w:r>
      <w:r w:rsidR="00FA1D33" w:rsidRPr="004F1208">
        <w:rPr>
          <w:rFonts w:ascii="Arial MT" w:eastAsia="Arial MT" w:hAnsi="Arial MT" w:cs="Arial MT"/>
          <w:kern w:val="0"/>
          <w:sz w:val="24"/>
          <w:szCs w:val="24"/>
          <w:lang w:val="pt-PT"/>
          <w14:ligatures w14:val="none"/>
        </w:rPr>
        <w:t>da Nemak Alumínio do Brasil Lt</w:t>
      </w:r>
      <w:r w:rsidR="006B6328">
        <w:rPr>
          <w:rFonts w:ascii="Arial MT" w:eastAsia="Arial MT" w:hAnsi="Arial MT" w:cs="Arial MT"/>
          <w:kern w:val="0"/>
          <w:sz w:val="24"/>
          <w:szCs w:val="24"/>
          <w:lang w:val="pt-PT"/>
          <w14:ligatures w14:val="none"/>
        </w:rPr>
        <w:t>d</w:t>
      </w:r>
      <w:r w:rsidR="00FA1D33" w:rsidRPr="004F1208">
        <w:rPr>
          <w:rFonts w:ascii="Arial MT" w:eastAsia="Arial MT" w:hAnsi="Arial MT" w:cs="Arial MT"/>
          <w:kern w:val="0"/>
          <w:sz w:val="24"/>
          <w:szCs w:val="24"/>
          <w:lang w:val="pt-PT"/>
          <w14:ligatures w14:val="none"/>
        </w:rPr>
        <w:t>a. E Tupy Minas Gerais Ltda.</w:t>
      </w:r>
    </w:p>
    <w:p w14:paraId="1A1E3512" w14:textId="77777777" w:rsidR="00BC7D1C" w:rsidRPr="004F1208" w:rsidRDefault="00BC7D1C" w:rsidP="006C3E6E">
      <w:pPr>
        <w:widowControl w:val="0"/>
        <w:autoSpaceDE w:val="0"/>
        <w:autoSpaceDN w:val="0"/>
        <w:spacing w:after="0" w:line="240" w:lineRule="auto"/>
        <w:jc w:val="both"/>
        <w:rPr>
          <w:rFonts w:ascii="Arial MT" w:eastAsia="Arial MT" w:hAnsi="Arial MT" w:cs="Arial MT"/>
          <w:kern w:val="0"/>
          <w:sz w:val="24"/>
          <w:szCs w:val="24"/>
          <w:lang w:val="pt-PT"/>
          <w14:ligatures w14:val="none"/>
        </w:rPr>
      </w:pPr>
    </w:p>
    <w:p w14:paraId="6A0FFF4D" w14:textId="77777777" w:rsidR="00032CCE" w:rsidRPr="006B6328" w:rsidRDefault="00032CCE" w:rsidP="006C3E6E">
      <w:pPr>
        <w:widowControl w:val="0"/>
        <w:numPr>
          <w:ilvl w:val="1"/>
          <w:numId w:val="3"/>
        </w:numPr>
        <w:tabs>
          <w:tab w:val="left" w:pos="728"/>
        </w:tabs>
        <w:autoSpaceDE w:val="0"/>
        <w:autoSpaceDN w:val="0"/>
        <w:spacing w:after="0" w:line="240" w:lineRule="auto"/>
        <w:ind w:left="693" w:hanging="693"/>
        <w:outlineLvl w:val="1"/>
        <w:rPr>
          <w:rFonts w:ascii="Arial" w:eastAsia="Arial" w:hAnsi="Arial" w:cs="Arial"/>
          <w:b/>
          <w:bCs/>
          <w:kern w:val="0"/>
          <w:sz w:val="24"/>
          <w:szCs w:val="24"/>
          <w:lang w:val="pt-PT"/>
          <w14:ligatures w14:val="none"/>
        </w:rPr>
      </w:pPr>
      <w:r w:rsidRPr="004F1208">
        <w:rPr>
          <w:rFonts w:ascii="Arial" w:eastAsia="Arial" w:hAnsi="Arial" w:cs="Arial"/>
          <w:b/>
          <w:bCs/>
          <w:kern w:val="0"/>
          <w:sz w:val="24"/>
          <w:szCs w:val="24"/>
          <w:lang w:val="pt-PT"/>
          <w14:ligatures w14:val="none"/>
        </w:rPr>
        <w:t>Sistema</w:t>
      </w:r>
      <w:r w:rsidRPr="004F1208">
        <w:rPr>
          <w:rFonts w:ascii="Arial" w:eastAsia="Arial" w:hAnsi="Arial" w:cs="Arial"/>
          <w:b/>
          <w:bCs/>
          <w:spacing w:val="-8"/>
          <w:kern w:val="0"/>
          <w:sz w:val="24"/>
          <w:szCs w:val="24"/>
          <w:lang w:val="pt-PT"/>
          <w14:ligatures w14:val="none"/>
        </w:rPr>
        <w:t xml:space="preserve"> </w:t>
      </w:r>
      <w:r w:rsidRPr="004F1208">
        <w:rPr>
          <w:rFonts w:ascii="Arial" w:eastAsia="Arial" w:hAnsi="Arial" w:cs="Arial"/>
          <w:b/>
          <w:bCs/>
          <w:kern w:val="0"/>
          <w:sz w:val="24"/>
          <w:szCs w:val="24"/>
          <w:lang w:val="pt-PT"/>
          <w14:ligatures w14:val="none"/>
        </w:rPr>
        <w:t>Operacional</w:t>
      </w:r>
      <w:r w:rsidRPr="004F1208">
        <w:rPr>
          <w:rFonts w:ascii="Arial" w:eastAsia="Arial" w:hAnsi="Arial" w:cs="Arial"/>
          <w:b/>
          <w:bCs/>
          <w:spacing w:val="-7"/>
          <w:kern w:val="0"/>
          <w:sz w:val="24"/>
          <w:szCs w:val="24"/>
          <w:lang w:val="pt-PT"/>
          <w14:ligatures w14:val="none"/>
        </w:rPr>
        <w:t xml:space="preserve"> </w:t>
      </w:r>
      <w:r w:rsidRPr="004F1208">
        <w:rPr>
          <w:rFonts w:ascii="Arial" w:eastAsia="Arial" w:hAnsi="Arial" w:cs="Arial"/>
          <w:b/>
          <w:bCs/>
          <w:spacing w:val="-2"/>
          <w:kern w:val="0"/>
          <w:sz w:val="24"/>
          <w:szCs w:val="24"/>
          <w:lang w:val="pt-PT"/>
          <w14:ligatures w14:val="none"/>
        </w:rPr>
        <w:t>Utilizado</w:t>
      </w:r>
    </w:p>
    <w:p w14:paraId="5668080B" w14:textId="77777777" w:rsidR="006B6328" w:rsidRPr="004F1208" w:rsidRDefault="006B6328" w:rsidP="006B6328">
      <w:pPr>
        <w:widowControl w:val="0"/>
        <w:tabs>
          <w:tab w:val="left" w:pos="728"/>
        </w:tabs>
        <w:autoSpaceDE w:val="0"/>
        <w:autoSpaceDN w:val="0"/>
        <w:spacing w:after="0" w:line="240" w:lineRule="auto"/>
        <w:ind w:left="728"/>
        <w:jc w:val="right"/>
        <w:outlineLvl w:val="1"/>
        <w:rPr>
          <w:rFonts w:ascii="Arial" w:eastAsia="Arial" w:hAnsi="Arial" w:cs="Arial"/>
          <w:b/>
          <w:bCs/>
          <w:kern w:val="0"/>
          <w:sz w:val="24"/>
          <w:szCs w:val="24"/>
          <w:lang w:val="pt-PT"/>
          <w14:ligatures w14:val="none"/>
        </w:rPr>
      </w:pPr>
    </w:p>
    <w:p w14:paraId="02C21008" w14:textId="2C8FF3A0" w:rsidR="00032CCE" w:rsidRPr="004F1208" w:rsidRDefault="00032CCE" w:rsidP="006C3E6E">
      <w:pPr>
        <w:widowControl w:val="0"/>
        <w:autoSpaceDE w:val="0"/>
        <w:autoSpaceDN w:val="0"/>
        <w:spacing w:after="0" w:line="240" w:lineRule="auto"/>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O</w:t>
      </w:r>
      <w:r w:rsidRPr="004F1208">
        <w:rPr>
          <w:rFonts w:ascii="Arial MT" w:eastAsia="Arial MT" w:hAnsi="Arial MT" w:cs="Arial MT"/>
          <w:spacing w:val="-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sistema</w:t>
      </w:r>
      <w:r w:rsidRPr="004F1208">
        <w:rPr>
          <w:rFonts w:ascii="Arial MT" w:eastAsia="Arial MT" w:hAnsi="Arial MT" w:cs="Arial MT"/>
          <w:spacing w:val="-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utilizado</w:t>
      </w:r>
      <w:r w:rsidRPr="004F1208">
        <w:rPr>
          <w:rFonts w:ascii="Arial MT" w:eastAsia="Arial MT" w:hAnsi="Arial MT" w:cs="Arial MT"/>
          <w:spacing w:val="-5"/>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e</w:t>
      </w:r>
      <w:r w:rsidRPr="004F1208">
        <w:rPr>
          <w:rFonts w:ascii="Arial MT" w:eastAsia="Arial MT" w:hAnsi="Arial MT" w:cs="Arial MT"/>
          <w:spacing w:val="-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responsáve</w:t>
      </w:r>
      <w:r w:rsidR="006B6328">
        <w:rPr>
          <w:rFonts w:ascii="Arial MT" w:eastAsia="Arial MT" w:hAnsi="Arial MT" w:cs="Arial MT"/>
          <w:kern w:val="0"/>
          <w:sz w:val="24"/>
          <w:szCs w:val="24"/>
          <w:lang w:val="pt-PT"/>
          <w14:ligatures w14:val="none"/>
        </w:rPr>
        <w:t>l</w:t>
      </w:r>
      <w:r w:rsidRPr="004F1208">
        <w:rPr>
          <w:rFonts w:ascii="Arial MT" w:eastAsia="Arial MT" w:hAnsi="Arial MT" w:cs="Arial MT"/>
          <w:spacing w:val="-6"/>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pelo</w:t>
      </w:r>
      <w:r w:rsidRPr="004F1208">
        <w:rPr>
          <w:rFonts w:ascii="Arial MT" w:eastAsia="Arial MT" w:hAnsi="Arial MT" w:cs="Arial MT"/>
          <w:spacing w:val="-5"/>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gerenciamento</w:t>
      </w:r>
      <w:r w:rsidRPr="004F1208">
        <w:rPr>
          <w:rFonts w:ascii="Arial MT" w:eastAsia="Arial MT" w:hAnsi="Arial MT" w:cs="Arial MT"/>
          <w:spacing w:val="-4"/>
          <w:kern w:val="0"/>
          <w:sz w:val="24"/>
          <w:szCs w:val="24"/>
          <w:lang w:val="pt-PT"/>
          <w14:ligatures w14:val="none"/>
        </w:rPr>
        <w:t xml:space="preserve"> </w:t>
      </w:r>
      <w:r w:rsidR="006B6328">
        <w:rPr>
          <w:rFonts w:ascii="Arial MT" w:eastAsia="Arial MT" w:hAnsi="Arial MT" w:cs="Arial MT"/>
          <w:spacing w:val="-4"/>
          <w:kern w:val="0"/>
          <w:sz w:val="24"/>
          <w:szCs w:val="24"/>
          <w:lang w:val="pt-PT"/>
          <w14:ligatures w14:val="none"/>
        </w:rPr>
        <w:t>d</w:t>
      </w:r>
      <w:r w:rsidRPr="004F1208">
        <w:rPr>
          <w:rFonts w:ascii="Arial MT" w:eastAsia="Arial MT" w:hAnsi="Arial MT" w:cs="Arial MT"/>
          <w:kern w:val="0"/>
          <w:sz w:val="24"/>
          <w:szCs w:val="24"/>
          <w:lang w:val="pt-PT"/>
          <w14:ligatures w14:val="none"/>
        </w:rPr>
        <w:t>e</w:t>
      </w:r>
      <w:r w:rsidRPr="004F1208">
        <w:rPr>
          <w:rFonts w:ascii="Arial MT" w:eastAsia="Arial MT" w:hAnsi="Arial MT" w:cs="Arial MT"/>
          <w:spacing w:val="-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classificação</w:t>
      </w:r>
      <w:r w:rsidRPr="004F1208">
        <w:rPr>
          <w:rFonts w:ascii="Arial MT" w:eastAsia="Arial MT" w:hAnsi="Arial MT" w:cs="Arial MT"/>
          <w:spacing w:val="-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do</w:t>
      </w:r>
      <w:r w:rsidRPr="004F1208">
        <w:rPr>
          <w:rFonts w:ascii="Arial MT" w:eastAsia="Arial MT" w:hAnsi="Arial MT" w:cs="Arial MT"/>
          <w:spacing w:val="-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risco</w:t>
      </w:r>
      <w:r w:rsidRPr="004F1208">
        <w:rPr>
          <w:rFonts w:ascii="Arial MT" w:eastAsia="Arial MT" w:hAnsi="Arial MT" w:cs="Arial MT"/>
          <w:spacing w:val="-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 xml:space="preserve">de crédito para as operações de crédito é o FacCred da empresa Fácil </w:t>
      </w:r>
      <w:r w:rsidR="002E08AF">
        <w:rPr>
          <w:rFonts w:ascii="Arial MT" w:eastAsia="Arial MT" w:hAnsi="Arial MT" w:cs="Arial MT"/>
          <w:kern w:val="0"/>
          <w:sz w:val="24"/>
          <w:szCs w:val="24"/>
          <w:lang w:val="pt-PT"/>
          <w14:ligatures w14:val="none"/>
        </w:rPr>
        <w:t>Informática</w:t>
      </w:r>
      <w:r w:rsidRPr="004F1208">
        <w:rPr>
          <w:rFonts w:ascii="Arial MT" w:eastAsia="Arial MT" w:hAnsi="Arial MT" w:cs="Arial MT"/>
          <w:kern w:val="0"/>
          <w:sz w:val="24"/>
          <w:szCs w:val="24"/>
          <w:lang w:val="pt-PT"/>
          <w14:ligatures w14:val="none"/>
        </w:rPr>
        <w:t>.</w:t>
      </w:r>
    </w:p>
    <w:p w14:paraId="4FF39E67" w14:textId="77777777" w:rsidR="000233C0" w:rsidRPr="004F1208" w:rsidRDefault="000233C0" w:rsidP="000233C0">
      <w:pPr>
        <w:widowControl w:val="0"/>
        <w:autoSpaceDE w:val="0"/>
        <w:autoSpaceDN w:val="0"/>
        <w:spacing w:after="0" w:line="240" w:lineRule="auto"/>
        <w:ind w:left="20"/>
        <w:rPr>
          <w:rFonts w:ascii="Arial MT" w:eastAsia="Arial MT" w:hAnsi="Arial MT" w:cs="Arial MT"/>
          <w:kern w:val="0"/>
          <w:sz w:val="24"/>
          <w:szCs w:val="24"/>
          <w:lang w:val="pt-PT"/>
          <w14:ligatures w14:val="none"/>
        </w:rPr>
      </w:pPr>
    </w:p>
    <w:p w14:paraId="17F62665" w14:textId="2C793E03" w:rsidR="00E01486" w:rsidRDefault="00E01486" w:rsidP="000233C0">
      <w:pPr>
        <w:widowControl w:val="0"/>
        <w:numPr>
          <w:ilvl w:val="1"/>
          <w:numId w:val="3"/>
        </w:numPr>
        <w:tabs>
          <w:tab w:val="left" w:pos="583"/>
        </w:tabs>
        <w:autoSpaceDE w:val="0"/>
        <w:autoSpaceDN w:val="0"/>
        <w:spacing w:after="0" w:line="240" w:lineRule="auto"/>
        <w:outlineLvl w:val="1"/>
        <w:rPr>
          <w:rFonts w:ascii="Arial" w:eastAsia="Arial" w:hAnsi="Arial" w:cs="Arial"/>
          <w:b/>
          <w:bCs/>
          <w:kern w:val="0"/>
          <w:sz w:val="24"/>
          <w:szCs w:val="24"/>
          <w:lang w:val="pt-PT"/>
          <w14:ligatures w14:val="none"/>
        </w:rPr>
      </w:pPr>
      <w:r w:rsidRPr="004F1208">
        <w:rPr>
          <w:rFonts w:ascii="Arial" w:eastAsia="Arial" w:hAnsi="Arial" w:cs="Arial"/>
          <w:b/>
          <w:bCs/>
          <w:kern w:val="0"/>
          <w:sz w:val="24"/>
          <w:szCs w:val="24"/>
          <w:lang w:val="pt-PT"/>
          <w14:ligatures w14:val="none"/>
        </w:rPr>
        <w:t>Modelos Internos</w:t>
      </w:r>
    </w:p>
    <w:p w14:paraId="73A64748" w14:textId="77777777" w:rsidR="006B6328" w:rsidRPr="004F1208" w:rsidRDefault="006B6328" w:rsidP="006B6328">
      <w:pPr>
        <w:widowControl w:val="0"/>
        <w:tabs>
          <w:tab w:val="left" w:pos="583"/>
        </w:tabs>
        <w:autoSpaceDE w:val="0"/>
        <w:autoSpaceDN w:val="0"/>
        <w:spacing w:after="0" w:line="240" w:lineRule="auto"/>
        <w:ind w:left="587"/>
        <w:jc w:val="right"/>
        <w:outlineLvl w:val="1"/>
        <w:rPr>
          <w:rFonts w:ascii="Arial" w:eastAsia="Arial" w:hAnsi="Arial" w:cs="Arial"/>
          <w:b/>
          <w:bCs/>
          <w:kern w:val="0"/>
          <w:sz w:val="24"/>
          <w:szCs w:val="24"/>
          <w:lang w:val="pt-PT"/>
          <w14:ligatures w14:val="none"/>
        </w:rPr>
      </w:pPr>
    </w:p>
    <w:p w14:paraId="2C1464BE" w14:textId="0F313738" w:rsidR="00032CCE" w:rsidRPr="004F1208" w:rsidRDefault="00032CCE" w:rsidP="006C3E6E">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Os modelos e os procedimentos internos asseguram a qualidade na concessão das operações de crédito realizadas através de procedimentos testados e monitorados, operacionalizados por pessoal qualificado para a função.</w:t>
      </w:r>
    </w:p>
    <w:p w14:paraId="2569A225" w14:textId="77777777" w:rsidR="00032CCE" w:rsidRDefault="00032CCE" w:rsidP="006C3E6E">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A</w:t>
      </w:r>
      <w:r w:rsidRPr="004F1208">
        <w:rPr>
          <w:rFonts w:ascii="Arial MT" w:eastAsia="Arial MT" w:hAnsi="Arial MT" w:cs="Arial MT"/>
          <w:spacing w:val="-14"/>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evolução</w:t>
      </w:r>
      <w:r w:rsidRPr="004F1208">
        <w:rPr>
          <w:rFonts w:ascii="Arial MT" w:eastAsia="Arial MT" w:hAnsi="Arial MT" w:cs="Arial MT"/>
          <w:spacing w:val="-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das</w:t>
      </w:r>
      <w:r w:rsidRPr="004F1208">
        <w:rPr>
          <w:rFonts w:ascii="Arial MT" w:eastAsia="Arial MT" w:hAnsi="Arial MT" w:cs="Arial MT"/>
          <w:spacing w:val="-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perdas</w:t>
      </w:r>
      <w:r w:rsidRPr="004F1208">
        <w:rPr>
          <w:rFonts w:ascii="Arial MT" w:eastAsia="Arial MT" w:hAnsi="Arial MT" w:cs="Arial MT"/>
          <w:spacing w:val="-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associadas</w:t>
      </w:r>
      <w:r w:rsidRPr="004F1208">
        <w:rPr>
          <w:rFonts w:ascii="Arial MT" w:eastAsia="Arial MT" w:hAnsi="Arial MT" w:cs="Arial MT"/>
          <w:spacing w:val="-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ao</w:t>
      </w:r>
      <w:r w:rsidRPr="004F1208">
        <w:rPr>
          <w:rFonts w:ascii="Arial MT" w:eastAsia="Arial MT" w:hAnsi="Arial MT" w:cs="Arial MT"/>
          <w:spacing w:val="-2"/>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risco de crédito é</w:t>
      </w:r>
      <w:r w:rsidRPr="004F1208">
        <w:rPr>
          <w:rFonts w:ascii="Arial MT" w:eastAsia="Arial MT" w:hAnsi="Arial MT" w:cs="Arial MT"/>
          <w:spacing w:val="-2"/>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mitigada face à</w:t>
      </w:r>
      <w:r w:rsidRPr="004F1208">
        <w:rPr>
          <w:rFonts w:ascii="Arial MT" w:eastAsia="Arial MT" w:hAnsi="Arial MT" w:cs="Arial MT"/>
          <w:spacing w:val="-2"/>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consignação do desconto em folha de pagamento e são acompanhadas pelos relatórios gerados pelo sistema e para tomada de decisões.</w:t>
      </w:r>
    </w:p>
    <w:p w14:paraId="022FAD8F" w14:textId="77777777" w:rsidR="006B6328" w:rsidRPr="004F1208" w:rsidRDefault="006B6328" w:rsidP="006C3E6E">
      <w:pPr>
        <w:widowControl w:val="0"/>
        <w:autoSpaceDE w:val="0"/>
        <w:autoSpaceDN w:val="0"/>
        <w:spacing w:after="0" w:line="240" w:lineRule="auto"/>
        <w:jc w:val="both"/>
        <w:rPr>
          <w:rFonts w:ascii="Arial MT" w:eastAsia="Arial MT" w:hAnsi="Arial MT" w:cs="Arial MT"/>
          <w:kern w:val="0"/>
          <w:sz w:val="24"/>
          <w:szCs w:val="24"/>
          <w:lang w:val="pt-PT"/>
          <w14:ligatures w14:val="none"/>
        </w:rPr>
      </w:pPr>
    </w:p>
    <w:p w14:paraId="607E261A" w14:textId="77777777" w:rsidR="00032CCE" w:rsidRPr="004F1208" w:rsidRDefault="00032CCE" w:rsidP="006C3E6E">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Na</w:t>
      </w:r>
      <w:r w:rsidRPr="004F1208">
        <w:rPr>
          <w:rFonts w:ascii="Arial MT" w:eastAsia="Arial MT" w:hAnsi="Arial MT" w:cs="Arial MT"/>
          <w:spacing w:val="-12"/>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construção</w:t>
      </w:r>
      <w:r w:rsidRPr="004F1208">
        <w:rPr>
          <w:rFonts w:ascii="Arial MT" w:eastAsia="Arial MT" w:hAnsi="Arial MT" w:cs="Arial MT"/>
          <w:spacing w:val="-14"/>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da</w:t>
      </w:r>
      <w:r w:rsidRPr="004F1208">
        <w:rPr>
          <w:rFonts w:ascii="Arial MT" w:eastAsia="Arial MT" w:hAnsi="Arial MT" w:cs="Arial MT"/>
          <w:spacing w:val="-12"/>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Política</w:t>
      </w:r>
      <w:r w:rsidRPr="004F1208">
        <w:rPr>
          <w:rFonts w:ascii="Arial MT" w:eastAsia="Arial MT" w:hAnsi="Arial MT" w:cs="Arial MT"/>
          <w:spacing w:val="-12"/>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de</w:t>
      </w:r>
      <w:r w:rsidRPr="004F1208">
        <w:rPr>
          <w:rFonts w:ascii="Arial MT" w:eastAsia="Arial MT" w:hAnsi="Arial MT" w:cs="Arial MT"/>
          <w:spacing w:val="-13"/>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Concessão</w:t>
      </w:r>
      <w:r w:rsidRPr="004F1208">
        <w:rPr>
          <w:rFonts w:ascii="Arial MT" w:eastAsia="Arial MT" w:hAnsi="Arial MT" w:cs="Arial MT"/>
          <w:spacing w:val="-14"/>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de</w:t>
      </w:r>
      <w:r w:rsidRPr="004F1208">
        <w:rPr>
          <w:rFonts w:ascii="Arial MT" w:eastAsia="Arial MT" w:hAnsi="Arial MT" w:cs="Arial MT"/>
          <w:spacing w:val="-10"/>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Crédito,</w:t>
      </w:r>
      <w:r w:rsidRPr="004F1208">
        <w:rPr>
          <w:rFonts w:ascii="Arial MT" w:eastAsia="Arial MT" w:hAnsi="Arial MT" w:cs="Arial MT"/>
          <w:spacing w:val="-14"/>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a</w:t>
      </w:r>
      <w:r w:rsidRPr="004F1208">
        <w:rPr>
          <w:rFonts w:ascii="Arial MT" w:eastAsia="Arial MT" w:hAnsi="Arial MT" w:cs="Arial MT"/>
          <w:spacing w:val="-12"/>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cooperativa</w:t>
      </w:r>
      <w:r w:rsidRPr="004F1208">
        <w:rPr>
          <w:rFonts w:ascii="Arial MT" w:eastAsia="Arial MT" w:hAnsi="Arial MT" w:cs="Arial MT"/>
          <w:spacing w:val="-14"/>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adotou</w:t>
      </w:r>
      <w:r w:rsidRPr="004F1208">
        <w:rPr>
          <w:rFonts w:ascii="Arial MT" w:eastAsia="Arial MT" w:hAnsi="Arial MT" w:cs="Arial MT"/>
          <w:spacing w:val="-12"/>
          <w:kern w:val="0"/>
          <w:sz w:val="24"/>
          <w:szCs w:val="24"/>
          <w:lang w:val="pt-PT"/>
          <w14:ligatures w14:val="none"/>
        </w:rPr>
        <w:t xml:space="preserve"> </w:t>
      </w:r>
      <w:r w:rsidRPr="004F1208">
        <w:rPr>
          <w:rFonts w:ascii="Arial MT" w:eastAsia="Arial MT" w:hAnsi="Arial MT" w:cs="Arial MT"/>
          <w:kern w:val="0"/>
          <w:sz w:val="24"/>
          <w:szCs w:val="24"/>
          <w:lang w:val="pt-PT"/>
          <w14:ligatures w14:val="none"/>
        </w:rPr>
        <w:t>parâmetros que considera suficientes para o estabelecimento de limites adequado.</w:t>
      </w:r>
    </w:p>
    <w:p w14:paraId="2DD98742" w14:textId="77777777" w:rsidR="000233C0" w:rsidRPr="004F1208" w:rsidRDefault="000233C0" w:rsidP="000233C0">
      <w:pPr>
        <w:widowControl w:val="0"/>
        <w:autoSpaceDE w:val="0"/>
        <w:autoSpaceDN w:val="0"/>
        <w:spacing w:after="0" w:line="240" w:lineRule="auto"/>
        <w:ind w:left="20" w:right="137"/>
        <w:jc w:val="both"/>
        <w:rPr>
          <w:rFonts w:ascii="Arial MT" w:eastAsia="Arial MT" w:hAnsi="Arial MT" w:cs="Arial MT"/>
          <w:kern w:val="0"/>
          <w:sz w:val="24"/>
          <w:szCs w:val="24"/>
          <w:lang w:val="pt-PT"/>
          <w14:ligatures w14:val="none"/>
        </w:rPr>
      </w:pPr>
    </w:p>
    <w:p w14:paraId="6288AA48" w14:textId="77777777" w:rsidR="00032CCE" w:rsidRPr="004F1208" w:rsidRDefault="00032CCE" w:rsidP="006C3E6E">
      <w:pPr>
        <w:widowControl w:val="0"/>
        <w:numPr>
          <w:ilvl w:val="1"/>
          <w:numId w:val="3"/>
        </w:numPr>
        <w:tabs>
          <w:tab w:val="left" w:pos="583"/>
        </w:tabs>
        <w:autoSpaceDE w:val="0"/>
        <w:autoSpaceDN w:val="0"/>
        <w:spacing w:after="0" w:line="240" w:lineRule="auto"/>
        <w:ind w:left="563" w:hanging="563"/>
        <w:outlineLvl w:val="1"/>
        <w:rPr>
          <w:rFonts w:ascii="Arial MT" w:eastAsia="Arial" w:hAnsi="Arial MT" w:cs="Arial"/>
          <w:b/>
          <w:bCs/>
          <w:kern w:val="0"/>
          <w:sz w:val="24"/>
          <w:szCs w:val="24"/>
          <w:lang w:val="pt-PT"/>
          <w14:ligatures w14:val="none"/>
        </w:rPr>
      </w:pPr>
      <w:r w:rsidRPr="004F1208">
        <w:rPr>
          <w:rFonts w:ascii="Arial MT" w:eastAsia="Arial" w:hAnsi="Arial MT" w:cs="Arial"/>
          <w:b/>
          <w:bCs/>
          <w:kern w:val="0"/>
          <w:sz w:val="24"/>
          <w:szCs w:val="24"/>
          <w:lang w:val="pt-PT"/>
          <w14:ligatures w14:val="none"/>
        </w:rPr>
        <w:t>Riscos</w:t>
      </w:r>
      <w:r w:rsidRPr="004F1208">
        <w:rPr>
          <w:rFonts w:ascii="Arial MT" w:eastAsia="Arial" w:hAnsi="Arial MT" w:cs="Arial"/>
          <w:b/>
          <w:bCs/>
          <w:spacing w:val="-3"/>
          <w:kern w:val="0"/>
          <w:sz w:val="24"/>
          <w:szCs w:val="24"/>
          <w:lang w:val="pt-PT"/>
          <w14:ligatures w14:val="none"/>
        </w:rPr>
        <w:t xml:space="preserve"> </w:t>
      </w:r>
      <w:r w:rsidRPr="004F1208">
        <w:rPr>
          <w:rFonts w:ascii="Arial MT" w:eastAsia="Arial" w:hAnsi="Arial MT" w:cs="Arial"/>
          <w:b/>
          <w:bCs/>
          <w:kern w:val="0"/>
          <w:sz w:val="24"/>
          <w:szCs w:val="24"/>
          <w:lang w:val="pt-PT"/>
          <w14:ligatures w14:val="none"/>
        </w:rPr>
        <w:t>de</w:t>
      </w:r>
      <w:r w:rsidRPr="004F1208">
        <w:rPr>
          <w:rFonts w:ascii="Arial MT" w:eastAsia="Arial" w:hAnsi="Arial MT" w:cs="Arial"/>
          <w:b/>
          <w:bCs/>
          <w:spacing w:val="-2"/>
          <w:kern w:val="0"/>
          <w:sz w:val="24"/>
          <w:szCs w:val="24"/>
          <w:lang w:val="pt-PT"/>
          <w14:ligatures w14:val="none"/>
        </w:rPr>
        <w:t xml:space="preserve"> Concentração</w:t>
      </w:r>
    </w:p>
    <w:p w14:paraId="2FF96925" w14:textId="77777777" w:rsidR="00032CCE" w:rsidRPr="004F1208" w:rsidRDefault="00032CCE" w:rsidP="000233C0">
      <w:pPr>
        <w:widowControl w:val="0"/>
        <w:autoSpaceDE w:val="0"/>
        <w:autoSpaceDN w:val="0"/>
        <w:spacing w:after="0" w:line="240" w:lineRule="auto"/>
        <w:rPr>
          <w:rFonts w:ascii="Arial MT" w:eastAsia="Arial MT" w:hAnsi="Arial MT" w:cs="Arial"/>
          <w:b/>
          <w:kern w:val="0"/>
          <w:sz w:val="24"/>
          <w:szCs w:val="24"/>
          <w:lang w:val="pt-PT"/>
          <w14:ligatures w14:val="none"/>
        </w:rPr>
      </w:pPr>
    </w:p>
    <w:p w14:paraId="0E4373E1" w14:textId="77777777" w:rsidR="00032CCE" w:rsidRPr="004F1208" w:rsidRDefault="00032CCE" w:rsidP="000233C0">
      <w:pPr>
        <w:widowControl w:val="0"/>
        <w:autoSpaceDE w:val="0"/>
        <w:autoSpaceDN w:val="0"/>
        <w:spacing w:after="0" w:line="240" w:lineRule="auto"/>
        <w:ind w:left="20" w:right="146"/>
        <w:jc w:val="both"/>
        <w:rPr>
          <w:rFonts w:ascii="Arial MT" w:eastAsia="Arial MT" w:hAnsi="Arial MT" w:cs="Arial"/>
          <w:kern w:val="0"/>
          <w:sz w:val="24"/>
          <w:szCs w:val="24"/>
          <w:lang w:val="pt-PT"/>
          <w14:ligatures w14:val="none"/>
        </w:rPr>
      </w:pPr>
      <w:r w:rsidRPr="004F1208">
        <w:rPr>
          <w:rFonts w:ascii="Arial MT" w:eastAsia="Arial MT" w:hAnsi="Arial MT" w:cs="Arial"/>
          <w:kern w:val="0"/>
          <w:sz w:val="24"/>
          <w:szCs w:val="24"/>
          <w:lang w:val="pt-PT"/>
          <w14:ligatures w14:val="none"/>
        </w:rPr>
        <w:t>Os critérios para concessão do crédito, levam em consideração a remuneração e o capital mantido na cooperativa, portanto, esta combinação, mitiga o risco de concentração de crédito para um mesmo associado ou grupo de associados.</w:t>
      </w:r>
    </w:p>
    <w:p w14:paraId="5F2CBA46" w14:textId="77777777" w:rsidR="00BC7D1C" w:rsidRPr="004F1208" w:rsidRDefault="00BC7D1C" w:rsidP="000233C0">
      <w:pPr>
        <w:widowControl w:val="0"/>
        <w:autoSpaceDE w:val="0"/>
        <w:autoSpaceDN w:val="0"/>
        <w:spacing w:after="0" w:line="240" w:lineRule="auto"/>
        <w:ind w:left="20" w:right="146"/>
        <w:jc w:val="both"/>
        <w:rPr>
          <w:rFonts w:ascii="Arial MT" w:eastAsia="Arial MT" w:hAnsi="Arial MT" w:cs="Arial"/>
          <w:kern w:val="0"/>
          <w:sz w:val="24"/>
          <w:szCs w:val="24"/>
          <w:lang w:val="pt-PT"/>
          <w14:ligatures w14:val="none"/>
        </w:rPr>
      </w:pPr>
    </w:p>
    <w:p w14:paraId="4CC1447F" w14:textId="77777777" w:rsidR="00032CCE" w:rsidRPr="004F1208" w:rsidRDefault="00032CCE" w:rsidP="000233C0">
      <w:pPr>
        <w:widowControl w:val="0"/>
        <w:numPr>
          <w:ilvl w:val="1"/>
          <w:numId w:val="3"/>
        </w:numPr>
        <w:tabs>
          <w:tab w:val="left" w:pos="583"/>
        </w:tabs>
        <w:autoSpaceDE w:val="0"/>
        <w:autoSpaceDN w:val="0"/>
        <w:spacing w:after="0" w:line="240" w:lineRule="auto"/>
        <w:ind w:left="583" w:hanging="563"/>
        <w:outlineLvl w:val="1"/>
        <w:rPr>
          <w:rFonts w:ascii="Arial MT" w:eastAsia="Arial" w:hAnsi="Arial MT" w:cs="Arial"/>
          <w:b/>
          <w:bCs/>
          <w:kern w:val="0"/>
          <w:sz w:val="24"/>
          <w:szCs w:val="24"/>
          <w:lang w:val="pt-PT"/>
          <w14:ligatures w14:val="none"/>
        </w:rPr>
      </w:pPr>
      <w:r w:rsidRPr="004F1208">
        <w:rPr>
          <w:rFonts w:ascii="Arial MT" w:eastAsia="Arial" w:hAnsi="Arial MT" w:cs="Arial"/>
          <w:b/>
          <w:bCs/>
          <w:kern w:val="0"/>
          <w:sz w:val="24"/>
          <w:szCs w:val="24"/>
          <w:lang w:val="pt-PT"/>
          <w14:ligatures w14:val="none"/>
        </w:rPr>
        <w:t>Prestação</w:t>
      </w:r>
      <w:r w:rsidRPr="004F1208">
        <w:rPr>
          <w:rFonts w:ascii="Arial MT" w:eastAsia="Arial" w:hAnsi="Arial MT" w:cs="Arial"/>
          <w:b/>
          <w:bCs/>
          <w:spacing w:val="-4"/>
          <w:kern w:val="0"/>
          <w:sz w:val="24"/>
          <w:szCs w:val="24"/>
          <w:lang w:val="pt-PT"/>
          <w14:ligatures w14:val="none"/>
        </w:rPr>
        <w:t xml:space="preserve"> </w:t>
      </w:r>
      <w:r w:rsidRPr="004F1208">
        <w:rPr>
          <w:rFonts w:ascii="Arial MT" w:eastAsia="Arial" w:hAnsi="Arial MT" w:cs="Arial"/>
          <w:b/>
          <w:bCs/>
          <w:kern w:val="0"/>
          <w:sz w:val="24"/>
          <w:szCs w:val="24"/>
          <w:lang w:val="pt-PT"/>
          <w14:ligatures w14:val="none"/>
        </w:rPr>
        <w:t>de</w:t>
      </w:r>
      <w:r w:rsidRPr="004F1208">
        <w:rPr>
          <w:rFonts w:ascii="Arial MT" w:eastAsia="Arial" w:hAnsi="Arial MT" w:cs="Arial"/>
          <w:b/>
          <w:bCs/>
          <w:spacing w:val="-4"/>
          <w:kern w:val="0"/>
          <w:sz w:val="24"/>
          <w:szCs w:val="24"/>
          <w:lang w:val="pt-PT"/>
          <w14:ligatures w14:val="none"/>
        </w:rPr>
        <w:t xml:space="preserve"> </w:t>
      </w:r>
      <w:r w:rsidRPr="004F1208">
        <w:rPr>
          <w:rFonts w:ascii="Arial MT" w:eastAsia="Arial" w:hAnsi="Arial MT" w:cs="Arial"/>
          <w:b/>
          <w:bCs/>
          <w:spacing w:val="-2"/>
          <w:kern w:val="0"/>
          <w:sz w:val="24"/>
          <w:szCs w:val="24"/>
          <w:lang w:val="pt-PT"/>
          <w14:ligatures w14:val="none"/>
        </w:rPr>
        <w:t>Garantias</w:t>
      </w:r>
    </w:p>
    <w:p w14:paraId="2D6D9A19" w14:textId="77777777" w:rsidR="00032CCE" w:rsidRPr="004F1208" w:rsidRDefault="00032CCE" w:rsidP="000233C0">
      <w:pPr>
        <w:widowControl w:val="0"/>
        <w:autoSpaceDE w:val="0"/>
        <w:autoSpaceDN w:val="0"/>
        <w:spacing w:after="0" w:line="240" w:lineRule="auto"/>
        <w:rPr>
          <w:rFonts w:ascii="Arial MT" w:eastAsia="Arial MT" w:hAnsi="Arial MT" w:cs="Arial"/>
          <w:b/>
          <w:kern w:val="0"/>
          <w:sz w:val="24"/>
          <w:szCs w:val="24"/>
          <w:lang w:val="pt-PT"/>
          <w14:ligatures w14:val="none"/>
        </w:rPr>
      </w:pPr>
    </w:p>
    <w:p w14:paraId="44F1FB17" w14:textId="4B794066" w:rsidR="00BC7D1C" w:rsidRPr="006B6328" w:rsidRDefault="00A82E74" w:rsidP="000233C0">
      <w:pPr>
        <w:pStyle w:val="Artigo"/>
        <w:numPr>
          <w:ilvl w:val="0"/>
          <w:numId w:val="0"/>
        </w:numPr>
        <w:spacing w:before="0" w:after="0" w:line="240" w:lineRule="auto"/>
        <w:jc w:val="both"/>
        <w:rPr>
          <w:rFonts w:ascii="Arial MT" w:hAnsi="Arial MT" w:cs="Arial"/>
          <w:sz w:val="24"/>
          <w:szCs w:val="24"/>
        </w:rPr>
      </w:pPr>
      <w:r w:rsidRPr="006B6328">
        <w:rPr>
          <w:rFonts w:ascii="Arial MT" w:hAnsi="Arial MT" w:cs="Arial"/>
          <w:sz w:val="24"/>
          <w:szCs w:val="24"/>
        </w:rPr>
        <w:t>P</w:t>
      </w:r>
      <w:r w:rsidR="00BC7D1C" w:rsidRPr="006B6328">
        <w:rPr>
          <w:rFonts w:ascii="Arial MT" w:hAnsi="Arial MT" w:cs="Arial"/>
          <w:sz w:val="24"/>
          <w:szCs w:val="24"/>
        </w:rPr>
        <w:t xml:space="preserve">ara reforço das operações de crédito, serão exigidas garantias pessoais (fidejussórias) </w:t>
      </w:r>
      <w:r w:rsidRPr="006B6328">
        <w:rPr>
          <w:rFonts w:ascii="Arial MT" w:hAnsi="Arial MT" w:cs="Arial"/>
          <w:sz w:val="24"/>
          <w:szCs w:val="24"/>
        </w:rPr>
        <w:t xml:space="preserve">e demais procedimentos descritos na Política de Concessão e </w:t>
      </w:r>
      <w:r w:rsidR="00BC7D1C" w:rsidRPr="006B6328">
        <w:rPr>
          <w:rFonts w:ascii="Arial MT" w:hAnsi="Arial MT" w:cs="Arial"/>
          <w:sz w:val="24"/>
          <w:szCs w:val="24"/>
        </w:rPr>
        <w:t>que deverão ser analisadas a critério exclusivo da FUNDCOOP.</w:t>
      </w:r>
    </w:p>
    <w:p w14:paraId="205AF4FC" w14:textId="77777777" w:rsidR="000233C0" w:rsidRPr="004F1208" w:rsidRDefault="000233C0" w:rsidP="000233C0">
      <w:pPr>
        <w:pStyle w:val="Artigo"/>
        <w:numPr>
          <w:ilvl w:val="0"/>
          <w:numId w:val="0"/>
        </w:numPr>
        <w:spacing w:before="0" w:after="0" w:line="240" w:lineRule="auto"/>
        <w:jc w:val="both"/>
        <w:rPr>
          <w:sz w:val="24"/>
          <w:szCs w:val="24"/>
        </w:rPr>
      </w:pPr>
    </w:p>
    <w:p w14:paraId="66F19B18" w14:textId="05A87794" w:rsidR="00032CCE" w:rsidRPr="006B6328" w:rsidRDefault="00032CCE" w:rsidP="006C3E6E">
      <w:pPr>
        <w:widowControl w:val="0"/>
        <w:numPr>
          <w:ilvl w:val="1"/>
          <w:numId w:val="3"/>
        </w:numPr>
        <w:tabs>
          <w:tab w:val="left" w:pos="584"/>
        </w:tabs>
        <w:autoSpaceDE w:val="0"/>
        <w:autoSpaceDN w:val="0"/>
        <w:spacing w:after="0" w:line="240" w:lineRule="auto"/>
        <w:ind w:left="564" w:hanging="564"/>
        <w:outlineLvl w:val="1"/>
        <w:rPr>
          <w:rFonts w:ascii="Arial MT" w:eastAsia="Arial" w:hAnsi="Arial MT" w:cs="Arial"/>
          <w:b/>
          <w:bCs/>
          <w:kern w:val="0"/>
          <w:sz w:val="24"/>
          <w:szCs w:val="24"/>
          <w:lang w:val="pt-PT"/>
          <w14:ligatures w14:val="none"/>
        </w:rPr>
      </w:pPr>
      <w:r w:rsidRPr="004F1208">
        <w:rPr>
          <w:rFonts w:ascii="Arial MT" w:eastAsia="Arial" w:hAnsi="Arial MT" w:cs="Arial"/>
          <w:b/>
          <w:bCs/>
          <w:kern w:val="0"/>
          <w:sz w:val="24"/>
          <w:szCs w:val="24"/>
          <w:lang w:val="pt-PT"/>
          <w14:ligatures w14:val="none"/>
        </w:rPr>
        <w:t>Disponibilidade</w:t>
      </w:r>
      <w:r w:rsidRPr="004F1208">
        <w:rPr>
          <w:rFonts w:ascii="Arial MT" w:eastAsia="Arial" w:hAnsi="Arial MT" w:cs="Arial"/>
          <w:b/>
          <w:bCs/>
          <w:spacing w:val="-4"/>
          <w:kern w:val="0"/>
          <w:sz w:val="24"/>
          <w:szCs w:val="24"/>
          <w:lang w:val="pt-PT"/>
          <w14:ligatures w14:val="none"/>
        </w:rPr>
        <w:t xml:space="preserve"> </w:t>
      </w:r>
      <w:r w:rsidRPr="004F1208">
        <w:rPr>
          <w:rFonts w:ascii="Arial MT" w:eastAsia="Arial" w:hAnsi="Arial MT" w:cs="Arial"/>
          <w:b/>
          <w:bCs/>
          <w:kern w:val="0"/>
          <w:sz w:val="24"/>
          <w:szCs w:val="24"/>
          <w:lang w:val="pt-PT"/>
          <w14:ligatures w14:val="none"/>
        </w:rPr>
        <w:t>de</w:t>
      </w:r>
      <w:r w:rsidRPr="004F1208">
        <w:rPr>
          <w:rFonts w:ascii="Arial MT" w:eastAsia="Arial" w:hAnsi="Arial MT" w:cs="Arial"/>
          <w:b/>
          <w:bCs/>
          <w:spacing w:val="-2"/>
          <w:kern w:val="0"/>
          <w:sz w:val="24"/>
          <w:szCs w:val="24"/>
          <w:lang w:val="pt-PT"/>
          <w14:ligatures w14:val="none"/>
        </w:rPr>
        <w:t xml:space="preserve"> Informações</w:t>
      </w:r>
    </w:p>
    <w:p w14:paraId="2A6F2772" w14:textId="77777777" w:rsidR="006B6328" w:rsidRPr="004F1208" w:rsidRDefault="006B6328" w:rsidP="006B6328">
      <w:pPr>
        <w:widowControl w:val="0"/>
        <w:tabs>
          <w:tab w:val="left" w:pos="584"/>
        </w:tabs>
        <w:autoSpaceDE w:val="0"/>
        <w:autoSpaceDN w:val="0"/>
        <w:spacing w:after="0" w:line="240" w:lineRule="auto"/>
        <w:ind w:left="584"/>
        <w:jc w:val="right"/>
        <w:outlineLvl w:val="1"/>
        <w:rPr>
          <w:rFonts w:ascii="Arial MT" w:eastAsia="Arial" w:hAnsi="Arial MT" w:cs="Arial"/>
          <w:b/>
          <w:bCs/>
          <w:kern w:val="0"/>
          <w:sz w:val="24"/>
          <w:szCs w:val="24"/>
          <w:lang w:val="pt-PT"/>
          <w14:ligatures w14:val="none"/>
        </w:rPr>
      </w:pPr>
    </w:p>
    <w:p w14:paraId="5DD7C54D" w14:textId="77777777" w:rsidR="00032CCE" w:rsidRPr="004F1208" w:rsidRDefault="00032CCE" w:rsidP="006C3E6E">
      <w:pPr>
        <w:widowControl w:val="0"/>
        <w:autoSpaceDE w:val="0"/>
        <w:autoSpaceDN w:val="0"/>
        <w:spacing w:after="0" w:line="240" w:lineRule="auto"/>
        <w:jc w:val="both"/>
        <w:rPr>
          <w:rFonts w:ascii="Arial MT" w:eastAsia="Arial MT" w:hAnsi="Arial MT" w:cs="Arial"/>
          <w:kern w:val="0"/>
          <w:sz w:val="24"/>
          <w:szCs w:val="24"/>
          <w:lang w:val="pt-PT"/>
          <w14:ligatures w14:val="none"/>
        </w:rPr>
      </w:pPr>
      <w:r w:rsidRPr="004F1208">
        <w:rPr>
          <w:rFonts w:ascii="Arial MT" w:eastAsia="Arial MT" w:hAnsi="Arial MT" w:cs="Arial"/>
          <w:kern w:val="0"/>
          <w:sz w:val="24"/>
          <w:szCs w:val="24"/>
          <w:lang w:val="pt-PT"/>
          <w14:ligatures w14:val="none"/>
        </w:rPr>
        <w:t>A</w:t>
      </w:r>
      <w:r w:rsidRPr="004F1208">
        <w:rPr>
          <w:rFonts w:ascii="Arial MT" w:eastAsia="Arial MT" w:hAnsi="Arial MT" w:cs="Arial"/>
          <w:spacing w:val="-2"/>
          <w:kern w:val="0"/>
          <w:sz w:val="24"/>
          <w:szCs w:val="24"/>
          <w:lang w:val="pt-PT"/>
          <w14:ligatures w14:val="none"/>
        </w:rPr>
        <w:t xml:space="preserve"> </w:t>
      </w:r>
      <w:r w:rsidRPr="004F1208">
        <w:rPr>
          <w:rFonts w:ascii="Arial MT" w:eastAsia="Arial MT" w:hAnsi="Arial MT" w:cs="Arial"/>
          <w:kern w:val="0"/>
          <w:sz w:val="24"/>
          <w:szCs w:val="24"/>
          <w:lang w:val="pt-PT"/>
          <w14:ligatures w14:val="none"/>
        </w:rPr>
        <w:t>documentação relativa</w:t>
      </w:r>
      <w:r w:rsidRPr="004F1208">
        <w:rPr>
          <w:rFonts w:ascii="Arial MT" w:eastAsia="Arial MT" w:hAnsi="Arial MT" w:cs="Arial"/>
          <w:spacing w:val="-2"/>
          <w:kern w:val="0"/>
          <w:sz w:val="24"/>
          <w:szCs w:val="24"/>
          <w:lang w:val="pt-PT"/>
          <w14:ligatures w14:val="none"/>
        </w:rPr>
        <w:t xml:space="preserve"> </w:t>
      </w:r>
      <w:r w:rsidRPr="004F1208">
        <w:rPr>
          <w:rFonts w:ascii="Arial MT" w:eastAsia="Arial MT" w:hAnsi="Arial MT" w:cs="Arial"/>
          <w:kern w:val="0"/>
          <w:sz w:val="24"/>
          <w:szCs w:val="24"/>
          <w:lang w:val="pt-PT"/>
          <w14:ligatures w14:val="none"/>
        </w:rPr>
        <w:t>à</w:t>
      </w:r>
      <w:r w:rsidRPr="004F1208">
        <w:rPr>
          <w:rFonts w:ascii="Arial MT" w:eastAsia="Arial MT" w:hAnsi="Arial MT" w:cs="Arial"/>
          <w:spacing w:val="-2"/>
          <w:kern w:val="0"/>
          <w:sz w:val="24"/>
          <w:szCs w:val="24"/>
          <w:lang w:val="pt-PT"/>
          <w14:ligatures w14:val="none"/>
        </w:rPr>
        <w:t xml:space="preserve"> </w:t>
      </w:r>
      <w:r w:rsidRPr="004F1208">
        <w:rPr>
          <w:rFonts w:ascii="Arial MT" w:eastAsia="Arial MT" w:hAnsi="Arial MT" w:cs="Arial"/>
          <w:kern w:val="0"/>
          <w:sz w:val="24"/>
          <w:szCs w:val="24"/>
          <w:lang w:val="pt-PT"/>
          <w14:ligatures w14:val="none"/>
        </w:rPr>
        <w:t>estrutura</w:t>
      </w:r>
      <w:r w:rsidRPr="004F1208">
        <w:rPr>
          <w:rFonts w:ascii="Arial MT" w:eastAsia="Arial MT" w:hAnsi="Arial MT" w:cs="Arial"/>
          <w:spacing w:val="-2"/>
          <w:kern w:val="0"/>
          <w:sz w:val="24"/>
          <w:szCs w:val="24"/>
          <w:lang w:val="pt-PT"/>
          <w14:ligatures w14:val="none"/>
        </w:rPr>
        <w:t xml:space="preserve"> </w:t>
      </w:r>
      <w:r w:rsidRPr="004F1208">
        <w:rPr>
          <w:rFonts w:ascii="Arial MT" w:eastAsia="Arial MT" w:hAnsi="Arial MT" w:cs="Arial"/>
          <w:kern w:val="0"/>
          <w:sz w:val="24"/>
          <w:szCs w:val="24"/>
          <w:lang w:val="pt-PT"/>
          <w14:ligatures w14:val="none"/>
        </w:rPr>
        <w:t>de</w:t>
      </w:r>
      <w:r w:rsidRPr="004F1208">
        <w:rPr>
          <w:rFonts w:ascii="Arial MT" w:eastAsia="Arial MT" w:hAnsi="Arial MT" w:cs="Arial"/>
          <w:spacing w:val="-2"/>
          <w:kern w:val="0"/>
          <w:sz w:val="24"/>
          <w:szCs w:val="24"/>
          <w:lang w:val="pt-PT"/>
          <w14:ligatures w14:val="none"/>
        </w:rPr>
        <w:t xml:space="preserve"> </w:t>
      </w:r>
      <w:r w:rsidRPr="004F1208">
        <w:rPr>
          <w:rFonts w:ascii="Arial MT" w:eastAsia="Arial MT" w:hAnsi="Arial MT" w:cs="Arial"/>
          <w:kern w:val="0"/>
          <w:sz w:val="24"/>
          <w:szCs w:val="24"/>
          <w:lang w:val="pt-PT"/>
          <w14:ligatures w14:val="none"/>
        </w:rPr>
        <w:t>gerenciamento</w:t>
      </w:r>
      <w:r w:rsidRPr="004F1208">
        <w:rPr>
          <w:rFonts w:ascii="Arial MT" w:eastAsia="Arial MT" w:hAnsi="Arial MT" w:cs="Arial"/>
          <w:spacing w:val="-1"/>
          <w:kern w:val="0"/>
          <w:sz w:val="24"/>
          <w:szCs w:val="24"/>
          <w:lang w:val="pt-PT"/>
          <w14:ligatures w14:val="none"/>
        </w:rPr>
        <w:t xml:space="preserve"> </w:t>
      </w:r>
      <w:r w:rsidRPr="004F1208">
        <w:rPr>
          <w:rFonts w:ascii="Arial MT" w:eastAsia="Arial MT" w:hAnsi="Arial MT" w:cs="Arial"/>
          <w:kern w:val="0"/>
          <w:sz w:val="24"/>
          <w:szCs w:val="24"/>
          <w:lang w:val="pt-PT"/>
          <w14:ligatures w14:val="none"/>
        </w:rPr>
        <w:t>de</w:t>
      </w:r>
      <w:r w:rsidRPr="004F1208">
        <w:rPr>
          <w:rFonts w:ascii="Arial MT" w:eastAsia="Arial MT" w:hAnsi="Arial MT" w:cs="Arial"/>
          <w:spacing w:val="-2"/>
          <w:kern w:val="0"/>
          <w:sz w:val="24"/>
          <w:szCs w:val="24"/>
          <w:lang w:val="pt-PT"/>
          <w14:ligatures w14:val="none"/>
        </w:rPr>
        <w:t xml:space="preserve"> </w:t>
      </w:r>
      <w:r w:rsidRPr="004F1208">
        <w:rPr>
          <w:rFonts w:ascii="Arial MT" w:eastAsia="Arial MT" w:hAnsi="Arial MT" w:cs="Arial"/>
          <w:kern w:val="0"/>
          <w:sz w:val="24"/>
          <w:szCs w:val="24"/>
          <w:lang w:val="pt-PT"/>
          <w14:ligatures w14:val="none"/>
        </w:rPr>
        <w:t>riscos</w:t>
      </w:r>
      <w:r w:rsidRPr="004F1208">
        <w:rPr>
          <w:rFonts w:ascii="Arial MT" w:eastAsia="Arial MT" w:hAnsi="Arial MT" w:cs="Arial"/>
          <w:spacing w:val="-6"/>
          <w:kern w:val="0"/>
          <w:sz w:val="24"/>
          <w:szCs w:val="24"/>
          <w:lang w:val="pt-PT"/>
          <w14:ligatures w14:val="none"/>
        </w:rPr>
        <w:t xml:space="preserve"> </w:t>
      </w:r>
      <w:r w:rsidRPr="004F1208">
        <w:rPr>
          <w:rFonts w:ascii="Arial MT" w:eastAsia="Arial MT" w:hAnsi="Arial MT" w:cs="Arial"/>
          <w:kern w:val="0"/>
          <w:sz w:val="24"/>
          <w:szCs w:val="24"/>
          <w:lang w:val="pt-PT"/>
          <w14:ligatures w14:val="none"/>
        </w:rPr>
        <w:t>simplificada ficará</w:t>
      </w:r>
      <w:r w:rsidRPr="004F1208">
        <w:rPr>
          <w:rFonts w:ascii="Arial MT" w:eastAsia="Arial MT" w:hAnsi="Arial MT" w:cs="Arial"/>
          <w:spacing w:val="-4"/>
          <w:kern w:val="0"/>
          <w:sz w:val="24"/>
          <w:szCs w:val="24"/>
          <w:lang w:val="pt-PT"/>
          <w14:ligatures w14:val="none"/>
        </w:rPr>
        <w:t xml:space="preserve"> </w:t>
      </w:r>
      <w:r w:rsidRPr="004F1208">
        <w:rPr>
          <w:rFonts w:ascii="Arial MT" w:eastAsia="Arial MT" w:hAnsi="Arial MT" w:cs="Arial"/>
          <w:kern w:val="0"/>
          <w:sz w:val="24"/>
          <w:szCs w:val="24"/>
          <w:lang w:val="pt-PT"/>
          <w14:ligatures w14:val="none"/>
        </w:rPr>
        <w:t>à disposição do Banco Central do Brasil por 5 (cinco) anos.</w:t>
      </w:r>
    </w:p>
    <w:p w14:paraId="15B12ECD" w14:textId="77777777" w:rsidR="000233C0" w:rsidRPr="004F1208" w:rsidRDefault="000233C0" w:rsidP="000233C0">
      <w:pPr>
        <w:widowControl w:val="0"/>
        <w:autoSpaceDE w:val="0"/>
        <w:autoSpaceDN w:val="0"/>
        <w:spacing w:after="0" w:line="240" w:lineRule="auto"/>
        <w:ind w:left="20" w:right="142"/>
        <w:jc w:val="both"/>
        <w:rPr>
          <w:rFonts w:ascii="Arial MT" w:eastAsia="Arial MT" w:hAnsi="Arial MT" w:cs="Arial"/>
          <w:kern w:val="0"/>
          <w:sz w:val="24"/>
          <w:szCs w:val="24"/>
          <w:lang w:val="pt-PT"/>
          <w14:ligatures w14:val="none"/>
        </w:rPr>
      </w:pPr>
    </w:p>
    <w:p w14:paraId="3CE7AD9A" w14:textId="08CDDC22" w:rsidR="003953D5" w:rsidRPr="004F1208" w:rsidRDefault="00E01486" w:rsidP="006C3E6E">
      <w:pPr>
        <w:widowControl w:val="0"/>
        <w:numPr>
          <w:ilvl w:val="0"/>
          <w:numId w:val="3"/>
        </w:numPr>
        <w:autoSpaceDE w:val="0"/>
        <w:autoSpaceDN w:val="0"/>
        <w:spacing w:after="0" w:line="240" w:lineRule="auto"/>
        <w:ind w:left="567"/>
        <w:jc w:val="both"/>
        <w:rPr>
          <w:rFonts w:ascii="Arial MT" w:eastAsia="Arial MT" w:hAnsi="Arial MT" w:cs="Arial"/>
          <w:b/>
          <w:bCs/>
          <w:kern w:val="0"/>
          <w:sz w:val="24"/>
          <w:szCs w:val="24"/>
          <w:lang w:val="pt-PT"/>
          <w14:ligatures w14:val="none"/>
        </w:rPr>
      </w:pPr>
      <w:bookmarkStart w:id="1" w:name="_Hlk198102808"/>
      <w:r w:rsidRPr="004F1208">
        <w:rPr>
          <w:rFonts w:ascii="Arial MT" w:eastAsia="Arial MT" w:hAnsi="Arial MT" w:cs="Arial"/>
          <w:b/>
          <w:bCs/>
          <w:kern w:val="0"/>
          <w:sz w:val="24"/>
          <w:szCs w:val="24"/>
          <w:lang w:val="pt-PT"/>
          <w14:ligatures w14:val="none"/>
        </w:rPr>
        <w:t>CRITÉRIOS E PROCEDIMENTOS</w:t>
      </w:r>
      <w:bookmarkEnd w:id="1"/>
    </w:p>
    <w:p w14:paraId="14F7B86F" w14:textId="77777777" w:rsidR="000233C0" w:rsidRPr="004F1208" w:rsidRDefault="000233C0" w:rsidP="000233C0">
      <w:pPr>
        <w:widowControl w:val="0"/>
        <w:autoSpaceDE w:val="0"/>
        <w:autoSpaceDN w:val="0"/>
        <w:spacing w:after="0" w:line="240" w:lineRule="auto"/>
        <w:ind w:left="587" w:right="142"/>
        <w:jc w:val="right"/>
        <w:rPr>
          <w:rFonts w:ascii="Arial MT" w:eastAsia="Arial MT" w:hAnsi="Arial MT" w:cs="Arial"/>
          <w:b/>
          <w:bCs/>
          <w:kern w:val="0"/>
          <w:sz w:val="24"/>
          <w:szCs w:val="24"/>
          <w:lang w:val="pt-PT"/>
          <w14:ligatures w14:val="none"/>
        </w:rPr>
      </w:pPr>
    </w:p>
    <w:p w14:paraId="26E7F3BB" w14:textId="3B60C2F2" w:rsidR="003953D5" w:rsidRPr="004F1208" w:rsidRDefault="003953D5" w:rsidP="000233C0">
      <w:pPr>
        <w:widowControl w:val="0"/>
        <w:numPr>
          <w:ilvl w:val="1"/>
          <w:numId w:val="3"/>
        </w:numPr>
        <w:tabs>
          <w:tab w:val="left" w:pos="583"/>
        </w:tabs>
        <w:autoSpaceDE w:val="0"/>
        <w:autoSpaceDN w:val="0"/>
        <w:spacing w:after="0" w:line="240" w:lineRule="auto"/>
        <w:outlineLvl w:val="1"/>
        <w:rPr>
          <w:rFonts w:ascii="Arial MT" w:eastAsia="Arial" w:hAnsi="Arial MT" w:cs="Arial"/>
          <w:b/>
          <w:bCs/>
          <w:kern w:val="0"/>
          <w:sz w:val="24"/>
          <w:szCs w:val="24"/>
          <w:lang w:val="pt-PT"/>
          <w14:ligatures w14:val="none"/>
        </w:rPr>
      </w:pPr>
      <w:r w:rsidRPr="004F1208">
        <w:rPr>
          <w:rFonts w:ascii="Arial MT" w:eastAsia="Arial" w:hAnsi="Arial MT" w:cs="Arial"/>
          <w:b/>
          <w:bCs/>
          <w:kern w:val="0"/>
          <w:sz w:val="24"/>
          <w:szCs w:val="24"/>
          <w:lang w:val="pt-PT"/>
          <w14:ligatures w14:val="none"/>
        </w:rPr>
        <w:t>Da</w:t>
      </w:r>
      <w:r w:rsidRPr="004F1208">
        <w:rPr>
          <w:rFonts w:ascii="Arial MT" w:eastAsia="Arial" w:hAnsi="Arial MT" w:cs="Arial"/>
          <w:b/>
          <w:bCs/>
          <w:spacing w:val="-3"/>
          <w:kern w:val="0"/>
          <w:sz w:val="24"/>
          <w:szCs w:val="24"/>
          <w:lang w:val="pt-PT"/>
          <w14:ligatures w14:val="none"/>
        </w:rPr>
        <w:t xml:space="preserve"> </w:t>
      </w:r>
      <w:r w:rsidRPr="004F1208">
        <w:rPr>
          <w:rFonts w:ascii="Arial MT" w:eastAsia="Arial" w:hAnsi="Arial MT" w:cs="Arial"/>
          <w:b/>
          <w:bCs/>
          <w:kern w:val="0"/>
          <w:sz w:val="24"/>
          <w:szCs w:val="24"/>
          <w:lang w:val="pt-PT"/>
          <w14:ligatures w14:val="none"/>
        </w:rPr>
        <w:t>Concessão de Crédito</w:t>
      </w:r>
    </w:p>
    <w:p w14:paraId="240794C1" w14:textId="77777777" w:rsidR="00BB27CA" w:rsidRPr="004F1208" w:rsidRDefault="00BB27CA" w:rsidP="000233C0">
      <w:pPr>
        <w:widowControl w:val="0"/>
        <w:tabs>
          <w:tab w:val="left" w:pos="583"/>
        </w:tabs>
        <w:autoSpaceDE w:val="0"/>
        <w:autoSpaceDN w:val="0"/>
        <w:spacing w:after="0" w:line="240" w:lineRule="auto"/>
        <w:ind w:left="587"/>
        <w:jc w:val="right"/>
        <w:outlineLvl w:val="1"/>
        <w:rPr>
          <w:rFonts w:ascii="Arial MT" w:eastAsia="Arial" w:hAnsi="Arial MT" w:cs="Arial"/>
          <w:b/>
          <w:bCs/>
          <w:kern w:val="0"/>
          <w:sz w:val="24"/>
          <w:szCs w:val="24"/>
          <w:lang w:val="pt-PT"/>
          <w14:ligatures w14:val="none"/>
        </w:rPr>
      </w:pPr>
    </w:p>
    <w:p w14:paraId="4CBF8A09" w14:textId="71DCABAB" w:rsidR="00A82E74" w:rsidRPr="006B6328" w:rsidRDefault="006B6328" w:rsidP="006C3E6E">
      <w:pPr>
        <w:widowControl w:val="0"/>
        <w:autoSpaceDE w:val="0"/>
        <w:autoSpaceDN w:val="0"/>
        <w:spacing w:after="0" w:line="240" w:lineRule="auto"/>
        <w:jc w:val="both"/>
        <w:rPr>
          <w:rFonts w:ascii="Arial MT" w:hAnsi="Arial MT" w:cs="Arial"/>
          <w:sz w:val="24"/>
          <w:szCs w:val="24"/>
        </w:rPr>
      </w:pPr>
      <w:r>
        <w:rPr>
          <w:rFonts w:ascii="Arial MT" w:eastAsia="Arial MT" w:hAnsi="Arial MT" w:cs="Arial"/>
          <w:spacing w:val="-16"/>
          <w:kern w:val="0"/>
          <w:sz w:val="24"/>
          <w:szCs w:val="24"/>
          <w:lang w:val="pt-PT"/>
          <w14:ligatures w14:val="none"/>
        </w:rPr>
        <w:t xml:space="preserve">A </w:t>
      </w:r>
      <w:r w:rsidR="00B50906" w:rsidRPr="006B6328">
        <w:rPr>
          <w:rFonts w:ascii="Arial MT" w:eastAsia="Arial MT" w:hAnsi="Arial MT" w:cs="Arial"/>
          <w:b/>
          <w:bCs/>
          <w:spacing w:val="-16"/>
          <w:kern w:val="0"/>
          <w:sz w:val="24"/>
          <w:szCs w:val="24"/>
          <w:lang w:val="pt-PT"/>
          <w14:ligatures w14:val="none"/>
        </w:rPr>
        <w:t>FUNDCOOP</w:t>
      </w:r>
      <w:r w:rsidR="00E01486" w:rsidRPr="006B6328">
        <w:rPr>
          <w:rFonts w:ascii="Arial MT" w:eastAsia="Arial MT" w:hAnsi="Arial MT" w:cs="Arial"/>
          <w:b/>
          <w:spacing w:val="-2"/>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adota critérios</w:t>
      </w:r>
      <w:r w:rsidR="00E01486" w:rsidRPr="006B6328">
        <w:rPr>
          <w:rFonts w:ascii="Arial MT" w:eastAsia="Arial MT" w:hAnsi="Arial MT" w:cs="Arial"/>
          <w:spacing w:val="-2"/>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e</w:t>
      </w:r>
      <w:r w:rsidR="00E01486" w:rsidRPr="006B6328">
        <w:rPr>
          <w:rFonts w:ascii="Arial MT" w:eastAsia="Arial MT" w:hAnsi="Arial MT" w:cs="Arial"/>
          <w:spacing w:val="-3"/>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procedimentos,</w:t>
      </w:r>
      <w:r w:rsidR="00E01486" w:rsidRPr="006B6328">
        <w:rPr>
          <w:rFonts w:ascii="Arial MT" w:eastAsia="Arial MT" w:hAnsi="Arial MT" w:cs="Arial"/>
          <w:spacing w:val="-4"/>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claramente</w:t>
      </w:r>
      <w:r w:rsidR="00E01486" w:rsidRPr="006B6328">
        <w:rPr>
          <w:rFonts w:ascii="Arial MT" w:eastAsia="Arial MT" w:hAnsi="Arial MT" w:cs="Arial"/>
          <w:spacing w:val="-2"/>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definidos</w:t>
      </w:r>
      <w:r w:rsidR="00E01486" w:rsidRPr="006B6328">
        <w:rPr>
          <w:rFonts w:ascii="Arial MT" w:eastAsia="Arial MT" w:hAnsi="Arial MT" w:cs="Arial"/>
          <w:spacing w:val="-7"/>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e</w:t>
      </w:r>
      <w:r w:rsidR="00E01486" w:rsidRPr="006B6328">
        <w:rPr>
          <w:rFonts w:ascii="Arial MT" w:eastAsia="Arial MT" w:hAnsi="Arial MT" w:cs="Arial"/>
          <w:spacing w:val="-2"/>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documentados, acessíveis aos envolvidos nos processos de concessão de crédito que poderão ser solicitados pelo cooperado para atendimento de qualquer necessidade financeira, levando-se</w:t>
      </w:r>
      <w:r w:rsidR="00E01486" w:rsidRPr="006B6328">
        <w:rPr>
          <w:rFonts w:ascii="Arial MT" w:eastAsia="Arial MT" w:hAnsi="Arial MT" w:cs="Arial"/>
          <w:spacing w:val="-13"/>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também</w:t>
      </w:r>
      <w:r w:rsidR="00E01486" w:rsidRPr="006B6328">
        <w:rPr>
          <w:rFonts w:ascii="Arial MT" w:eastAsia="Arial MT" w:hAnsi="Arial MT" w:cs="Arial"/>
          <w:spacing w:val="-15"/>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em</w:t>
      </w:r>
      <w:r w:rsidR="00E01486" w:rsidRPr="006B6328">
        <w:rPr>
          <w:rFonts w:ascii="Arial MT" w:eastAsia="Arial MT" w:hAnsi="Arial MT" w:cs="Arial"/>
          <w:spacing w:val="-12"/>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consideração</w:t>
      </w:r>
      <w:r w:rsidR="00E01486" w:rsidRPr="006B6328">
        <w:rPr>
          <w:rFonts w:ascii="Arial MT" w:eastAsia="Arial MT" w:hAnsi="Arial MT" w:cs="Arial"/>
          <w:spacing w:val="-13"/>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o</w:t>
      </w:r>
      <w:r w:rsidR="00E01486" w:rsidRPr="006B6328">
        <w:rPr>
          <w:rFonts w:ascii="Arial MT" w:eastAsia="Arial MT" w:hAnsi="Arial MT" w:cs="Arial"/>
          <w:spacing w:val="-13"/>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limite</w:t>
      </w:r>
      <w:r w:rsidR="00E01486" w:rsidRPr="006B6328">
        <w:rPr>
          <w:rFonts w:ascii="Arial MT" w:eastAsia="Arial MT" w:hAnsi="Arial MT" w:cs="Arial"/>
          <w:spacing w:val="-11"/>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de</w:t>
      </w:r>
      <w:r w:rsidR="00E01486" w:rsidRPr="006B6328">
        <w:rPr>
          <w:rFonts w:ascii="Arial MT" w:eastAsia="Arial MT" w:hAnsi="Arial MT" w:cs="Arial"/>
          <w:spacing w:val="-11"/>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crédito</w:t>
      </w:r>
      <w:r w:rsidR="00E01486" w:rsidRPr="006B6328">
        <w:rPr>
          <w:rFonts w:ascii="Arial MT" w:eastAsia="Arial MT" w:hAnsi="Arial MT" w:cs="Arial"/>
          <w:spacing w:val="-13"/>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disponível</w:t>
      </w:r>
      <w:r w:rsidR="00E01486" w:rsidRPr="006B6328">
        <w:rPr>
          <w:rFonts w:ascii="Arial MT" w:eastAsia="Arial MT" w:hAnsi="Arial MT" w:cs="Arial"/>
          <w:spacing w:val="-14"/>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a</w:t>
      </w:r>
      <w:r w:rsidR="00E01486" w:rsidRPr="006B6328">
        <w:rPr>
          <w:rFonts w:ascii="Arial MT" w:eastAsia="Arial MT" w:hAnsi="Arial MT" w:cs="Arial"/>
          <w:spacing w:val="-11"/>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seu</w:t>
      </w:r>
      <w:r w:rsidR="00E01486" w:rsidRPr="006B6328">
        <w:rPr>
          <w:rFonts w:ascii="Arial MT" w:eastAsia="Arial MT" w:hAnsi="Arial MT" w:cs="Arial"/>
          <w:spacing w:val="-13"/>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favor</w:t>
      </w:r>
      <w:r w:rsidR="00E01486" w:rsidRPr="006B6328">
        <w:rPr>
          <w:rFonts w:ascii="Arial MT" w:eastAsia="Arial MT" w:hAnsi="Arial MT" w:cs="Arial"/>
          <w:spacing w:val="-15"/>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e</w:t>
      </w:r>
      <w:r w:rsidR="00E01486" w:rsidRPr="006B6328">
        <w:rPr>
          <w:rFonts w:ascii="Arial MT" w:eastAsia="Arial MT" w:hAnsi="Arial MT" w:cs="Arial"/>
          <w:spacing w:val="-13"/>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a</w:t>
      </w:r>
      <w:r w:rsidR="00E01486" w:rsidRPr="006B6328">
        <w:rPr>
          <w:rFonts w:ascii="Arial MT" w:eastAsia="Arial MT" w:hAnsi="Arial MT" w:cs="Arial"/>
          <w:spacing w:val="-13"/>
          <w:kern w:val="0"/>
          <w:sz w:val="24"/>
          <w:szCs w:val="24"/>
          <w:lang w:val="pt-PT"/>
          <w14:ligatures w14:val="none"/>
        </w:rPr>
        <w:t xml:space="preserve"> </w:t>
      </w:r>
      <w:r w:rsidR="00E01486" w:rsidRPr="006B6328">
        <w:rPr>
          <w:rFonts w:ascii="Arial MT" w:eastAsia="Arial MT" w:hAnsi="Arial MT" w:cs="Arial"/>
          <w:kern w:val="0"/>
          <w:sz w:val="24"/>
          <w:szCs w:val="24"/>
          <w:lang w:val="pt-PT"/>
          <w14:ligatures w14:val="none"/>
        </w:rPr>
        <w:t>sua capacidade de pagamento.</w:t>
      </w:r>
      <w:r w:rsidR="00756203" w:rsidRPr="006B6328">
        <w:rPr>
          <w:rFonts w:ascii="Arial MT" w:eastAsia="Arial MT" w:hAnsi="Arial MT" w:cs="Arial"/>
          <w:kern w:val="0"/>
          <w:sz w:val="24"/>
          <w:szCs w:val="24"/>
          <w:lang w:val="pt-PT"/>
          <w14:ligatures w14:val="none"/>
        </w:rPr>
        <w:t xml:space="preserve"> </w:t>
      </w:r>
      <w:r w:rsidR="00A82E74" w:rsidRPr="006B6328">
        <w:rPr>
          <w:rFonts w:ascii="Arial MT" w:hAnsi="Arial MT" w:cs="Arial"/>
          <w:sz w:val="24"/>
          <w:szCs w:val="24"/>
        </w:rPr>
        <w:t>No processo de concessão</w:t>
      </w:r>
      <w:r w:rsidR="00A82E74" w:rsidRPr="006B6328">
        <w:rPr>
          <w:rFonts w:ascii="Arial MT" w:hAnsi="Arial MT" w:cs="Arial"/>
          <w:b/>
          <w:bCs/>
          <w:sz w:val="24"/>
          <w:szCs w:val="24"/>
        </w:rPr>
        <w:t xml:space="preserve"> </w:t>
      </w:r>
      <w:r w:rsidR="00A82E74" w:rsidRPr="006B6328">
        <w:rPr>
          <w:rFonts w:ascii="Arial MT" w:hAnsi="Arial MT" w:cs="Arial"/>
          <w:sz w:val="24"/>
          <w:szCs w:val="24"/>
        </w:rPr>
        <w:t>a</w:t>
      </w:r>
      <w:r w:rsidR="00A82E74" w:rsidRPr="006B6328">
        <w:rPr>
          <w:rFonts w:ascii="Arial MT" w:hAnsi="Arial MT" w:cs="Arial"/>
          <w:b/>
          <w:bCs/>
          <w:sz w:val="24"/>
          <w:szCs w:val="24"/>
        </w:rPr>
        <w:t xml:space="preserve"> </w:t>
      </w:r>
      <w:r w:rsidRPr="00B60AED">
        <w:rPr>
          <w:rFonts w:ascii="Arial MT" w:hAnsi="Arial MT" w:cs="Arial"/>
          <w:sz w:val="24"/>
          <w:szCs w:val="24"/>
        </w:rPr>
        <w:t>P</w:t>
      </w:r>
      <w:r w:rsidR="00A82E74" w:rsidRPr="00B60AED">
        <w:rPr>
          <w:rFonts w:ascii="Arial MT" w:hAnsi="Arial MT" w:cs="Arial"/>
          <w:sz w:val="24"/>
          <w:szCs w:val="24"/>
        </w:rPr>
        <w:t xml:space="preserve">olítica de </w:t>
      </w:r>
      <w:r w:rsidRPr="00B60AED">
        <w:rPr>
          <w:rFonts w:ascii="Arial MT" w:hAnsi="Arial MT" w:cs="Arial"/>
          <w:sz w:val="24"/>
          <w:szCs w:val="24"/>
        </w:rPr>
        <w:t>C</w:t>
      </w:r>
      <w:r w:rsidR="00A82E74" w:rsidRPr="00B60AED">
        <w:rPr>
          <w:rFonts w:ascii="Arial MT" w:hAnsi="Arial MT" w:cs="Arial"/>
          <w:sz w:val="24"/>
          <w:szCs w:val="24"/>
        </w:rPr>
        <w:t>rédito</w:t>
      </w:r>
      <w:r w:rsidR="00A82E74" w:rsidRPr="006B6328">
        <w:rPr>
          <w:rFonts w:ascii="Arial MT" w:hAnsi="Arial MT" w:cs="Arial"/>
          <w:sz w:val="24"/>
          <w:szCs w:val="24"/>
        </w:rPr>
        <w:t xml:space="preserve"> é o meio pelo qual a alta administração direciona as atividades de concessão de empréstimos e de financiamentos. Para que os ativos possuam qualidade e liquidez, é, portanto, necessário definir níveis de tolerância ao risco, de forma que as atividades de crédito alcancem o planejamento estratégico definido para a instituição e estando em conformidade com a legislação aplicável</w:t>
      </w:r>
      <w:r>
        <w:rPr>
          <w:rFonts w:ascii="Arial MT" w:hAnsi="Arial MT" w:cs="Arial"/>
          <w:sz w:val="24"/>
          <w:szCs w:val="24"/>
        </w:rPr>
        <w:t>.</w:t>
      </w:r>
    </w:p>
    <w:p w14:paraId="565357B4" w14:textId="77777777" w:rsidR="00C144D2" w:rsidRPr="004F1208" w:rsidRDefault="00C144D2" w:rsidP="000233C0">
      <w:pPr>
        <w:widowControl w:val="0"/>
        <w:autoSpaceDE w:val="0"/>
        <w:autoSpaceDN w:val="0"/>
        <w:spacing w:after="0" w:line="240" w:lineRule="auto"/>
        <w:ind w:left="20" w:right="133"/>
        <w:jc w:val="both"/>
        <w:rPr>
          <w:rFonts w:ascii="Arial" w:eastAsia="Arial MT" w:hAnsi="Arial" w:cs="Arial"/>
          <w:kern w:val="0"/>
          <w:sz w:val="24"/>
          <w:szCs w:val="24"/>
          <w:lang w:val="pt-PT"/>
          <w14:ligatures w14:val="none"/>
        </w:rPr>
      </w:pPr>
    </w:p>
    <w:p w14:paraId="7CA1FDAB" w14:textId="77777777" w:rsidR="003953D5" w:rsidRPr="006B6328" w:rsidRDefault="003953D5" w:rsidP="000233C0">
      <w:pPr>
        <w:widowControl w:val="0"/>
        <w:numPr>
          <w:ilvl w:val="1"/>
          <w:numId w:val="3"/>
        </w:numPr>
        <w:tabs>
          <w:tab w:val="left" w:pos="583"/>
        </w:tabs>
        <w:autoSpaceDE w:val="0"/>
        <w:autoSpaceDN w:val="0"/>
        <w:spacing w:after="0" w:line="240" w:lineRule="auto"/>
        <w:outlineLvl w:val="1"/>
        <w:rPr>
          <w:rFonts w:ascii="Arial MT" w:eastAsia="Arial" w:hAnsi="Arial MT" w:cs="Arial"/>
          <w:b/>
          <w:bCs/>
          <w:kern w:val="0"/>
          <w:sz w:val="24"/>
          <w:szCs w:val="24"/>
          <w:lang w:val="pt-PT"/>
          <w14:ligatures w14:val="none"/>
        </w:rPr>
      </w:pPr>
      <w:r w:rsidRPr="004F1208">
        <w:rPr>
          <w:rFonts w:ascii="Arial MT" w:eastAsia="Arial" w:hAnsi="Arial MT" w:cs="Arial"/>
          <w:b/>
          <w:bCs/>
          <w:kern w:val="0"/>
          <w:sz w:val="24"/>
          <w:szCs w:val="24"/>
          <w:lang w:val="pt-PT"/>
          <w14:ligatures w14:val="none"/>
        </w:rPr>
        <w:t>Da</w:t>
      </w:r>
      <w:r w:rsidRPr="004F1208">
        <w:rPr>
          <w:rFonts w:ascii="Arial MT" w:eastAsia="Arial" w:hAnsi="Arial MT" w:cs="Arial"/>
          <w:b/>
          <w:bCs/>
          <w:spacing w:val="-3"/>
          <w:kern w:val="0"/>
          <w:sz w:val="24"/>
          <w:szCs w:val="24"/>
          <w:lang w:val="pt-PT"/>
          <w14:ligatures w14:val="none"/>
        </w:rPr>
        <w:t xml:space="preserve"> </w:t>
      </w:r>
      <w:r w:rsidRPr="004F1208">
        <w:rPr>
          <w:rFonts w:ascii="Arial MT" w:eastAsia="Arial" w:hAnsi="Arial MT" w:cs="Arial"/>
          <w:b/>
          <w:bCs/>
          <w:kern w:val="0"/>
          <w:sz w:val="24"/>
          <w:szCs w:val="24"/>
          <w:lang w:val="pt-PT"/>
          <w14:ligatures w14:val="none"/>
        </w:rPr>
        <w:t>definição</w:t>
      </w:r>
      <w:r w:rsidRPr="004F1208">
        <w:rPr>
          <w:rFonts w:ascii="Arial MT" w:eastAsia="Arial" w:hAnsi="Arial MT" w:cs="Arial"/>
          <w:b/>
          <w:bCs/>
          <w:spacing w:val="-5"/>
          <w:kern w:val="0"/>
          <w:sz w:val="24"/>
          <w:szCs w:val="24"/>
          <w:lang w:val="pt-PT"/>
          <w14:ligatures w14:val="none"/>
        </w:rPr>
        <w:t xml:space="preserve"> </w:t>
      </w:r>
      <w:r w:rsidRPr="004F1208">
        <w:rPr>
          <w:rFonts w:ascii="Arial MT" w:eastAsia="Arial" w:hAnsi="Arial MT" w:cs="Arial"/>
          <w:b/>
          <w:bCs/>
          <w:kern w:val="0"/>
          <w:sz w:val="24"/>
          <w:szCs w:val="24"/>
          <w:lang w:val="pt-PT"/>
          <w14:ligatures w14:val="none"/>
        </w:rPr>
        <w:t>de</w:t>
      </w:r>
      <w:r w:rsidRPr="004F1208">
        <w:rPr>
          <w:rFonts w:ascii="Arial MT" w:eastAsia="Arial" w:hAnsi="Arial MT" w:cs="Arial"/>
          <w:b/>
          <w:bCs/>
          <w:spacing w:val="-2"/>
          <w:kern w:val="0"/>
          <w:sz w:val="24"/>
          <w:szCs w:val="24"/>
          <w:lang w:val="pt-PT"/>
          <w14:ligatures w14:val="none"/>
        </w:rPr>
        <w:t xml:space="preserve"> limites</w:t>
      </w:r>
    </w:p>
    <w:p w14:paraId="411CE101" w14:textId="77777777" w:rsidR="006B6328" w:rsidRPr="004F1208" w:rsidRDefault="006B6328" w:rsidP="006B6328">
      <w:pPr>
        <w:widowControl w:val="0"/>
        <w:tabs>
          <w:tab w:val="left" w:pos="583"/>
        </w:tabs>
        <w:autoSpaceDE w:val="0"/>
        <w:autoSpaceDN w:val="0"/>
        <w:spacing w:after="0" w:line="240" w:lineRule="auto"/>
        <w:ind w:left="587"/>
        <w:jc w:val="right"/>
        <w:outlineLvl w:val="1"/>
        <w:rPr>
          <w:rFonts w:ascii="Arial MT" w:eastAsia="Arial" w:hAnsi="Arial MT" w:cs="Arial"/>
          <w:b/>
          <w:bCs/>
          <w:kern w:val="0"/>
          <w:sz w:val="24"/>
          <w:szCs w:val="24"/>
          <w:lang w:val="pt-PT"/>
          <w14:ligatures w14:val="none"/>
        </w:rPr>
      </w:pPr>
    </w:p>
    <w:p w14:paraId="36B9E1A8" w14:textId="77777777" w:rsidR="00C144D2" w:rsidRPr="006B6328" w:rsidRDefault="00C144D2" w:rsidP="000233C0">
      <w:pPr>
        <w:pStyle w:val="2artigo"/>
        <w:spacing w:before="0" w:after="0" w:line="240" w:lineRule="auto"/>
        <w:jc w:val="both"/>
        <w:rPr>
          <w:rFonts w:ascii="Arial MT" w:hAnsi="Arial MT" w:cs="Arial"/>
          <w:sz w:val="24"/>
          <w:szCs w:val="24"/>
        </w:rPr>
      </w:pPr>
      <w:r w:rsidRPr="006B6328">
        <w:rPr>
          <w:rFonts w:ascii="Arial MT" w:hAnsi="Arial MT" w:cs="Arial"/>
          <w:sz w:val="24"/>
          <w:szCs w:val="24"/>
        </w:rPr>
        <w:t xml:space="preserve">Os </w:t>
      </w:r>
      <w:r w:rsidRPr="006B6328">
        <w:rPr>
          <w:rFonts w:ascii="Arial MT" w:hAnsi="Arial MT" w:cs="Arial"/>
          <w:b/>
          <w:bCs/>
          <w:sz w:val="24"/>
          <w:szCs w:val="24"/>
        </w:rPr>
        <w:t xml:space="preserve">limites </w:t>
      </w:r>
      <w:r w:rsidRPr="006B6328">
        <w:rPr>
          <w:rFonts w:ascii="Arial MT" w:hAnsi="Arial MT" w:cs="Arial"/>
          <w:sz w:val="24"/>
          <w:szCs w:val="24"/>
        </w:rPr>
        <w:t xml:space="preserve">de crédito a serem </w:t>
      </w:r>
      <w:r w:rsidRPr="006B6328">
        <w:rPr>
          <w:rFonts w:ascii="Arial MT" w:hAnsi="Arial MT" w:cs="Arial"/>
          <w:b/>
          <w:bCs/>
          <w:sz w:val="24"/>
          <w:szCs w:val="24"/>
        </w:rPr>
        <w:t>aprovados</w:t>
      </w:r>
      <w:r w:rsidRPr="006B6328">
        <w:rPr>
          <w:rFonts w:ascii="Arial MT" w:hAnsi="Arial MT" w:cs="Arial"/>
          <w:sz w:val="24"/>
          <w:szCs w:val="24"/>
        </w:rPr>
        <w:t xml:space="preserve"> para os </w:t>
      </w:r>
      <w:r w:rsidRPr="006B6328">
        <w:rPr>
          <w:rFonts w:ascii="Arial MT" w:hAnsi="Arial MT" w:cs="Arial"/>
          <w:b/>
          <w:bCs/>
          <w:sz w:val="24"/>
          <w:szCs w:val="24"/>
        </w:rPr>
        <w:t>associados</w:t>
      </w:r>
      <w:r w:rsidRPr="006B6328">
        <w:rPr>
          <w:rFonts w:ascii="Arial MT" w:hAnsi="Arial MT" w:cs="Arial"/>
          <w:sz w:val="24"/>
          <w:szCs w:val="24"/>
        </w:rPr>
        <w:t>, por modalidade e respectivas linhas de operação, devem obedecer aos parâmetros apresentados nas tabelas adiante.</w:t>
      </w:r>
    </w:p>
    <w:p w14:paraId="3515A977" w14:textId="77777777" w:rsidR="000233C0" w:rsidRPr="004F1208" w:rsidRDefault="000233C0" w:rsidP="000233C0">
      <w:pPr>
        <w:pStyle w:val="2artigo"/>
        <w:spacing w:before="0" w:after="0" w:line="240" w:lineRule="auto"/>
        <w:jc w:val="both"/>
        <w:rPr>
          <w:rFonts w:ascii="Arial" w:hAnsi="Arial" w:cs="Arial"/>
          <w:sz w:val="24"/>
          <w:szCs w:val="24"/>
        </w:rPr>
      </w:pPr>
    </w:p>
    <w:p w14:paraId="1412BDBB" w14:textId="77777777" w:rsidR="00C144D2" w:rsidRDefault="00C144D2" w:rsidP="000233C0">
      <w:pPr>
        <w:pStyle w:val="Legenda"/>
        <w:spacing w:after="0"/>
        <w:jc w:val="both"/>
        <w:rPr>
          <w:rFonts w:ascii="Arial MT" w:hAnsi="Arial MT" w:cs="Arial"/>
          <w:b w:val="0"/>
          <w:bCs w:val="0"/>
          <w:sz w:val="24"/>
          <w:szCs w:val="24"/>
        </w:rPr>
      </w:pPr>
      <w:r w:rsidRPr="006B6328">
        <w:rPr>
          <w:rFonts w:ascii="Arial MT" w:hAnsi="Arial MT" w:cs="Arial"/>
          <w:b w:val="0"/>
          <w:bCs w:val="0"/>
          <w:sz w:val="24"/>
          <w:szCs w:val="24"/>
        </w:rPr>
        <w:t>Para determinação do limite aprovado, deve-se considerar a operação em análise, bem como a natureza e o montante dos compromissos assumidos anteriormente com a cooperativa (Risco Contratado).</w:t>
      </w:r>
    </w:p>
    <w:p w14:paraId="7B8C8E08" w14:textId="77777777" w:rsidR="006B6328" w:rsidRDefault="006B6328" w:rsidP="000233C0">
      <w:pPr>
        <w:pStyle w:val="Legenda"/>
        <w:spacing w:after="0"/>
        <w:jc w:val="both"/>
        <w:rPr>
          <w:rFonts w:ascii="Arial MT" w:hAnsi="Arial MT" w:cs="Arial"/>
          <w:b w:val="0"/>
          <w:bCs w:val="0"/>
          <w:sz w:val="24"/>
          <w:szCs w:val="24"/>
        </w:rPr>
      </w:pPr>
    </w:p>
    <w:p w14:paraId="2E055E4A" w14:textId="37DD789D" w:rsidR="00C144D2" w:rsidRPr="006B6328" w:rsidRDefault="00C144D2" w:rsidP="000233C0">
      <w:pPr>
        <w:pStyle w:val="Legenda"/>
        <w:spacing w:after="0"/>
        <w:jc w:val="both"/>
        <w:rPr>
          <w:rFonts w:ascii="Arial MT" w:hAnsi="Arial MT" w:cs="Arial"/>
          <w:b w:val="0"/>
          <w:bCs w:val="0"/>
          <w:sz w:val="24"/>
          <w:szCs w:val="24"/>
        </w:rPr>
      </w:pPr>
      <w:r w:rsidRPr="006B6328">
        <w:rPr>
          <w:rFonts w:ascii="Arial MT" w:hAnsi="Arial MT" w:cs="Arial"/>
          <w:b w:val="0"/>
          <w:bCs w:val="0"/>
          <w:sz w:val="24"/>
          <w:szCs w:val="24"/>
        </w:rPr>
        <w:lastRenderedPageBreak/>
        <w:t xml:space="preserve">Para os Associados, os limites de crédito devem considerar os seguintes parâmetros descritos </w:t>
      </w:r>
      <w:r w:rsidRPr="006B6328">
        <w:rPr>
          <w:rFonts w:ascii="Arial MT" w:hAnsi="Arial MT" w:cs="Arial"/>
          <w:b w:val="0"/>
          <w:bCs w:val="0"/>
          <w:color w:val="000000" w:themeColor="text1"/>
          <w:sz w:val="24"/>
          <w:szCs w:val="24"/>
        </w:rPr>
        <w:t xml:space="preserve">no </w:t>
      </w:r>
      <w:r w:rsidRPr="009E2369">
        <w:rPr>
          <w:rFonts w:ascii="Arial MT" w:hAnsi="Arial MT" w:cs="Arial"/>
          <w:b w:val="0"/>
          <w:bCs w:val="0"/>
          <w:color w:val="auto"/>
          <w:sz w:val="24"/>
          <w:szCs w:val="24"/>
        </w:rPr>
        <w:t>item 4.</w:t>
      </w:r>
      <w:r w:rsidR="009938D0" w:rsidRPr="009E2369">
        <w:rPr>
          <w:rFonts w:ascii="Arial MT" w:hAnsi="Arial MT" w:cs="Arial"/>
          <w:b w:val="0"/>
          <w:bCs w:val="0"/>
          <w:color w:val="auto"/>
          <w:sz w:val="24"/>
          <w:szCs w:val="24"/>
        </w:rPr>
        <w:t>2</w:t>
      </w:r>
      <w:r w:rsidRPr="009E2369">
        <w:rPr>
          <w:rFonts w:ascii="Arial MT" w:hAnsi="Arial MT" w:cs="Arial"/>
          <w:b w:val="0"/>
          <w:bCs w:val="0"/>
          <w:color w:val="auto"/>
          <w:sz w:val="24"/>
          <w:szCs w:val="24"/>
        </w:rPr>
        <w:t xml:space="preserve"> </w:t>
      </w:r>
      <w:r w:rsidRPr="006B6328">
        <w:rPr>
          <w:rFonts w:ascii="Arial MT" w:hAnsi="Arial MT" w:cs="Arial"/>
          <w:b w:val="0"/>
          <w:bCs w:val="0"/>
          <w:sz w:val="24"/>
          <w:szCs w:val="24"/>
        </w:rPr>
        <w:t xml:space="preserve">da </w:t>
      </w:r>
      <w:r w:rsidR="009E2369">
        <w:rPr>
          <w:rFonts w:ascii="Arial MT" w:hAnsi="Arial MT" w:cs="Arial"/>
          <w:b w:val="0"/>
          <w:bCs w:val="0"/>
          <w:sz w:val="24"/>
          <w:szCs w:val="24"/>
        </w:rPr>
        <w:t>Política de Crédito</w:t>
      </w:r>
      <w:r w:rsidRPr="006B6328">
        <w:rPr>
          <w:rFonts w:ascii="Arial MT" w:hAnsi="Arial MT" w:cs="Arial"/>
          <w:b w:val="0"/>
          <w:bCs w:val="0"/>
          <w:sz w:val="24"/>
          <w:szCs w:val="24"/>
        </w:rPr>
        <w:t>.</w:t>
      </w:r>
    </w:p>
    <w:p w14:paraId="4CD9442E" w14:textId="77777777" w:rsidR="007A2B7A" w:rsidRPr="000A5A83" w:rsidRDefault="007A2B7A" w:rsidP="000233C0">
      <w:pPr>
        <w:spacing w:after="0" w:line="240" w:lineRule="auto"/>
        <w:jc w:val="both"/>
        <w:rPr>
          <w:rFonts w:ascii="Arial MT" w:hAnsi="Arial MT" w:cs="Arial"/>
        </w:rPr>
      </w:pPr>
    </w:p>
    <w:p w14:paraId="5FE7A9F6" w14:textId="6E8F206B" w:rsidR="003953D5" w:rsidRDefault="003953D5" w:rsidP="006C3E6E">
      <w:pPr>
        <w:pStyle w:val="Ttulo2"/>
        <w:numPr>
          <w:ilvl w:val="1"/>
          <w:numId w:val="3"/>
        </w:numPr>
        <w:tabs>
          <w:tab w:val="num" w:pos="360"/>
          <w:tab w:val="left" w:pos="583"/>
        </w:tabs>
        <w:spacing w:before="0" w:after="0" w:line="240" w:lineRule="auto"/>
        <w:ind w:left="563" w:hanging="563"/>
        <w:rPr>
          <w:rFonts w:ascii="Arial MT" w:hAnsi="Arial MT" w:cs="Arial"/>
          <w:b/>
          <w:bCs/>
          <w:color w:val="auto"/>
          <w:sz w:val="24"/>
          <w:szCs w:val="24"/>
        </w:rPr>
      </w:pPr>
      <w:bookmarkStart w:id="2" w:name="_Hlk198103274"/>
      <w:r w:rsidRPr="000A5A83">
        <w:rPr>
          <w:rFonts w:ascii="Arial MT" w:hAnsi="Arial MT" w:cs="Arial"/>
          <w:b/>
          <w:bCs/>
          <w:color w:val="auto"/>
          <w:sz w:val="24"/>
          <w:szCs w:val="24"/>
        </w:rPr>
        <w:t>Da</w:t>
      </w:r>
      <w:r w:rsidRPr="000A5A83">
        <w:rPr>
          <w:rFonts w:ascii="Arial MT" w:hAnsi="Arial MT" w:cs="Arial"/>
          <w:b/>
          <w:bCs/>
          <w:color w:val="auto"/>
          <w:spacing w:val="-3"/>
          <w:sz w:val="24"/>
          <w:szCs w:val="24"/>
        </w:rPr>
        <w:t xml:space="preserve"> </w:t>
      </w:r>
      <w:r w:rsidRPr="000A5A83">
        <w:rPr>
          <w:rFonts w:ascii="Arial MT" w:hAnsi="Arial MT" w:cs="Arial"/>
          <w:b/>
          <w:bCs/>
          <w:color w:val="auto"/>
          <w:sz w:val="24"/>
          <w:szCs w:val="24"/>
        </w:rPr>
        <w:t>Análise de Crédito</w:t>
      </w:r>
    </w:p>
    <w:p w14:paraId="06CDF497" w14:textId="77777777" w:rsidR="006B6328" w:rsidRPr="006B6328" w:rsidRDefault="006B6328" w:rsidP="006B6328">
      <w:pPr>
        <w:spacing w:after="0"/>
      </w:pPr>
    </w:p>
    <w:bookmarkEnd w:id="2"/>
    <w:p w14:paraId="668F1290" w14:textId="77777777" w:rsidR="003953D5" w:rsidRPr="000A5A83" w:rsidRDefault="003953D5" w:rsidP="006C3E6E">
      <w:pPr>
        <w:pStyle w:val="PargrafodaLista"/>
        <w:widowControl w:val="0"/>
        <w:numPr>
          <w:ilvl w:val="2"/>
          <w:numId w:val="3"/>
        </w:numPr>
        <w:tabs>
          <w:tab w:val="left" w:pos="1014"/>
        </w:tabs>
        <w:autoSpaceDE w:val="0"/>
        <w:autoSpaceDN w:val="0"/>
        <w:spacing w:after="0" w:line="240" w:lineRule="auto"/>
        <w:ind w:left="953"/>
        <w:contextualSpacing w:val="0"/>
        <w:rPr>
          <w:rFonts w:ascii="Arial MT" w:hAnsi="Arial MT" w:cs="Arial"/>
          <w:b/>
          <w:sz w:val="24"/>
        </w:rPr>
      </w:pPr>
      <w:r w:rsidRPr="000A5A83">
        <w:rPr>
          <w:rFonts w:ascii="Arial MT" w:hAnsi="Arial MT" w:cs="Arial"/>
          <w:b/>
          <w:sz w:val="24"/>
        </w:rPr>
        <w:t>Do</w:t>
      </w:r>
      <w:r w:rsidRPr="000A5A83">
        <w:rPr>
          <w:rFonts w:ascii="Arial MT" w:hAnsi="Arial MT" w:cs="Arial"/>
          <w:b/>
          <w:spacing w:val="-6"/>
          <w:sz w:val="24"/>
        </w:rPr>
        <w:t xml:space="preserve"> </w:t>
      </w:r>
      <w:r w:rsidRPr="000A5A83">
        <w:rPr>
          <w:rFonts w:ascii="Arial MT" w:hAnsi="Arial MT" w:cs="Arial"/>
          <w:b/>
          <w:sz w:val="24"/>
        </w:rPr>
        <w:t>processo</w:t>
      </w:r>
      <w:r w:rsidRPr="000A5A83">
        <w:rPr>
          <w:rFonts w:ascii="Arial MT" w:hAnsi="Arial MT" w:cs="Arial"/>
          <w:b/>
          <w:spacing w:val="-2"/>
          <w:sz w:val="24"/>
        </w:rPr>
        <w:t xml:space="preserve"> </w:t>
      </w:r>
      <w:r w:rsidRPr="000A5A83">
        <w:rPr>
          <w:rFonts w:ascii="Arial MT" w:hAnsi="Arial MT" w:cs="Arial"/>
          <w:b/>
          <w:sz w:val="24"/>
        </w:rPr>
        <w:t>de</w:t>
      </w:r>
      <w:r w:rsidRPr="000A5A83">
        <w:rPr>
          <w:rFonts w:ascii="Arial MT" w:hAnsi="Arial MT" w:cs="Arial"/>
          <w:b/>
          <w:spacing w:val="-9"/>
          <w:sz w:val="24"/>
        </w:rPr>
        <w:t xml:space="preserve"> </w:t>
      </w:r>
      <w:r w:rsidRPr="000A5A83">
        <w:rPr>
          <w:rFonts w:ascii="Arial MT" w:hAnsi="Arial MT" w:cs="Arial"/>
          <w:b/>
          <w:sz w:val="24"/>
        </w:rPr>
        <w:t>Análise</w:t>
      </w:r>
      <w:r w:rsidRPr="000A5A83">
        <w:rPr>
          <w:rFonts w:ascii="Arial MT" w:hAnsi="Arial MT" w:cs="Arial"/>
          <w:b/>
          <w:spacing w:val="-2"/>
          <w:sz w:val="24"/>
        </w:rPr>
        <w:t xml:space="preserve"> </w:t>
      </w:r>
      <w:r w:rsidRPr="000A5A83">
        <w:rPr>
          <w:rFonts w:ascii="Arial MT" w:hAnsi="Arial MT" w:cs="Arial"/>
          <w:b/>
          <w:sz w:val="24"/>
        </w:rPr>
        <w:t>de</w:t>
      </w:r>
      <w:r w:rsidRPr="000A5A83">
        <w:rPr>
          <w:rFonts w:ascii="Arial MT" w:hAnsi="Arial MT" w:cs="Arial"/>
          <w:b/>
          <w:spacing w:val="-2"/>
          <w:sz w:val="24"/>
        </w:rPr>
        <w:t xml:space="preserve"> Crédito</w:t>
      </w:r>
    </w:p>
    <w:p w14:paraId="47D106D3" w14:textId="77777777" w:rsidR="000A5A83" w:rsidRPr="000A5A83" w:rsidRDefault="000A5A83" w:rsidP="000233C0">
      <w:pPr>
        <w:widowControl w:val="0"/>
        <w:tabs>
          <w:tab w:val="left" w:pos="1014"/>
        </w:tabs>
        <w:autoSpaceDE w:val="0"/>
        <w:autoSpaceDN w:val="0"/>
        <w:spacing w:after="0" w:line="240" w:lineRule="auto"/>
        <w:rPr>
          <w:rFonts w:ascii="Arial MT" w:hAnsi="Arial MT" w:cs="Arial"/>
          <w:b/>
          <w:sz w:val="24"/>
        </w:rPr>
      </w:pPr>
    </w:p>
    <w:p w14:paraId="180FC3BE" w14:textId="77777777" w:rsidR="000A5A83" w:rsidRPr="000A5A83" w:rsidRDefault="000A5A83" w:rsidP="006C3E6E">
      <w:pPr>
        <w:widowControl w:val="0"/>
        <w:autoSpaceDE w:val="0"/>
        <w:autoSpaceDN w:val="0"/>
        <w:spacing w:after="0" w:line="240" w:lineRule="auto"/>
        <w:jc w:val="both"/>
        <w:rPr>
          <w:rFonts w:ascii="Arial MT" w:eastAsia="Arial MT" w:hAnsi="Arial MT" w:cs="Arial"/>
          <w:kern w:val="0"/>
          <w:sz w:val="24"/>
          <w:szCs w:val="24"/>
          <w:lang w:val="pt-PT"/>
          <w14:ligatures w14:val="none"/>
        </w:rPr>
      </w:pPr>
      <w:r w:rsidRPr="000A5A83">
        <w:rPr>
          <w:rFonts w:ascii="Arial MT" w:eastAsia="Arial MT" w:hAnsi="Arial MT" w:cs="Arial"/>
          <w:kern w:val="0"/>
          <w:sz w:val="24"/>
          <w:szCs w:val="24"/>
          <w:lang w:val="pt-PT"/>
          <w14:ligatures w14:val="none"/>
        </w:rPr>
        <w:t>O processo</w:t>
      </w:r>
      <w:r w:rsidRPr="000A5A83">
        <w:rPr>
          <w:rFonts w:ascii="Arial MT" w:eastAsia="Arial MT" w:hAnsi="Arial MT" w:cs="Arial"/>
          <w:spacing w:val="-2"/>
          <w:kern w:val="0"/>
          <w:sz w:val="24"/>
          <w:szCs w:val="24"/>
          <w:lang w:val="pt-PT"/>
          <w14:ligatures w14:val="none"/>
        </w:rPr>
        <w:t xml:space="preserve"> </w:t>
      </w:r>
      <w:r w:rsidRPr="000A5A83">
        <w:rPr>
          <w:rFonts w:ascii="Arial MT" w:eastAsia="Arial MT" w:hAnsi="Arial MT" w:cs="Arial"/>
          <w:kern w:val="0"/>
          <w:sz w:val="24"/>
          <w:szCs w:val="24"/>
          <w:lang w:val="pt-PT"/>
          <w14:ligatures w14:val="none"/>
        </w:rPr>
        <w:t>de análise</w:t>
      </w:r>
      <w:r w:rsidRPr="000A5A83">
        <w:rPr>
          <w:rFonts w:ascii="Arial MT" w:eastAsia="Arial MT" w:hAnsi="Arial MT" w:cs="Arial"/>
          <w:spacing w:val="-1"/>
          <w:kern w:val="0"/>
          <w:sz w:val="24"/>
          <w:szCs w:val="24"/>
          <w:lang w:val="pt-PT"/>
          <w14:ligatures w14:val="none"/>
        </w:rPr>
        <w:t xml:space="preserve"> </w:t>
      </w:r>
      <w:r w:rsidRPr="000A5A83">
        <w:rPr>
          <w:rFonts w:ascii="Arial MT" w:eastAsia="Arial MT" w:hAnsi="Arial MT" w:cs="Arial"/>
          <w:kern w:val="0"/>
          <w:sz w:val="24"/>
          <w:szCs w:val="24"/>
          <w:lang w:val="pt-PT"/>
          <w14:ligatures w14:val="none"/>
        </w:rPr>
        <w:t>e concessão de crédito será composto pelas</w:t>
      </w:r>
      <w:r w:rsidRPr="000A5A83">
        <w:rPr>
          <w:rFonts w:ascii="Arial MT" w:eastAsia="Arial MT" w:hAnsi="Arial MT" w:cs="Arial"/>
          <w:spacing w:val="-2"/>
          <w:kern w:val="0"/>
          <w:sz w:val="24"/>
          <w:szCs w:val="24"/>
          <w:lang w:val="pt-PT"/>
          <w14:ligatures w14:val="none"/>
        </w:rPr>
        <w:t xml:space="preserve"> </w:t>
      </w:r>
      <w:r w:rsidRPr="000A5A83">
        <w:rPr>
          <w:rFonts w:ascii="Arial MT" w:eastAsia="Arial MT" w:hAnsi="Arial MT" w:cs="Arial"/>
          <w:kern w:val="0"/>
          <w:sz w:val="24"/>
          <w:szCs w:val="24"/>
          <w:lang w:val="pt-PT"/>
          <w14:ligatures w14:val="none"/>
        </w:rPr>
        <w:t>etapas descritas a seguir.</w:t>
      </w:r>
    </w:p>
    <w:p w14:paraId="1FE6DD4B" w14:textId="77777777" w:rsidR="00374944" w:rsidRDefault="00374944" w:rsidP="006C3E6E">
      <w:pPr>
        <w:widowControl w:val="0"/>
        <w:autoSpaceDE w:val="0"/>
        <w:autoSpaceDN w:val="0"/>
        <w:spacing w:after="0" w:line="240" w:lineRule="auto"/>
        <w:jc w:val="both"/>
        <w:rPr>
          <w:rFonts w:ascii="Arial MT" w:eastAsia="Arial MT" w:hAnsi="Arial MT" w:cs="Arial"/>
          <w:kern w:val="0"/>
          <w:sz w:val="24"/>
          <w:szCs w:val="24"/>
          <w:lang w:val="pt-PT"/>
          <w14:ligatures w14:val="none"/>
        </w:rPr>
      </w:pPr>
    </w:p>
    <w:p w14:paraId="2FD51316" w14:textId="74BA088C" w:rsidR="000A5A83" w:rsidRPr="000A5A83" w:rsidRDefault="000A5A83" w:rsidP="006C3E6E">
      <w:pPr>
        <w:widowControl w:val="0"/>
        <w:autoSpaceDE w:val="0"/>
        <w:autoSpaceDN w:val="0"/>
        <w:spacing w:after="0" w:line="240" w:lineRule="auto"/>
        <w:jc w:val="both"/>
        <w:rPr>
          <w:rFonts w:ascii="Arial MT" w:eastAsia="Arial MT" w:hAnsi="Arial MT" w:cs="Arial"/>
          <w:kern w:val="0"/>
          <w:sz w:val="24"/>
          <w:szCs w:val="24"/>
          <w:lang w:val="pt-PT"/>
          <w14:ligatures w14:val="none"/>
        </w:rPr>
      </w:pPr>
      <w:r w:rsidRPr="000A5A83">
        <w:rPr>
          <w:rFonts w:ascii="Arial MT" w:eastAsia="Arial MT" w:hAnsi="Arial MT" w:cs="Arial"/>
          <w:kern w:val="0"/>
          <w:sz w:val="24"/>
          <w:szCs w:val="24"/>
          <w:lang w:val="pt-PT"/>
          <w14:ligatures w14:val="none"/>
        </w:rPr>
        <w:t xml:space="preserve">Ressalta-se que a definição da concessão do crédito será realizada de acordo com os critérios definidos no item que trata da “Alçadas para Liberação de Operação de </w:t>
      </w:r>
      <w:r w:rsidRPr="000A5A83">
        <w:rPr>
          <w:rFonts w:ascii="Arial MT" w:eastAsia="Arial MT" w:hAnsi="Arial MT" w:cs="Arial"/>
          <w:spacing w:val="-2"/>
          <w:kern w:val="0"/>
          <w:sz w:val="24"/>
          <w:szCs w:val="24"/>
          <w:lang w:val="pt-PT"/>
          <w14:ligatures w14:val="none"/>
        </w:rPr>
        <w:t>Crédito”.</w:t>
      </w:r>
    </w:p>
    <w:p w14:paraId="1C49FC46" w14:textId="34E84915" w:rsidR="000A5A83" w:rsidRDefault="000A5A83" w:rsidP="006C3E6E">
      <w:pPr>
        <w:widowControl w:val="0"/>
        <w:autoSpaceDE w:val="0"/>
        <w:autoSpaceDN w:val="0"/>
        <w:spacing w:after="0" w:line="240" w:lineRule="auto"/>
        <w:jc w:val="both"/>
        <w:rPr>
          <w:rFonts w:ascii="Arial MT" w:eastAsia="Arial MT" w:hAnsi="Arial MT" w:cs="Arial"/>
          <w:kern w:val="0"/>
          <w:sz w:val="24"/>
          <w:szCs w:val="24"/>
          <w:lang w:val="pt-PT"/>
          <w14:ligatures w14:val="none"/>
        </w:rPr>
      </w:pPr>
      <w:r w:rsidRPr="000A5A83">
        <w:rPr>
          <w:rFonts w:ascii="Arial MT" w:eastAsia="Arial MT" w:hAnsi="Arial MT" w:cs="Arial"/>
          <w:kern w:val="0"/>
          <w:sz w:val="24"/>
          <w:szCs w:val="24"/>
          <w:lang w:val="pt-PT"/>
          <w14:ligatures w14:val="none"/>
        </w:rPr>
        <w:t xml:space="preserve">Complementarmente, as regras estabelecidas </w:t>
      </w:r>
      <w:r w:rsidR="00374944">
        <w:rPr>
          <w:rFonts w:ascii="Arial MT" w:eastAsia="Arial MT" w:hAnsi="Arial MT" w:cs="Arial"/>
          <w:kern w:val="0"/>
          <w:sz w:val="24"/>
          <w:szCs w:val="24"/>
          <w:lang w:val="pt-PT"/>
          <w14:ligatures w14:val="none"/>
        </w:rPr>
        <w:t xml:space="preserve">devem </w:t>
      </w:r>
      <w:r w:rsidRPr="000A5A83">
        <w:rPr>
          <w:rFonts w:ascii="Arial MT" w:eastAsia="Arial MT" w:hAnsi="Arial MT" w:cs="Arial"/>
          <w:kern w:val="0"/>
          <w:sz w:val="24"/>
          <w:szCs w:val="24"/>
          <w:lang w:val="pt-PT"/>
          <w14:ligatures w14:val="none"/>
        </w:rPr>
        <w:t>consider</w:t>
      </w:r>
      <w:r w:rsidR="008B00B4">
        <w:rPr>
          <w:rFonts w:ascii="Arial MT" w:eastAsia="Arial MT" w:hAnsi="Arial MT" w:cs="Arial"/>
          <w:kern w:val="0"/>
          <w:sz w:val="24"/>
          <w:szCs w:val="24"/>
          <w:lang w:val="pt-PT"/>
          <w14:ligatures w14:val="none"/>
        </w:rPr>
        <w:t>ar</w:t>
      </w:r>
      <w:r w:rsidRPr="000A5A83">
        <w:rPr>
          <w:rFonts w:ascii="Arial MT" w:eastAsia="Arial MT" w:hAnsi="Arial MT" w:cs="Arial"/>
          <w:kern w:val="0"/>
          <w:sz w:val="24"/>
          <w:szCs w:val="24"/>
          <w:lang w:val="pt-PT"/>
          <w14:ligatures w14:val="none"/>
        </w:rPr>
        <w:t xml:space="preserve"> as alçadas de valor de operação, dispostas </w:t>
      </w:r>
      <w:r w:rsidRPr="006B6328">
        <w:rPr>
          <w:rFonts w:ascii="Arial MT" w:eastAsia="Arial MT" w:hAnsi="Arial MT" w:cs="Arial"/>
          <w:kern w:val="0"/>
          <w:sz w:val="24"/>
          <w:szCs w:val="24"/>
          <w:lang w:val="pt-PT"/>
          <w14:ligatures w14:val="none"/>
        </w:rPr>
        <w:t xml:space="preserve">no </w:t>
      </w:r>
      <w:r w:rsidRPr="009E2369">
        <w:rPr>
          <w:rFonts w:ascii="Arial MT" w:eastAsia="Arial MT" w:hAnsi="Arial MT" w:cs="Arial"/>
          <w:kern w:val="0"/>
          <w:sz w:val="24"/>
          <w:szCs w:val="24"/>
          <w:lang w:val="pt-PT"/>
          <w14:ligatures w14:val="none"/>
        </w:rPr>
        <w:t>item 6.4 d</w:t>
      </w:r>
      <w:r w:rsidR="009E2369">
        <w:rPr>
          <w:rFonts w:ascii="Arial MT" w:eastAsia="Arial MT" w:hAnsi="Arial MT" w:cs="Arial"/>
          <w:kern w:val="0"/>
          <w:sz w:val="24"/>
          <w:szCs w:val="24"/>
          <w:lang w:val="pt-PT"/>
          <w14:ligatures w14:val="none"/>
        </w:rPr>
        <w:t>a P</w:t>
      </w:r>
      <w:r w:rsidRPr="000A5A83">
        <w:rPr>
          <w:rFonts w:ascii="Arial MT" w:eastAsia="Arial MT" w:hAnsi="Arial MT" w:cs="Arial"/>
          <w:kern w:val="0"/>
          <w:sz w:val="24"/>
          <w:szCs w:val="24"/>
          <w:lang w:val="pt-PT"/>
          <w14:ligatures w14:val="none"/>
        </w:rPr>
        <w:t>olítica</w:t>
      </w:r>
      <w:r w:rsidR="009E2369">
        <w:rPr>
          <w:rFonts w:ascii="Arial MT" w:eastAsia="Arial MT" w:hAnsi="Arial MT" w:cs="Arial"/>
          <w:kern w:val="0"/>
          <w:sz w:val="24"/>
          <w:szCs w:val="24"/>
          <w:lang w:val="pt-PT"/>
          <w14:ligatures w14:val="none"/>
        </w:rPr>
        <w:t xml:space="preserve"> de Crédito</w:t>
      </w:r>
      <w:r w:rsidRPr="000A5A83">
        <w:rPr>
          <w:rFonts w:ascii="Arial MT" w:eastAsia="Arial MT" w:hAnsi="Arial MT" w:cs="Arial"/>
          <w:kern w:val="0"/>
          <w:sz w:val="24"/>
          <w:szCs w:val="24"/>
          <w:lang w:val="pt-PT"/>
          <w14:ligatures w14:val="none"/>
        </w:rPr>
        <w:t>.</w:t>
      </w:r>
    </w:p>
    <w:p w14:paraId="4F18A4BA" w14:textId="77777777" w:rsidR="002A2ABB" w:rsidRDefault="002A2ABB" w:rsidP="006C3E6E">
      <w:pPr>
        <w:widowControl w:val="0"/>
        <w:autoSpaceDE w:val="0"/>
        <w:autoSpaceDN w:val="0"/>
        <w:spacing w:after="0" w:line="240" w:lineRule="auto"/>
        <w:jc w:val="both"/>
        <w:rPr>
          <w:rFonts w:ascii="Arial MT" w:eastAsia="Arial MT" w:hAnsi="Arial MT" w:cs="Arial"/>
          <w:kern w:val="0"/>
          <w:sz w:val="24"/>
          <w:szCs w:val="24"/>
          <w:lang w:val="pt-PT"/>
          <w14:ligatures w14:val="none"/>
        </w:rPr>
      </w:pPr>
    </w:p>
    <w:p w14:paraId="5E5CC465" w14:textId="77777777" w:rsidR="005F0BE6" w:rsidRPr="00DB0B41" w:rsidRDefault="005F0BE6" w:rsidP="002A2ABB">
      <w:pPr>
        <w:spacing w:after="0" w:line="264" w:lineRule="auto"/>
        <w:rPr>
          <w:rFonts w:ascii="Arial MT" w:eastAsia="Times New Roman" w:hAnsi="Arial MT" w:cs="Arial"/>
          <w:kern w:val="0"/>
          <w:sz w:val="24"/>
          <w:szCs w:val="24"/>
          <w:lang w:eastAsia="pt-BR"/>
          <w14:ligatures w14:val="none"/>
        </w:rPr>
      </w:pPr>
      <w:r w:rsidRPr="00DB0B41">
        <w:rPr>
          <w:rFonts w:ascii="Arial MT" w:eastAsia="Times New Roman" w:hAnsi="Arial MT" w:cs="Arial"/>
          <w:kern w:val="0"/>
          <w:sz w:val="24"/>
          <w:szCs w:val="24"/>
          <w:lang w:eastAsia="pt-BR"/>
          <w14:ligatures w14:val="none"/>
        </w:rPr>
        <w:t>O processo de análise, concessão e liberação de crédito passa pelo seguinte fluxo operacional:</w:t>
      </w:r>
    </w:p>
    <w:p w14:paraId="2EF52259" w14:textId="77777777" w:rsidR="002A2ABB" w:rsidRPr="00DB0B41" w:rsidRDefault="002A2ABB" w:rsidP="002A2ABB">
      <w:pPr>
        <w:spacing w:after="0" w:line="264" w:lineRule="auto"/>
        <w:rPr>
          <w:rFonts w:ascii="Arial MT" w:eastAsia="Times New Roman" w:hAnsi="Arial MT" w:cs="Arial"/>
          <w:kern w:val="0"/>
          <w:sz w:val="24"/>
          <w:szCs w:val="24"/>
          <w:lang w:eastAsia="pt-BR"/>
          <w14:ligatures w14:val="none"/>
        </w:rPr>
      </w:pPr>
    </w:p>
    <w:p w14:paraId="4BCE98A1" w14:textId="589F1188" w:rsidR="005F0BE6" w:rsidRPr="00DB0B41" w:rsidRDefault="005F0BE6" w:rsidP="005F0BE6">
      <w:pPr>
        <w:widowControl w:val="0"/>
        <w:numPr>
          <w:ilvl w:val="0"/>
          <w:numId w:val="5"/>
        </w:numPr>
        <w:tabs>
          <w:tab w:val="left" w:pos="447"/>
        </w:tabs>
        <w:autoSpaceDE w:val="0"/>
        <w:autoSpaceDN w:val="0"/>
        <w:spacing w:after="0" w:line="240" w:lineRule="auto"/>
        <w:ind w:left="428"/>
        <w:outlineLvl w:val="1"/>
        <w:rPr>
          <w:rFonts w:ascii="Arial MT" w:eastAsia="Arial" w:hAnsi="Arial MT" w:cs="Arial"/>
          <w:b/>
          <w:bCs/>
          <w:strike/>
          <w:color w:val="FF0000"/>
          <w:kern w:val="0"/>
          <w:sz w:val="24"/>
          <w:szCs w:val="24"/>
          <w:lang w:val="pt-PT"/>
          <w14:ligatures w14:val="none"/>
        </w:rPr>
      </w:pPr>
      <w:r w:rsidRPr="00DB0B41">
        <w:rPr>
          <w:rFonts w:ascii="Arial MT" w:hAnsi="Arial MT" w:cs="Arial"/>
          <w:b/>
          <w:bCs/>
          <w:sz w:val="24"/>
          <w:szCs w:val="24"/>
        </w:rPr>
        <w:t>Análise pela Unidade Comercial (Atendimento)</w:t>
      </w:r>
    </w:p>
    <w:p w14:paraId="7DBFD7CE" w14:textId="77777777" w:rsidR="005F0BE6" w:rsidRPr="00DB0B41" w:rsidRDefault="005F0BE6" w:rsidP="005F0BE6">
      <w:pPr>
        <w:widowControl w:val="0"/>
        <w:tabs>
          <w:tab w:val="left" w:pos="447"/>
        </w:tabs>
        <w:autoSpaceDE w:val="0"/>
        <w:autoSpaceDN w:val="0"/>
        <w:spacing w:after="0" w:line="240" w:lineRule="auto"/>
        <w:ind w:right="113"/>
        <w:outlineLvl w:val="1"/>
        <w:rPr>
          <w:rFonts w:ascii="Arial MT" w:hAnsi="Arial MT" w:cs="Arial"/>
          <w:b/>
          <w:bCs/>
          <w:sz w:val="24"/>
          <w:szCs w:val="24"/>
        </w:rPr>
      </w:pPr>
    </w:p>
    <w:p w14:paraId="22A993FA" w14:textId="6D2863FA" w:rsidR="005F0BE6" w:rsidRPr="00DB0B41" w:rsidRDefault="005F0BE6" w:rsidP="005F0BE6">
      <w:pPr>
        <w:numPr>
          <w:ilvl w:val="1"/>
          <w:numId w:val="33"/>
        </w:numPr>
        <w:spacing w:after="0" w:line="264" w:lineRule="auto"/>
        <w:ind w:left="360"/>
        <w:jc w:val="both"/>
        <w:rPr>
          <w:rFonts w:ascii="Arial MT" w:hAnsi="Arial MT" w:cs="Arial"/>
          <w:sz w:val="24"/>
          <w:szCs w:val="24"/>
        </w:rPr>
      </w:pPr>
      <w:r w:rsidRPr="00DB0B41">
        <w:rPr>
          <w:rFonts w:ascii="Arial MT" w:hAnsi="Arial MT" w:cs="Arial"/>
          <w:sz w:val="24"/>
          <w:szCs w:val="24"/>
        </w:rPr>
        <w:t>Apuração do limite de crédito</w:t>
      </w:r>
      <w:r w:rsidR="002824EC" w:rsidRPr="00DB0B41">
        <w:rPr>
          <w:rFonts w:ascii="Arial MT" w:hAnsi="Arial MT" w:cs="Arial"/>
          <w:sz w:val="24"/>
          <w:szCs w:val="24"/>
        </w:rPr>
        <w:t>;</w:t>
      </w:r>
    </w:p>
    <w:p w14:paraId="5E9EA24E" w14:textId="584AA26E" w:rsidR="005F0BE6" w:rsidRPr="00DB0B41" w:rsidRDefault="005F0BE6" w:rsidP="005F0BE6">
      <w:pPr>
        <w:numPr>
          <w:ilvl w:val="1"/>
          <w:numId w:val="33"/>
        </w:numPr>
        <w:spacing w:after="0" w:line="264" w:lineRule="auto"/>
        <w:ind w:left="360"/>
        <w:jc w:val="both"/>
        <w:rPr>
          <w:rFonts w:ascii="Arial MT" w:hAnsi="Arial MT" w:cs="Arial"/>
          <w:sz w:val="24"/>
          <w:szCs w:val="24"/>
        </w:rPr>
      </w:pPr>
      <w:r w:rsidRPr="00DB0B41">
        <w:rPr>
          <w:rFonts w:ascii="Arial MT" w:hAnsi="Arial MT" w:cs="Arial"/>
          <w:sz w:val="24"/>
          <w:szCs w:val="24"/>
        </w:rPr>
        <w:t>Avaliação do enquadramento do produto proposto</w:t>
      </w:r>
      <w:r w:rsidR="002824EC" w:rsidRPr="00DB0B41">
        <w:rPr>
          <w:rFonts w:ascii="Arial MT" w:hAnsi="Arial MT" w:cs="Arial"/>
          <w:sz w:val="24"/>
          <w:szCs w:val="24"/>
        </w:rPr>
        <w:t>;</w:t>
      </w:r>
    </w:p>
    <w:p w14:paraId="06C564EE" w14:textId="1E25494A" w:rsidR="005F0BE6" w:rsidRPr="00DB0B41" w:rsidRDefault="005F0BE6" w:rsidP="005F0BE6">
      <w:pPr>
        <w:numPr>
          <w:ilvl w:val="1"/>
          <w:numId w:val="33"/>
        </w:numPr>
        <w:spacing w:after="0" w:line="264" w:lineRule="auto"/>
        <w:ind w:left="360"/>
        <w:jc w:val="both"/>
        <w:rPr>
          <w:rFonts w:ascii="Arial MT" w:hAnsi="Arial MT" w:cs="Arial"/>
          <w:sz w:val="24"/>
          <w:szCs w:val="24"/>
        </w:rPr>
      </w:pPr>
      <w:r w:rsidRPr="00DB0B41">
        <w:rPr>
          <w:rFonts w:ascii="Arial MT" w:hAnsi="Arial MT" w:cs="Arial"/>
          <w:sz w:val="24"/>
          <w:szCs w:val="24"/>
        </w:rPr>
        <w:t>Impressão e assinatura da Previsão de Empréstimo</w:t>
      </w:r>
      <w:r w:rsidR="002824EC" w:rsidRPr="00DB0B41">
        <w:rPr>
          <w:rFonts w:ascii="Arial MT" w:hAnsi="Arial MT" w:cs="Arial"/>
          <w:sz w:val="24"/>
          <w:szCs w:val="24"/>
        </w:rPr>
        <w:t>;</w:t>
      </w:r>
    </w:p>
    <w:p w14:paraId="5DBDA2BA" w14:textId="2364F3EA" w:rsidR="005F0BE6" w:rsidRPr="00DB0B41" w:rsidRDefault="005F0BE6" w:rsidP="005F0BE6">
      <w:pPr>
        <w:numPr>
          <w:ilvl w:val="1"/>
          <w:numId w:val="33"/>
        </w:numPr>
        <w:spacing w:after="0" w:line="264" w:lineRule="auto"/>
        <w:ind w:left="360"/>
        <w:jc w:val="both"/>
        <w:rPr>
          <w:rFonts w:ascii="Arial MT" w:hAnsi="Arial MT" w:cs="Arial"/>
          <w:sz w:val="24"/>
          <w:szCs w:val="24"/>
        </w:rPr>
      </w:pPr>
      <w:r w:rsidRPr="00DB0B41">
        <w:rPr>
          <w:rFonts w:ascii="Arial MT" w:hAnsi="Arial MT" w:cs="Arial"/>
          <w:sz w:val="24"/>
          <w:szCs w:val="24"/>
        </w:rPr>
        <w:t>Análise das garantias oferecidas</w:t>
      </w:r>
      <w:r w:rsidR="002824EC" w:rsidRPr="00DB0B41">
        <w:rPr>
          <w:rFonts w:ascii="Arial MT" w:hAnsi="Arial MT" w:cs="Arial"/>
          <w:sz w:val="24"/>
          <w:szCs w:val="24"/>
        </w:rPr>
        <w:t>;</w:t>
      </w:r>
    </w:p>
    <w:p w14:paraId="4F18901D" w14:textId="35F58F46" w:rsidR="005F0BE6" w:rsidRPr="00DB0B41" w:rsidRDefault="005F0BE6" w:rsidP="005F0BE6">
      <w:pPr>
        <w:numPr>
          <w:ilvl w:val="1"/>
          <w:numId w:val="33"/>
        </w:numPr>
        <w:spacing w:after="0" w:line="264" w:lineRule="auto"/>
        <w:ind w:left="360"/>
        <w:jc w:val="both"/>
        <w:rPr>
          <w:rFonts w:ascii="Arial MT" w:hAnsi="Arial MT" w:cs="Arial"/>
          <w:sz w:val="24"/>
          <w:szCs w:val="24"/>
        </w:rPr>
      </w:pPr>
      <w:r w:rsidRPr="00DB0B41">
        <w:rPr>
          <w:rFonts w:ascii="Arial MT" w:hAnsi="Arial MT" w:cs="Arial"/>
          <w:sz w:val="24"/>
          <w:szCs w:val="24"/>
        </w:rPr>
        <w:t>Solicitação da documentação exigida</w:t>
      </w:r>
      <w:r w:rsidR="002824EC" w:rsidRPr="00DB0B41">
        <w:rPr>
          <w:rFonts w:ascii="Arial MT" w:hAnsi="Arial MT" w:cs="Arial"/>
          <w:sz w:val="24"/>
          <w:szCs w:val="24"/>
        </w:rPr>
        <w:t>;</w:t>
      </w:r>
    </w:p>
    <w:p w14:paraId="7C5D7A81" w14:textId="41831A42" w:rsidR="005F0BE6" w:rsidRPr="00DB0B41" w:rsidRDefault="005F0BE6" w:rsidP="005F0BE6">
      <w:pPr>
        <w:numPr>
          <w:ilvl w:val="1"/>
          <w:numId w:val="33"/>
        </w:numPr>
        <w:spacing w:after="0" w:line="264" w:lineRule="auto"/>
        <w:ind w:left="360"/>
        <w:jc w:val="both"/>
        <w:rPr>
          <w:rFonts w:ascii="Arial MT" w:hAnsi="Arial MT" w:cs="Arial"/>
          <w:sz w:val="24"/>
          <w:szCs w:val="24"/>
        </w:rPr>
      </w:pPr>
      <w:bookmarkStart w:id="3" w:name="_4._Cadastro"/>
      <w:bookmarkStart w:id="4" w:name="_2.2_–_Cadastro"/>
      <w:bookmarkEnd w:id="3"/>
      <w:bookmarkEnd w:id="4"/>
      <w:r w:rsidRPr="00DB0B41">
        <w:rPr>
          <w:rFonts w:ascii="Arial MT" w:hAnsi="Arial MT" w:cs="Arial"/>
          <w:sz w:val="24"/>
          <w:szCs w:val="24"/>
        </w:rPr>
        <w:t>Atualização do cadastro</w:t>
      </w:r>
      <w:r w:rsidR="002824EC" w:rsidRPr="00DB0B41">
        <w:rPr>
          <w:rFonts w:ascii="Arial MT" w:hAnsi="Arial MT" w:cs="Arial"/>
          <w:sz w:val="24"/>
          <w:szCs w:val="24"/>
        </w:rPr>
        <w:t>;</w:t>
      </w:r>
    </w:p>
    <w:p w14:paraId="29319C21" w14:textId="71EBFE9D" w:rsidR="005F0BE6" w:rsidRPr="00DB0B41" w:rsidRDefault="005F0BE6" w:rsidP="005F0BE6">
      <w:pPr>
        <w:numPr>
          <w:ilvl w:val="1"/>
          <w:numId w:val="33"/>
        </w:numPr>
        <w:spacing w:after="0" w:line="264" w:lineRule="auto"/>
        <w:ind w:left="360"/>
        <w:jc w:val="both"/>
        <w:rPr>
          <w:rFonts w:ascii="Arial MT" w:hAnsi="Arial MT" w:cs="Arial"/>
          <w:sz w:val="24"/>
          <w:szCs w:val="24"/>
        </w:rPr>
      </w:pPr>
      <w:bookmarkStart w:id="5" w:name="_5._Constituição_de_dossiê_de_crédit"/>
      <w:bookmarkStart w:id="6" w:name="_5._Proposta_de_empréstimo_–_Ver_com"/>
      <w:bookmarkStart w:id="7" w:name="_2.3_–_Proposta_de_empréstimo"/>
      <w:bookmarkStart w:id="8" w:name="_2.3_–_Consultas_cadastrais_internas"/>
      <w:bookmarkStart w:id="9" w:name="_6._Avaliação_de_risco"/>
      <w:bookmarkStart w:id="10" w:name="_2.4_–_Análise_da_proposta"/>
      <w:bookmarkStart w:id="11" w:name="_2.5_–_Constituição_de_dossiê_de_cré"/>
      <w:bookmarkStart w:id="12" w:name="_2.3_Constituição_de"/>
      <w:bookmarkEnd w:id="5"/>
      <w:bookmarkEnd w:id="6"/>
      <w:bookmarkEnd w:id="7"/>
      <w:bookmarkEnd w:id="8"/>
      <w:bookmarkEnd w:id="9"/>
      <w:bookmarkEnd w:id="10"/>
      <w:bookmarkEnd w:id="11"/>
      <w:bookmarkEnd w:id="12"/>
      <w:r w:rsidRPr="00DB0B41">
        <w:rPr>
          <w:rFonts w:ascii="Arial MT" w:hAnsi="Arial MT" w:cs="Arial"/>
          <w:sz w:val="24"/>
          <w:szCs w:val="24"/>
        </w:rPr>
        <w:t>Preenchimento do questionário de avaliação de risco, quando exigível</w:t>
      </w:r>
      <w:r w:rsidR="002824EC" w:rsidRPr="00DB0B41">
        <w:rPr>
          <w:rFonts w:ascii="Arial MT" w:hAnsi="Arial MT" w:cs="Arial"/>
          <w:sz w:val="24"/>
          <w:szCs w:val="24"/>
        </w:rPr>
        <w:t>;</w:t>
      </w:r>
    </w:p>
    <w:p w14:paraId="6F3F5BCD" w14:textId="10300630" w:rsidR="005F0BE6" w:rsidRPr="00DB0B41" w:rsidRDefault="005F0BE6" w:rsidP="005F0BE6">
      <w:pPr>
        <w:numPr>
          <w:ilvl w:val="1"/>
          <w:numId w:val="33"/>
        </w:numPr>
        <w:spacing w:after="0" w:line="264" w:lineRule="auto"/>
        <w:ind w:left="360"/>
        <w:jc w:val="both"/>
        <w:rPr>
          <w:rFonts w:ascii="Arial MT" w:hAnsi="Arial MT" w:cs="Arial"/>
          <w:sz w:val="24"/>
          <w:szCs w:val="24"/>
        </w:rPr>
      </w:pPr>
      <w:bookmarkStart w:id="13" w:name="_3.1_–_Análise_da_documentação_do_do"/>
      <w:bookmarkStart w:id="14" w:name="_3.1_Atendimento_do"/>
      <w:bookmarkStart w:id="15" w:name="_3.2_–_Avaliação_do_enquadramento_do"/>
      <w:bookmarkStart w:id="16" w:name="_3.4_–_Análise_do_limite_de_crédito"/>
      <w:bookmarkStart w:id="17" w:name="_3.3_Apuração_do"/>
      <w:bookmarkStart w:id="18" w:name="_3.4_Inserção_dos"/>
      <w:bookmarkEnd w:id="13"/>
      <w:bookmarkEnd w:id="14"/>
      <w:bookmarkEnd w:id="15"/>
      <w:bookmarkEnd w:id="16"/>
      <w:bookmarkEnd w:id="17"/>
      <w:bookmarkEnd w:id="18"/>
      <w:r w:rsidRPr="00DB0B41">
        <w:rPr>
          <w:rFonts w:ascii="Arial MT" w:hAnsi="Arial MT" w:cs="Arial"/>
          <w:sz w:val="24"/>
          <w:szCs w:val="24"/>
        </w:rPr>
        <w:t>Consultas cadastrais internas e externas</w:t>
      </w:r>
      <w:r w:rsidR="002824EC" w:rsidRPr="00DB0B41">
        <w:rPr>
          <w:rFonts w:ascii="Arial MT" w:hAnsi="Arial MT" w:cs="Arial"/>
          <w:sz w:val="24"/>
          <w:szCs w:val="24"/>
        </w:rPr>
        <w:t>;</w:t>
      </w:r>
    </w:p>
    <w:p w14:paraId="6CB1C20E" w14:textId="0C4CEB30" w:rsidR="005F0BE6" w:rsidRPr="00DB0B41" w:rsidRDefault="005F0BE6" w:rsidP="005F0BE6">
      <w:pPr>
        <w:numPr>
          <w:ilvl w:val="1"/>
          <w:numId w:val="33"/>
        </w:numPr>
        <w:spacing w:after="0" w:line="264" w:lineRule="auto"/>
        <w:ind w:left="360"/>
        <w:jc w:val="both"/>
        <w:rPr>
          <w:rFonts w:ascii="Arial MT" w:hAnsi="Arial MT" w:cs="Arial"/>
          <w:sz w:val="24"/>
          <w:szCs w:val="24"/>
        </w:rPr>
      </w:pPr>
      <w:r w:rsidRPr="00DB0B41">
        <w:rPr>
          <w:rFonts w:ascii="Arial MT" w:hAnsi="Arial MT" w:cs="Arial"/>
          <w:sz w:val="24"/>
          <w:szCs w:val="24"/>
        </w:rPr>
        <w:t>Inserção dos dados da operação no Sistema</w:t>
      </w:r>
      <w:r w:rsidR="002824EC" w:rsidRPr="00DB0B41">
        <w:rPr>
          <w:rFonts w:ascii="Arial MT" w:hAnsi="Arial MT" w:cs="Arial"/>
          <w:sz w:val="24"/>
          <w:szCs w:val="24"/>
        </w:rPr>
        <w:t>;</w:t>
      </w:r>
    </w:p>
    <w:p w14:paraId="7A6E7337" w14:textId="2D198EB0" w:rsidR="005F0BE6" w:rsidRPr="00DB0B41" w:rsidRDefault="005F0BE6" w:rsidP="005F0BE6">
      <w:pPr>
        <w:numPr>
          <w:ilvl w:val="1"/>
          <w:numId w:val="33"/>
        </w:numPr>
        <w:spacing w:after="0" w:line="264" w:lineRule="auto"/>
        <w:ind w:left="360"/>
        <w:jc w:val="both"/>
        <w:rPr>
          <w:rFonts w:ascii="Arial MT" w:hAnsi="Arial MT" w:cs="Arial"/>
          <w:sz w:val="24"/>
          <w:szCs w:val="24"/>
        </w:rPr>
      </w:pPr>
      <w:r w:rsidRPr="00DB0B41">
        <w:rPr>
          <w:rFonts w:ascii="Arial MT" w:hAnsi="Arial MT" w:cs="Arial"/>
          <w:sz w:val="24"/>
          <w:szCs w:val="24"/>
        </w:rPr>
        <w:t>Confecção do instrumento jurídico (contrato de mútuo)</w:t>
      </w:r>
      <w:r w:rsidR="002824EC" w:rsidRPr="00DB0B41">
        <w:rPr>
          <w:rFonts w:ascii="Arial MT" w:hAnsi="Arial MT" w:cs="Arial"/>
          <w:sz w:val="24"/>
          <w:szCs w:val="24"/>
        </w:rPr>
        <w:t>;</w:t>
      </w:r>
    </w:p>
    <w:p w14:paraId="7A4706FA" w14:textId="77777777" w:rsidR="005F0BE6" w:rsidRPr="00DB0B41" w:rsidRDefault="005F0BE6" w:rsidP="005F0BE6">
      <w:pPr>
        <w:numPr>
          <w:ilvl w:val="1"/>
          <w:numId w:val="33"/>
        </w:numPr>
        <w:spacing w:after="0" w:line="264" w:lineRule="auto"/>
        <w:ind w:left="360"/>
        <w:jc w:val="both"/>
        <w:rPr>
          <w:rFonts w:ascii="Arial MT" w:hAnsi="Arial MT" w:cs="Arial"/>
          <w:sz w:val="24"/>
          <w:szCs w:val="24"/>
        </w:rPr>
      </w:pPr>
      <w:r w:rsidRPr="00DB0B41">
        <w:rPr>
          <w:rFonts w:ascii="Arial MT" w:hAnsi="Arial MT" w:cs="Arial"/>
          <w:sz w:val="24"/>
          <w:szCs w:val="24"/>
        </w:rPr>
        <w:t>Remessa da Proposta de Crédito.</w:t>
      </w:r>
    </w:p>
    <w:p w14:paraId="40B5C2EF" w14:textId="77777777" w:rsidR="005F0BE6" w:rsidRPr="00DB0B41" w:rsidRDefault="005F0BE6" w:rsidP="005F0BE6">
      <w:pPr>
        <w:widowControl w:val="0"/>
        <w:tabs>
          <w:tab w:val="left" w:pos="447"/>
        </w:tabs>
        <w:autoSpaceDE w:val="0"/>
        <w:autoSpaceDN w:val="0"/>
        <w:spacing w:after="0" w:line="240" w:lineRule="auto"/>
        <w:ind w:right="113"/>
        <w:outlineLvl w:val="1"/>
        <w:rPr>
          <w:rFonts w:ascii="Arial MT" w:eastAsia="Arial" w:hAnsi="Arial MT" w:cs="Arial"/>
          <w:b/>
          <w:bCs/>
          <w:strike/>
          <w:color w:val="FF0000"/>
          <w:kern w:val="0"/>
          <w:sz w:val="24"/>
          <w:szCs w:val="24"/>
          <w:lang w:val="pt-PT"/>
          <w14:ligatures w14:val="none"/>
        </w:rPr>
      </w:pPr>
    </w:p>
    <w:p w14:paraId="2E738A5E" w14:textId="2EB2ECB9" w:rsidR="005F0BE6" w:rsidRPr="00DB0B41" w:rsidRDefault="005F0BE6" w:rsidP="00524F37">
      <w:pPr>
        <w:widowControl w:val="0"/>
        <w:numPr>
          <w:ilvl w:val="0"/>
          <w:numId w:val="5"/>
        </w:numPr>
        <w:tabs>
          <w:tab w:val="left" w:pos="447"/>
        </w:tabs>
        <w:autoSpaceDE w:val="0"/>
        <w:autoSpaceDN w:val="0"/>
        <w:spacing w:after="0" w:line="240" w:lineRule="auto"/>
        <w:ind w:left="428"/>
        <w:outlineLvl w:val="1"/>
        <w:rPr>
          <w:rFonts w:ascii="Arial MT" w:eastAsia="Arial" w:hAnsi="Arial MT" w:cs="Arial"/>
          <w:b/>
          <w:bCs/>
          <w:strike/>
          <w:color w:val="FF0000"/>
          <w:kern w:val="0"/>
          <w:sz w:val="24"/>
          <w:szCs w:val="24"/>
          <w:lang w:val="pt-PT"/>
          <w14:ligatures w14:val="none"/>
        </w:rPr>
      </w:pPr>
      <w:r w:rsidRPr="00DB0B41">
        <w:rPr>
          <w:rFonts w:ascii="Arial MT" w:hAnsi="Arial MT"/>
          <w:b/>
          <w:bCs/>
          <w:sz w:val="24"/>
          <w:szCs w:val="24"/>
        </w:rPr>
        <w:t>Análise pela Alçada Competente</w:t>
      </w:r>
    </w:p>
    <w:p w14:paraId="41BCE696" w14:textId="77777777" w:rsidR="00BA77BA" w:rsidRPr="00DB0B41" w:rsidRDefault="00BA77BA" w:rsidP="00BA77BA">
      <w:pPr>
        <w:widowControl w:val="0"/>
        <w:tabs>
          <w:tab w:val="left" w:pos="447"/>
        </w:tabs>
        <w:autoSpaceDE w:val="0"/>
        <w:autoSpaceDN w:val="0"/>
        <w:spacing w:after="0" w:line="240" w:lineRule="auto"/>
        <w:ind w:left="428"/>
        <w:outlineLvl w:val="1"/>
        <w:rPr>
          <w:rFonts w:ascii="Arial MT" w:hAnsi="Arial MT"/>
          <w:b/>
          <w:bCs/>
          <w:sz w:val="24"/>
          <w:szCs w:val="24"/>
        </w:rPr>
      </w:pPr>
    </w:p>
    <w:p w14:paraId="50281A48" w14:textId="77777777" w:rsidR="00BA77BA" w:rsidRPr="00DB0B41" w:rsidRDefault="00BA77BA" w:rsidP="00BA77BA">
      <w:pPr>
        <w:numPr>
          <w:ilvl w:val="0"/>
          <w:numId w:val="34"/>
        </w:numPr>
        <w:spacing w:after="0" w:line="264" w:lineRule="auto"/>
        <w:ind w:left="360"/>
        <w:jc w:val="both"/>
        <w:rPr>
          <w:rFonts w:ascii="Arial MT" w:hAnsi="Arial MT"/>
          <w:sz w:val="24"/>
          <w:szCs w:val="24"/>
        </w:rPr>
      </w:pPr>
      <w:r w:rsidRPr="00DB0B41">
        <w:rPr>
          <w:rFonts w:ascii="Arial MT" w:hAnsi="Arial MT"/>
          <w:sz w:val="24"/>
          <w:szCs w:val="24"/>
        </w:rPr>
        <w:t>Análise do risco da operação.</w:t>
      </w:r>
    </w:p>
    <w:p w14:paraId="2D85232F" w14:textId="77777777" w:rsidR="00BA77BA" w:rsidRPr="00DB0B41" w:rsidRDefault="00BA77BA" w:rsidP="00BA77BA">
      <w:pPr>
        <w:numPr>
          <w:ilvl w:val="0"/>
          <w:numId w:val="34"/>
        </w:numPr>
        <w:spacing w:after="0" w:line="264" w:lineRule="auto"/>
        <w:ind w:left="360"/>
        <w:jc w:val="both"/>
        <w:rPr>
          <w:rFonts w:ascii="Arial MT" w:hAnsi="Arial MT"/>
          <w:sz w:val="24"/>
          <w:szCs w:val="24"/>
        </w:rPr>
      </w:pPr>
      <w:r w:rsidRPr="00DB0B41">
        <w:rPr>
          <w:rFonts w:ascii="Arial MT" w:hAnsi="Arial MT"/>
          <w:sz w:val="24"/>
          <w:szCs w:val="24"/>
        </w:rPr>
        <w:t>Análise da alçada e encaminhamento.</w:t>
      </w:r>
    </w:p>
    <w:p w14:paraId="67A3928C" w14:textId="77777777" w:rsidR="00BA77BA" w:rsidRPr="00DB0B41" w:rsidRDefault="00BA77BA" w:rsidP="00BA77BA">
      <w:pPr>
        <w:numPr>
          <w:ilvl w:val="0"/>
          <w:numId w:val="34"/>
        </w:numPr>
        <w:spacing w:after="0" w:line="264" w:lineRule="auto"/>
        <w:ind w:left="360"/>
        <w:jc w:val="both"/>
        <w:rPr>
          <w:rFonts w:ascii="Arial MT" w:hAnsi="Arial MT"/>
          <w:sz w:val="24"/>
          <w:szCs w:val="24"/>
        </w:rPr>
      </w:pPr>
      <w:bookmarkStart w:id="19" w:name="_4.1_–_Composição_das_alçadas"/>
      <w:bookmarkStart w:id="20" w:name="_4.4_–_Análise_e_emissão_de_parecer"/>
      <w:bookmarkStart w:id="21" w:name="_4.4_Identificação_da"/>
      <w:bookmarkStart w:id="22" w:name="_4.5_Análise_e"/>
      <w:bookmarkEnd w:id="19"/>
      <w:bookmarkEnd w:id="20"/>
      <w:bookmarkEnd w:id="21"/>
      <w:bookmarkEnd w:id="22"/>
      <w:r w:rsidRPr="00DB0B41">
        <w:rPr>
          <w:rFonts w:ascii="Arial MT" w:hAnsi="Arial MT"/>
          <w:sz w:val="24"/>
          <w:szCs w:val="24"/>
        </w:rPr>
        <w:t>Análise e emissão de parecer.</w:t>
      </w:r>
      <w:bookmarkStart w:id="23" w:name="_4.5_–_Assinatura_da_Solicitação_de_"/>
      <w:bookmarkStart w:id="24" w:name="_4.6_Remessa_da"/>
      <w:bookmarkStart w:id="25" w:name="_2._Unidade_de"/>
      <w:bookmarkEnd w:id="23"/>
      <w:bookmarkEnd w:id="24"/>
      <w:bookmarkEnd w:id="25"/>
    </w:p>
    <w:p w14:paraId="631E01B2" w14:textId="77777777" w:rsidR="00BA77BA" w:rsidRPr="00DB0B41" w:rsidRDefault="00BA77BA" w:rsidP="0083200B">
      <w:pPr>
        <w:widowControl w:val="0"/>
        <w:tabs>
          <w:tab w:val="left" w:pos="447"/>
        </w:tabs>
        <w:autoSpaceDE w:val="0"/>
        <w:autoSpaceDN w:val="0"/>
        <w:spacing w:after="0" w:line="240" w:lineRule="auto"/>
        <w:outlineLvl w:val="1"/>
        <w:rPr>
          <w:rFonts w:ascii="Arial MT" w:hAnsi="Arial MT"/>
          <w:b/>
          <w:bCs/>
          <w:sz w:val="24"/>
          <w:szCs w:val="24"/>
        </w:rPr>
      </w:pPr>
    </w:p>
    <w:p w14:paraId="6FF1DF36" w14:textId="77777777" w:rsidR="004D39D2" w:rsidRPr="00DB0B41" w:rsidRDefault="00524F37" w:rsidP="004D39D2">
      <w:pPr>
        <w:widowControl w:val="0"/>
        <w:numPr>
          <w:ilvl w:val="0"/>
          <w:numId w:val="5"/>
        </w:numPr>
        <w:tabs>
          <w:tab w:val="left" w:pos="447"/>
        </w:tabs>
        <w:autoSpaceDE w:val="0"/>
        <w:autoSpaceDN w:val="0"/>
        <w:spacing w:after="0" w:line="240" w:lineRule="auto"/>
        <w:ind w:left="428"/>
        <w:outlineLvl w:val="1"/>
        <w:rPr>
          <w:rFonts w:ascii="Arial MT" w:eastAsia="Arial" w:hAnsi="Arial MT" w:cs="Arial"/>
          <w:b/>
          <w:bCs/>
          <w:strike/>
          <w:color w:val="FF0000"/>
          <w:kern w:val="0"/>
          <w:sz w:val="24"/>
          <w:szCs w:val="24"/>
          <w:lang w:val="pt-PT"/>
          <w14:ligatures w14:val="none"/>
        </w:rPr>
      </w:pPr>
      <w:r w:rsidRPr="00DB0B41">
        <w:rPr>
          <w:rFonts w:ascii="Arial MT" w:hAnsi="Arial MT"/>
          <w:b/>
          <w:bCs/>
          <w:sz w:val="24"/>
          <w:szCs w:val="24"/>
        </w:rPr>
        <w:t xml:space="preserve">Unidade de </w:t>
      </w:r>
      <w:r w:rsidR="004D39D2" w:rsidRPr="00DB0B41">
        <w:rPr>
          <w:rFonts w:ascii="Arial MT" w:hAnsi="Arial MT"/>
          <w:b/>
          <w:bCs/>
          <w:sz w:val="24"/>
          <w:szCs w:val="24"/>
        </w:rPr>
        <w:t>Crédito</w:t>
      </w:r>
    </w:p>
    <w:p w14:paraId="5DC904EF" w14:textId="77777777" w:rsidR="004D39D2" w:rsidRPr="00DB0B41" w:rsidRDefault="004D39D2" w:rsidP="004D39D2">
      <w:pPr>
        <w:widowControl w:val="0"/>
        <w:tabs>
          <w:tab w:val="left" w:pos="447"/>
        </w:tabs>
        <w:autoSpaceDE w:val="0"/>
        <w:autoSpaceDN w:val="0"/>
        <w:spacing w:after="0" w:line="240" w:lineRule="auto"/>
        <w:outlineLvl w:val="1"/>
        <w:rPr>
          <w:rFonts w:ascii="Arial MT" w:hAnsi="Arial MT"/>
          <w:b/>
          <w:bCs/>
          <w:sz w:val="24"/>
          <w:szCs w:val="24"/>
        </w:rPr>
      </w:pPr>
    </w:p>
    <w:p w14:paraId="1A2D3F72" w14:textId="77777777" w:rsidR="004D39D2" w:rsidRPr="00DB0B41" w:rsidRDefault="004D39D2" w:rsidP="004D39D2">
      <w:pPr>
        <w:numPr>
          <w:ilvl w:val="0"/>
          <w:numId w:val="36"/>
        </w:numPr>
        <w:spacing w:after="0" w:line="264" w:lineRule="auto"/>
        <w:ind w:left="360"/>
        <w:jc w:val="both"/>
        <w:rPr>
          <w:rFonts w:ascii="Arial MT" w:hAnsi="Arial MT"/>
          <w:sz w:val="24"/>
          <w:szCs w:val="24"/>
        </w:rPr>
      </w:pPr>
      <w:r w:rsidRPr="00DB0B41">
        <w:rPr>
          <w:rFonts w:ascii="Arial MT" w:hAnsi="Arial MT"/>
          <w:sz w:val="24"/>
          <w:szCs w:val="24"/>
        </w:rPr>
        <w:t>Verificação do parecer da Alçada Competente.</w:t>
      </w:r>
    </w:p>
    <w:p w14:paraId="54E7ACA3" w14:textId="77777777" w:rsidR="004D39D2" w:rsidRPr="00DB0B41" w:rsidRDefault="004D39D2" w:rsidP="004D39D2">
      <w:pPr>
        <w:numPr>
          <w:ilvl w:val="0"/>
          <w:numId w:val="36"/>
        </w:numPr>
        <w:spacing w:after="0" w:line="264" w:lineRule="auto"/>
        <w:ind w:left="360"/>
        <w:jc w:val="both"/>
        <w:rPr>
          <w:rFonts w:ascii="Arial MT" w:hAnsi="Arial MT"/>
          <w:sz w:val="24"/>
          <w:szCs w:val="24"/>
        </w:rPr>
      </w:pPr>
      <w:r w:rsidRPr="00DB0B41">
        <w:rPr>
          <w:rFonts w:ascii="Arial MT" w:hAnsi="Arial MT"/>
          <w:sz w:val="24"/>
          <w:szCs w:val="24"/>
        </w:rPr>
        <w:t>Alteração do status da operação cadastrada no sistema.</w:t>
      </w:r>
    </w:p>
    <w:p w14:paraId="56D6DA35" w14:textId="77777777" w:rsidR="004D39D2" w:rsidRPr="00DB0B41" w:rsidRDefault="004D39D2" w:rsidP="004D39D2">
      <w:pPr>
        <w:numPr>
          <w:ilvl w:val="0"/>
          <w:numId w:val="36"/>
        </w:numPr>
        <w:spacing w:after="0" w:line="264" w:lineRule="auto"/>
        <w:ind w:left="360"/>
        <w:jc w:val="both"/>
        <w:rPr>
          <w:rFonts w:ascii="Arial MT" w:hAnsi="Arial MT"/>
          <w:sz w:val="24"/>
          <w:szCs w:val="24"/>
        </w:rPr>
      </w:pPr>
      <w:r w:rsidRPr="00DB0B41">
        <w:rPr>
          <w:rFonts w:ascii="Arial MT" w:hAnsi="Arial MT"/>
          <w:sz w:val="24"/>
          <w:szCs w:val="24"/>
        </w:rPr>
        <w:t>Conferência do instrumento jurídico e das garantias.</w:t>
      </w:r>
    </w:p>
    <w:p w14:paraId="0B7DF9CD" w14:textId="77777777" w:rsidR="004D39D2" w:rsidRPr="00DB0B41" w:rsidRDefault="004D39D2" w:rsidP="004D39D2">
      <w:pPr>
        <w:numPr>
          <w:ilvl w:val="0"/>
          <w:numId w:val="36"/>
        </w:numPr>
        <w:spacing w:after="0" w:line="264" w:lineRule="auto"/>
        <w:ind w:left="360"/>
        <w:jc w:val="both"/>
        <w:rPr>
          <w:rFonts w:ascii="Arial MT" w:hAnsi="Arial MT"/>
          <w:sz w:val="24"/>
          <w:szCs w:val="24"/>
        </w:rPr>
      </w:pPr>
      <w:r w:rsidRPr="00DB0B41">
        <w:rPr>
          <w:rFonts w:ascii="Arial MT" w:hAnsi="Arial MT"/>
          <w:sz w:val="24"/>
          <w:szCs w:val="24"/>
        </w:rPr>
        <w:t>Liberação dos recursos.</w:t>
      </w:r>
    </w:p>
    <w:p w14:paraId="7AE4D914" w14:textId="77777777" w:rsidR="004D39D2" w:rsidRPr="00DB0B41" w:rsidRDefault="004D39D2" w:rsidP="004D39D2">
      <w:pPr>
        <w:numPr>
          <w:ilvl w:val="0"/>
          <w:numId w:val="36"/>
        </w:numPr>
        <w:spacing w:after="0" w:line="264" w:lineRule="auto"/>
        <w:ind w:left="360"/>
        <w:rPr>
          <w:rFonts w:ascii="Arial MT" w:hAnsi="Arial MT"/>
          <w:b/>
          <w:sz w:val="24"/>
          <w:szCs w:val="24"/>
        </w:rPr>
      </w:pPr>
      <w:r w:rsidRPr="00DB0B41">
        <w:rPr>
          <w:rFonts w:ascii="Arial MT" w:hAnsi="Arial MT"/>
          <w:sz w:val="24"/>
          <w:szCs w:val="24"/>
        </w:rPr>
        <w:lastRenderedPageBreak/>
        <w:t>Emissão do relatório de liberação de recursos.</w:t>
      </w:r>
    </w:p>
    <w:p w14:paraId="486E9590" w14:textId="2D0D028B" w:rsidR="004D39D2" w:rsidRPr="00DB0B41" w:rsidRDefault="004D39D2" w:rsidP="004D39D2">
      <w:pPr>
        <w:widowControl w:val="0"/>
        <w:tabs>
          <w:tab w:val="left" w:pos="447"/>
        </w:tabs>
        <w:autoSpaceDE w:val="0"/>
        <w:autoSpaceDN w:val="0"/>
        <w:spacing w:after="0" w:line="240" w:lineRule="auto"/>
        <w:ind w:left="447"/>
        <w:outlineLvl w:val="1"/>
        <w:rPr>
          <w:rFonts w:ascii="Arial MT" w:eastAsia="Arial" w:hAnsi="Arial MT" w:cs="Arial"/>
          <w:b/>
          <w:bCs/>
          <w:strike/>
          <w:color w:val="FF0000"/>
          <w:kern w:val="0"/>
          <w:sz w:val="24"/>
          <w:szCs w:val="24"/>
          <w:lang w:val="pt-PT"/>
          <w14:ligatures w14:val="none"/>
        </w:rPr>
      </w:pPr>
      <w:r w:rsidRPr="00DB0B41">
        <w:rPr>
          <w:rFonts w:ascii="Arial MT" w:hAnsi="Arial MT"/>
          <w:b/>
          <w:bCs/>
          <w:sz w:val="24"/>
          <w:szCs w:val="24"/>
        </w:rPr>
        <w:t xml:space="preserve"> </w:t>
      </w:r>
    </w:p>
    <w:p w14:paraId="5B58340C" w14:textId="7B9CC641" w:rsidR="004D39D2" w:rsidRPr="00DB0B41" w:rsidRDefault="004D39D2" w:rsidP="002824EC">
      <w:pPr>
        <w:widowControl w:val="0"/>
        <w:numPr>
          <w:ilvl w:val="0"/>
          <w:numId w:val="5"/>
        </w:numPr>
        <w:tabs>
          <w:tab w:val="left" w:pos="447"/>
        </w:tabs>
        <w:autoSpaceDE w:val="0"/>
        <w:autoSpaceDN w:val="0"/>
        <w:spacing w:after="0" w:line="240" w:lineRule="auto"/>
        <w:ind w:left="428"/>
        <w:outlineLvl w:val="1"/>
        <w:rPr>
          <w:rFonts w:ascii="Arial MT" w:eastAsia="Arial" w:hAnsi="Arial MT" w:cs="Arial"/>
          <w:b/>
          <w:bCs/>
          <w:strike/>
          <w:color w:val="FF0000"/>
          <w:kern w:val="0"/>
          <w:sz w:val="24"/>
          <w:szCs w:val="24"/>
          <w:lang w:val="pt-PT"/>
          <w14:ligatures w14:val="none"/>
        </w:rPr>
      </w:pPr>
      <w:r w:rsidRPr="00DB0B41">
        <w:rPr>
          <w:rFonts w:ascii="Arial MT" w:hAnsi="Arial MT"/>
          <w:b/>
          <w:bCs/>
          <w:sz w:val="24"/>
          <w:szCs w:val="24"/>
        </w:rPr>
        <w:t>Unidade de Contabilidade</w:t>
      </w:r>
    </w:p>
    <w:p w14:paraId="5773F13A" w14:textId="61D1A52C" w:rsidR="004D39D2" w:rsidRPr="00DB0B41" w:rsidRDefault="004D39D2" w:rsidP="004D39D2">
      <w:pPr>
        <w:widowControl w:val="0"/>
        <w:tabs>
          <w:tab w:val="left" w:pos="447"/>
        </w:tabs>
        <w:autoSpaceDE w:val="0"/>
        <w:autoSpaceDN w:val="0"/>
        <w:spacing w:after="0" w:line="240" w:lineRule="auto"/>
        <w:ind w:left="428"/>
        <w:outlineLvl w:val="1"/>
        <w:rPr>
          <w:rFonts w:ascii="Arial MT" w:eastAsia="Arial" w:hAnsi="Arial MT" w:cs="Arial"/>
          <w:b/>
          <w:bCs/>
          <w:strike/>
          <w:color w:val="FF0000"/>
          <w:kern w:val="0"/>
          <w:sz w:val="24"/>
          <w:szCs w:val="24"/>
          <w:lang w:val="pt-PT"/>
          <w14:ligatures w14:val="none"/>
        </w:rPr>
      </w:pPr>
    </w:p>
    <w:p w14:paraId="0B346FD4" w14:textId="7BAF7F4C" w:rsidR="002824EC" w:rsidRPr="00DB0B41" w:rsidRDefault="002824EC" w:rsidP="002824EC">
      <w:pPr>
        <w:numPr>
          <w:ilvl w:val="0"/>
          <w:numId w:val="37"/>
        </w:numPr>
        <w:spacing w:after="0" w:line="264" w:lineRule="auto"/>
        <w:ind w:left="360"/>
        <w:rPr>
          <w:rFonts w:ascii="Arial MT" w:hAnsi="Arial MT"/>
          <w:sz w:val="24"/>
          <w:szCs w:val="24"/>
        </w:rPr>
      </w:pPr>
      <w:r w:rsidRPr="00DB0B41">
        <w:rPr>
          <w:rFonts w:ascii="Arial MT" w:hAnsi="Arial MT"/>
          <w:sz w:val="24"/>
          <w:szCs w:val="24"/>
        </w:rPr>
        <w:t>Contabilização;</w:t>
      </w:r>
    </w:p>
    <w:p w14:paraId="75B2D5FA" w14:textId="77777777" w:rsidR="002824EC" w:rsidRPr="00DB0B41" w:rsidRDefault="002824EC" w:rsidP="002824EC">
      <w:pPr>
        <w:numPr>
          <w:ilvl w:val="0"/>
          <w:numId w:val="37"/>
        </w:numPr>
        <w:spacing w:after="0" w:line="264" w:lineRule="auto"/>
        <w:ind w:left="360"/>
        <w:rPr>
          <w:rFonts w:ascii="Arial MT" w:hAnsi="Arial MT"/>
          <w:sz w:val="24"/>
          <w:szCs w:val="24"/>
        </w:rPr>
      </w:pPr>
      <w:r w:rsidRPr="00DB0B41">
        <w:rPr>
          <w:rFonts w:ascii="Arial MT" w:hAnsi="Arial MT"/>
          <w:sz w:val="24"/>
          <w:szCs w:val="24"/>
        </w:rPr>
        <w:t>Verificação de eventuais inconsistências.</w:t>
      </w:r>
    </w:p>
    <w:p w14:paraId="5C5EC8FF" w14:textId="77777777" w:rsidR="00524F37" w:rsidRPr="00DB0B41" w:rsidRDefault="00524F37" w:rsidP="00524F37">
      <w:pPr>
        <w:widowControl w:val="0"/>
        <w:tabs>
          <w:tab w:val="left" w:pos="447"/>
        </w:tabs>
        <w:autoSpaceDE w:val="0"/>
        <w:autoSpaceDN w:val="0"/>
        <w:spacing w:after="0" w:line="240" w:lineRule="auto"/>
        <w:ind w:left="428"/>
        <w:outlineLvl w:val="1"/>
        <w:rPr>
          <w:rFonts w:ascii="Arial MT" w:hAnsi="Arial MT"/>
          <w:b/>
          <w:bCs/>
          <w:sz w:val="24"/>
          <w:szCs w:val="24"/>
        </w:rPr>
      </w:pPr>
    </w:p>
    <w:p w14:paraId="02F7E048" w14:textId="77777777" w:rsidR="002824EC" w:rsidRPr="00DB0B41" w:rsidRDefault="002824EC" w:rsidP="002824EC">
      <w:pPr>
        <w:widowControl w:val="0"/>
        <w:autoSpaceDE w:val="0"/>
        <w:autoSpaceDN w:val="0"/>
        <w:spacing w:after="0" w:line="240" w:lineRule="auto"/>
        <w:outlineLvl w:val="1"/>
        <w:rPr>
          <w:rFonts w:ascii="Arial MT" w:eastAsia="Arial" w:hAnsi="Arial MT" w:cs="Arial"/>
          <w:b/>
          <w:bCs/>
          <w:kern w:val="0"/>
          <w:sz w:val="24"/>
          <w:szCs w:val="24"/>
          <w:lang w:val="pt-PT"/>
          <w14:ligatures w14:val="none"/>
        </w:rPr>
      </w:pPr>
      <w:r w:rsidRPr="00DB0B41">
        <w:rPr>
          <w:rFonts w:ascii="Arial MT" w:eastAsia="Arial" w:hAnsi="Arial MT" w:cs="Arial"/>
          <w:b/>
          <w:bCs/>
          <w:kern w:val="0"/>
          <w:sz w:val="24"/>
          <w:szCs w:val="24"/>
          <w:lang w:val="pt-PT"/>
          <w14:ligatures w14:val="none"/>
        </w:rPr>
        <w:t>Os</w:t>
      </w:r>
      <w:r w:rsidRPr="00DB0B41">
        <w:rPr>
          <w:rFonts w:ascii="Arial MT" w:eastAsia="Arial" w:hAnsi="Arial MT" w:cs="Arial"/>
          <w:b/>
          <w:bCs/>
          <w:spacing w:val="80"/>
          <w:kern w:val="0"/>
          <w:sz w:val="24"/>
          <w:szCs w:val="24"/>
          <w:lang w:val="pt-PT"/>
          <w14:ligatures w14:val="none"/>
        </w:rPr>
        <w:t xml:space="preserve"> </w:t>
      </w:r>
      <w:r w:rsidRPr="00DB0B41">
        <w:rPr>
          <w:rFonts w:ascii="Arial MT" w:eastAsia="Arial" w:hAnsi="Arial MT" w:cs="Arial"/>
          <w:b/>
          <w:bCs/>
          <w:kern w:val="0"/>
          <w:sz w:val="24"/>
          <w:szCs w:val="24"/>
          <w:lang w:val="pt-PT"/>
          <w14:ligatures w14:val="none"/>
        </w:rPr>
        <w:t>casos</w:t>
      </w:r>
      <w:r w:rsidRPr="00DB0B41">
        <w:rPr>
          <w:rFonts w:ascii="Arial MT" w:eastAsia="Arial" w:hAnsi="Arial MT" w:cs="Arial"/>
          <w:b/>
          <w:bCs/>
          <w:spacing w:val="80"/>
          <w:kern w:val="0"/>
          <w:sz w:val="24"/>
          <w:szCs w:val="24"/>
          <w:lang w:val="pt-PT"/>
          <w14:ligatures w14:val="none"/>
        </w:rPr>
        <w:t xml:space="preserve"> </w:t>
      </w:r>
      <w:r w:rsidRPr="00DB0B41">
        <w:rPr>
          <w:rFonts w:ascii="Arial MT" w:eastAsia="Arial" w:hAnsi="Arial MT" w:cs="Arial"/>
          <w:b/>
          <w:bCs/>
          <w:kern w:val="0"/>
          <w:sz w:val="24"/>
          <w:szCs w:val="24"/>
          <w:lang w:val="pt-PT"/>
          <w14:ligatures w14:val="none"/>
        </w:rPr>
        <w:t>não</w:t>
      </w:r>
      <w:r w:rsidRPr="00DB0B41">
        <w:rPr>
          <w:rFonts w:ascii="Arial MT" w:eastAsia="Arial" w:hAnsi="Arial MT" w:cs="Arial"/>
          <w:b/>
          <w:bCs/>
          <w:spacing w:val="80"/>
          <w:kern w:val="0"/>
          <w:sz w:val="24"/>
          <w:szCs w:val="24"/>
          <w:lang w:val="pt-PT"/>
          <w14:ligatures w14:val="none"/>
        </w:rPr>
        <w:t xml:space="preserve"> </w:t>
      </w:r>
      <w:r w:rsidRPr="00DB0B41">
        <w:rPr>
          <w:rFonts w:ascii="Arial MT" w:eastAsia="Arial" w:hAnsi="Arial MT" w:cs="Arial"/>
          <w:b/>
          <w:bCs/>
          <w:kern w:val="0"/>
          <w:sz w:val="24"/>
          <w:szCs w:val="24"/>
          <w:lang w:val="pt-PT"/>
          <w14:ligatures w14:val="none"/>
        </w:rPr>
        <w:t>enquadrados</w:t>
      </w:r>
      <w:r w:rsidRPr="00DB0B41">
        <w:rPr>
          <w:rFonts w:ascii="Arial MT" w:eastAsia="Arial" w:hAnsi="Arial MT" w:cs="Arial"/>
          <w:b/>
          <w:bCs/>
          <w:spacing w:val="80"/>
          <w:kern w:val="0"/>
          <w:sz w:val="24"/>
          <w:szCs w:val="24"/>
          <w:lang w:val="pt-PT"/>
          <w14:ligatures w14:val="none"/>
        </w:rPr>
        <w:t xml:space="preserve"> </w:t>
      </w:r>
      <w:r w:rsidRPr="00DB0B41">
        <w:rPr>
          <w:rFonts w:ascii="Arial MT" w:eastAsia="Arial" w:hAnsi="Arial MT" w:cs="Arial"/>
          <w:b/>
          <w:bCs/>
          <w:kern w:val="0"/>
          <w:sz w:val="24"/>
          <w:szCs w:val="24"/>
          <w:lang w:val="pt-PT"/>
          <w14:ligatures w14:val="none"/>
        </w:rPr>
        <w:t>nas</w:t>
      </w:r>
      <w:r w:rsidRPr="00DB0B41">
        <w:rPr>
          <w:rFonts w:ascii="Arial MT" w:eastAsia="Arial" w:hAnsi="Arial MT" w:cs="Arial"/>
          <w:b/>
          <w:bCs/>
          <w:spacing w:val="80"/>
          <w:kern w:val="0"/>
          <w:sz w:val="24"/>
          <w:szCs w:val="24"/>
          <w:lang w:val="pt-PT"/>
          <w14:ligatures w14:val="none"/>
        </w:rPr>
        <w:t xml:space="preserve"> </w:t>
      </w:r>
      <w:r w:rsidRPr="00DB0B41">
        <w:rPr>
          <w:rFonts w:ascii="Arial MT" w:eastAsia="Arial" w:hAnsi="Arial MT" w:cs="Arial"/>
          <w:b/>
          <w:bCs/>
          <w:kern w:val="0"/>
          <w:sz w:val="24"/>
          <w:szCs w:val="24"/>
          <w:lang w:val="pt-PT"/>
          <w14:ligatures w14:val="none"/>
        </w:rPr>
        <w:t>regras</w:t>
      </w:r>
      <w:r w:rsidRPr="00DB0B41">
        <w:rPr>
          <w:rFonts w:ascii="Arial MT" w:eastAsia="Arial" w:hAnsi="Arial MT" w:cs="Arial"/>
          <w:b/>
          <w:bCs/>
          <w:spacing w:val="80"/>
          <w:kern w:val="0"/>
          <w:sz w:val="24"/>
          <w:szCs w:val="24"/>
          <w:lang w:val="pt-PT"/>
          <w14:ligatures w14:val="none"/>
        </w:rPr>
        <w:t xml:space="preserve"> </w:t>
      </w:r>
      <w:r w:rsidRPr="00DB0B41">
        <w:rPr>
          <w:rFonts w:ascii="Arial MT" w:eastAsia="Arial" w:hAnsi="Arial MT" w:cs="Arial"/>
          <w:b/>
          <w:bCs/>
          <w:kern w:val="0"/>
          <w:sz w:val="24"/>
          <w:szCs w:val="24"/>
          <w:lang w:val="pt-PT"/>
          <w14:ligatures w14:val="none"/>
        </w:rPr>
        <w:t>dispostas</w:t>
      </w:r>
      <w:r w:rsidRPr="00DB0B41">
        <w:rPr>
          <w:rFonts w:ascii="Arial MT" w:eastAsia="Arial" w:hAnsi="Arial MT" w:cs="Arial"/>
          <w:b/>
          <w:bCs/>
          <w:spacing w:val="80"/>
          <w:kern w:val="0"/>
          <w:sz w:val="24"/>
          <w:szCs w:val="24"/>
          <w:lang w:val="pt-PT"/>
          <w14:ligatures w14:val="none"/>
        </w:rPr>
        <w:t xml:space="preserve"> </w:t>
      </w:r>
      <w:r w:rsidRPr="00DB0B41">
        <w:rPr>
          <w:rFonts w:ascii="Arial MT" w:eastAsia="Arial" w:hAnsi="Arial MT" w:cs="Arial"/>
          <w:b/>
          <w:bCs/>
          <w:kern w:val="0"/>
          <w:sz w:val="24"/>
          <w:szCs w:val="24"/>
          <w:lang w:val="pt-PT"/>
          <w14:ligatures w14:val="none"/>
        </w:rPr>
        <w:t>neste</w:t>
      </w:r>
      <w:r w:rsidRPr="00DB0B41">
        <w:rPr>
          <w:rFonts w:ascii="Arial MT" w:eastAsia="Arial" w:hAnsi="Arial MT" w:cs="Arial"/>
          <w:b/>
          <w:bCs/>
          <w:spacing w:val="80"/>
          <w:kern w:val="0"/>
          <w:sz w:val="24"/>
          <w:szCs w:val="24"/>
          <w:lang w:val="pt-PT"/>
          <w14:ligatures w14:val="none"/>
        </w:rPr>
        <w:t xml:space="preserve"> </w:t>
      </w:r>
      <w:r w:rsidRPr="00DB0B41">
        <w:rPr>
          <w:rFonts w:ascii="Arial MT" w:eastAsia="Arial" w:hAnsi="Arial MT" w:cs="Arial"/>
          <w:b/>
          <w:bCs/>
          <w:kern w:val="0"/>
          <w:sz w:val="24"/>
          <w:szCs w:val="24"/>
          <w:lang w:val="pt-PT"/>
          <w14:ligatures w14:val="none"/>
        </w:rPr>
        <w:t>item,</w:t>
      </w:r>
      <w:r w:rsidRPr="00DB0B41">
        <w:rPr>
          <w:rFonts w:ascii="Arial MT" w:eastAsia="Arial" w:hAnsi="Arial MT" w:cs="Arial"/>
          <w:b/>
          <w:bCs/>
          <w:spacing w:val="80"/>
          <w:kern w:val="0"/>
          <w:sz w:val="24"/>
          <w:szCs w:val="24"/>
          <w:lang w:val="pt-PT"/>
          <w14:ligatures w14:val="none"/>
        </w:rPr>
        <w:t xml:space="preserve"> </w:t>
      </w:r>
      <w:r w:rsidRPr="00DB0B41">
        <w:rPr>
          <w:rFonts w:ascii="Arial MT" w:eastAsia="Arial" w:hAnsi="Arial MT" w:cs="Arial"/>
          <w:b/>
          <w:bCs/>
          <w:kern w:val="0"/>
          <w:sz w:val="24"/>
          <w:szCs w:val="24"/>
          <w:lang w:val="pt-PT"/>
          <w14:ligatures w14:val="none"/>
        </w:rPr>
        <w:t>serão submetidos a avaliação da Diretoria Executiva.</w:t>
      </w:r>
    </w:p>
    <w:p w14:paraId="08EAC28F" w14:textId="77777777" w:rsidR="000A5A83" w:rsidRPr="002824EC" w:rsidRDefault="000A5A83" w:rsidP="003A1384">
      <w:pPr>
        <w:widowControl w:val="0"/>
        <w:autoSpaceDE w:val="0"/>
        <w:autoSpaceDN w:val="0"/>
        <w:spacing w:after="0" w:line="240" w:lineRule="auto"/>
        <w:rPr>
          <w:rFonts w:ascii="Arial MT" w:eastAsia="Arial MT" w:hAnsi="Arial MT" w:cs="Arial"/>
          <w:b/>
          <w:color w:val="FF0000"/>
          <w:kern w:val="0"/>
          <w:sz w:val="24"/>
          <w:szCs w:val="24"/>
          <w:lang w:val="pt-PT"/>
          <w14:ligatures w14:val="none"/>
        </w:rPr>
      </w:pPr>
    </w:p>
    <w:p w14:paraId="3136A731" w14:textId="1868B586" w:rsidR="000A5A83" w:rsidRPr="009F2983" w:rsidRDefault="000A5A83" w:rsidP="00C07603">
      <w:pPr>
        <w:widowControl w:val="0"/>
        <w:numPr>
          <w:ilvl w:val="1"/>
          <w:numId w:val="3"/>
        </w:numPr>
        <w:tabs>
          <w:tab w:val="left" w:pos="726"/>
        </w:tabs>
        <w:autoSpaceDE w:val="0"/>
        <w:autoSpaceDN w:val="0"/>
        <w:spacing w:after="0" w:line="240" w:lineRule="auto"/>
        <w:ind w:left="564" w:hanging="564"/>
        <w:rPr>
          <w:rFonts w:ascii="Arial MT" w:eastAsia="Arial MT" w:hAnsi="Arial MT" w:cs="Arial"/>
          <w:b/>
          <w:kern w:val="0"/>
          <w:sz w:val="24"/>
          <w:lang w:val="pt-PT"/>
          <w14:ligatures w14:val="none"/>
        </w:rPr>
      </w:pPr>
      <w:r w:rsidRPr="009F2983">
        <w:rPr>
          <w:rFonts w:ascii="Arial MT" w:eastAsia="Arial MT" w:hAnsi="Arial MT" w:cs="Arial"/>
          <w:b/>
          <w:kern w:val="0"/>
          <w:sz w:val="24"/>
          <w:lang w:val="pt-PT"/>
          <w14:ligatures w14:val="none"/>
        </w:rPr>
        <w:t>Das</w:t>
      </w:r>
      <w:r w:rsidRPr="009F2983">
        <w:rPr>
          <w:rFonts w:ascii="Arial MT" w:eastAsia="Arial MT" w:hAnsi="Arial MT" w:cs="Arial"/>
          <w:b/>
          <w:spacing w:val="-13"/>
          <w:kern w:val="0"/>
          <w:sz w:val="24"/>
          <w:lang w:val="pt-PT"/>
          <w14:ligatures w14:val="none"/>
        </w:rPr>
        <w:t xml:space="preserve"> </w:t>
      </w:r>
      <w:r w:rsidRPr="009F2983">
        <w:rPr>
          <w:rFonts w:ascii="Arial MT" w:eastAsia="Arial MT" w:hAnsi="Arial MT" w:cs="Arial"/>
          <w:b/>
          <w:kern w:val="0"/>
          <w:sz w:val="24"/>
          <w:lang w:val="pt-PT"/>
          <w14:ligatures w14:val="none"/>
        </w:rPr>
        <w:t>Alçadas</w:t>
      </w:r>
      <w:r w:rsidRPr="009F2983">
        <w:rPr>
          <w:rFonts w:ascii="Arial MT" w:eastAsia="Arial MT" w:hAnsi="Arial MT" w:cs="Arial"/>
          <w:b/>
          <w:spacing w:val="-4"/>
          <w:kern w:val="0"/>
          <w:sz w:val="24"/>
          <w:lang w:val="pt-PT"/>
          <w14:ligatures w14:val="none"/>
        </w:rPr>
        <w:t xml:space="preserve"> </w:t>
      </w:r>
      <w:r w:rsidRPr="009F2983">
        <w:rPr>
          <w:rFonts w:ascii="Arial MT" w:eastAsia="Arial MT" w:hAnsi="Arial MT" w:cs="Arial"/>
          <w:b/>
          <w:kern w:val="0"/>
          <w:sz w:val="24"/>
          <w:lang w:val="pt-PT"/>
          <w14:ligatures w14:val="none"/>
        </w:rPr>
        <w:t>para</w:t>
      </w:r>
      <w:r w:rsidRPr="009F2983">
        <w:rPr>
          <w:rFonts w:ascii="Arial MT" w:eastAsia="Arial MT" w:hAnsi="Arial MT" w:cs="Arial"/>
          <w:b/>
          <w:spacing w:val="-3"/>
          <w:kern w:val="0"/>
          <w:sz w:val="24"/>
          <w:lang w:val="pt-PT"/>
          <w14:ligatures w14:val="none"/>
        </w:rPr>
        <w:t xml:space="preserve"> </w:t>
      </w:r>
      <w:r w:rsidRPr="009F2983">
        <w:rPr>
          <w:rFonts w:ascii="Arial MT" w:eastAsia="Arial MT" w:hAnsi="Arial MT" w:cs="Arial"/>
          <w:b/>
          <w:kern w:val="0"/>
          <w:sz w:val="24"/>
          <w:lang w:val="pt-PT"/>
          <w14:ligatures w14:val="none"/>
        </w:rPr>
        <w:t>Liberação</w:t>
      </w:r>
      <w:r w:rsidRPr="009F2983">
        <w:rPr>
          <w:rFonts w:ascii="Arial MT" w:eastAsia="Arial MT" w:hAnsi="Arial MT" w:cs="Arial"/>
          <w:b/>
          <w:spacing w:val="-3"/>
          <w:kern w:val="0"/>
          <w:sz w:val="24"/>
          <w:lang w:val="pt-PT"/>
          <w14:ligatures w14:val="none"/>
        </w:rPr>
        <w:t xml:space="preserve"> </w:t>
      </w:r>
      <w:r w:rsidRPr="009F2983">
        <w:rPr>
          <w:rFonts w:ascii="Arial MT" w:eastAsia="Arial MT" w:hAnsi="Arial MT" w:cs="Arial"/>
          <w:b/>
          <w:kern w:val="0"/>
          <w:sz w:val="24"/>
          <w:lang w:val="pt-PT"/>
          <w14:ligatures w14:val="none"/>
        </w:rPr>
        <w:t>de</w:t>
      </w:r>
      <w:r w:rsidRPr="009F2983">
        <w:rPr>
          <w:rFonts w:ascii="Arial MT" w:eastAsia="Arial MT" w:hAnsi="Arial MT" w:cs="Arial"/>
          <w:b/>
          <w:spacing w:val="1"/>
          <w:kern w:val="0"/>
          <w:sz w:val="24"/>
          <w:lang w:val="pt-PT"/>
          <w14:ligatures w14:val="none"/>
        </w:rPr>
        <w:t xml:space="preserve"> </w:t>
      </w:r>
      <w:r w:rsidRPr="009F2983">
        <w:rPr>
          <w:rFonts w:ascii="Arial MT" w:eastAsia="Arial MT" w:hAnsi="Arial MT" w:cs="Arial"/>
          <w:b/>
          <w:spacing w:val="-2"/>
          <w:kern w:val="0"/>
          <w:sz w:val="24"/>
          <w:lang w:val="pt-PT"/>
          <w14:ligatures w14:val="none"/>
        </w:rPr>
        <w:t>Crédito</w:t>
      </w:r>
    </w:p>
    <w:p w14:paraId="02F5FF4B" w14:textId="77777777" w:rsidR="000A5A83" w:rsidRPr="009F2983" w:rsidRDefault="000A5A83" w:rsidP="003A1384">
      <w:pPr>
        <w:widowControl w:val="0"/>
        <w:autoSpaceDE w:val="0"/>
        <w:autoSpaceDN w:val="0"/>
        <w:spacing w:after="0" w:line="240" w:lineRule="auto"/>
        <w:rPr>
          <w:rFonts w:ascii="Arial MT" w:eastAsia="Arial MT" w:hAnsi="Arial MT" w:cs="Arial"/>
          <w:b/>
          <w:kern w:val="0"/>
          <w:sz w:val="24"/>
          <w:szCs w:val="24"/>
          <w:lang w:val="pt-PT"/>
          <w14:ligatures w14:val="none"/>
        </w:rPr>
      </w:pPr>
    </w:p>
    <w:p w14:paraId="06FE6395" w14:textId="1DF60104" w:rsidR="0011548A" w:rsidRPr="009F2983" w:rsidRDefault="0011548A" w:rsidP="003A1384">
      <w:pPr>
        <w:widowControl w:val="0"/>
        <w:autoSpaceDE w:val="0"/>
        <w:autoSpaceDN w:val="0"/>
        <w:spacing w:after="0" w:line="240" w:lineRule="auto"/>
        <w:jc w:val="both"/>
        <w:rPr>
          <w:rFonts w:ascii="Arial MT" w:eastAsia="Arial MT" w:hAnsi="Arial MT" w:cs="Arial"/>
          <w:kern w:val="0"/>
          <w:sz w:val="24"/>
          <w:szCs w:val="24"/>
          <w:lang w:val="pt-PT"/>
          <w14:ligatures w14:val="none"/>
        </w:rPr>
      </w:pPr>
      <w:r w:rsidRPr="009F2983">
        <w:rPr>
          <w:rFonts w:ascii="Arial MT" w:eastAsia="Arial MT" w:hAnsi="Arial MT" w:cs="Arial"/>
          <w:kern w:val="0"/>
          <w:sz w:val="24"/>
          <w:szCs w:val="24"/>
          <w14:ligatures w14:val="none"/>
        </w:rPr>
        <w:t>Na FUNCOOP as alçadas referem-se aos limites de autoridade e responsabilidade para aprovação de operações financeiras, como crédito e pagamentos. Elas definem quem pode tomar decisões e quais são os limites de valores para cada nível de hierarquia. Este sistema de controle garante maior segurança e eficiência na gestão financeira. </w:t>
      </w:r>
    </w:p>
    <w:p w14:paraId="7F6EF29E" w14:textId="77777777" w:rsidR="00374944" w:rsidRPr="009F2983" w:rsidRDefault="00374944" w:rsidP="0040357A">
      <w:pPr>
        <w:widowControl w:val="0"/>
        <w:autoSpaceDE w:val="0"/>
        <w:autoSpaceDN w:val="0"/>
        <w:spacing w:after="0" w:line="240" w:lineRule="auto"/>
        <w:jc w:val="both"/>
        <w:rPr>
          <w:rFonts w:ascii="Arial MT" w:eastAsia="Arial MT" w:hAnsi="Arial MT" w:cs="Arial"/>
          <w:kern w:val="0"/>
          <w:sz w:val="24"/>
          <w:szCs w:val="24"/>
          <w:lang w:val="pt-PT"/>
          <w14:ligatures w14:val="none"/>
        </w:rPr>
      </w:pPr>
    </w:p>
    <w:p w14:paraId="324F9C91" w14:textId="31CD1559" w:rsidR="000A5A83" w:rsidRPr="00DC0401" w:rsidRDefault="000A5A83" w:rsidP="74903616">
      <w:pPr>
        <w:widowControl w:val="0"/>
        <w:autoSpaceDE w:val="0"/>
        <w:autoSpaceDN w:val="0"/>
        <w:spacing w:after="0" w:line="240" w:lineRule="auto"/>
        <w:jc w:val="both"/>
        <w:rPr>
          <w:rFonts w:ascii="Arial MT" w:eastAsia="Arial MT" w:hAnsi="Arial MT" w:cs="Arial"/>
          <w:kern w:val="0"/>
          <w:sz w:val="24"/>
          <w:szCs w:val="24"/>
          <w:lang w:val="pt-PT"/>
          <w14:ligatures w14:val="none"/>
        </w:rPr>
      </w:pPr>
      <w:bookmarkStart w:id="26" w:name="_Hlk198713561"/>
      <w:r w:rsidRPr="009F2983">
        <w:rPr>
          <w:rFonts w:ascii="Arial MT" w:eastAsia="Arial MT" w:hAnsi="Arial MT" w:cs="Arial"/>
          <w:kern w:val="0"/>
          <w:sz w:val="24"/>
          <w:szCs w:val="24"/>
          <w:lang w:val="pt-PT"/>
          <w14:ligatures w14:val="none"/>
        </w:rPr>
        <w:t>As</w:t>
      </w:r>
      <w:r w:rsidRPr="009F2983">
        <w:rPr>
          <w:rFonts w:ascii="Arial MT" w:eastAsia="Arial MT" w:hAnsi="Arial MT" w:cs="Arial"/>
          <w:spacing w:val="-15"/>
          <w:kern w:val="0"/>
          <w:sz w:val="24"/>
          <w:szCs w:val="24"/>
          <w:lang w:val="pt-PT"/>
          <w14:ligatures w14:val="none"/>
        </w:rPr>
        <w:t xml:space="preserve"> </w:t>
      </w:r>
      <w:r w:rsidRPr="009F2983">
        <w:rPr>
          <w:rFonts w:ascii="Arial MT" w:eastAsia="Arial MT" w:hAnsi="Arial MT" w:cs="Arial"/>
          <w:kern w:val="0"/>
          <w:sz w:val="24"/>
          <w:szCs w:val="24"/>
          <w:lang w:val="pt-PT"/>
          <w14:ligatures w14:val="none"/>
        </w:rPr>
        <w:t>alçadas</w:t>
      </w:r>
      <w:r w:rsidRPr="009F2983">
        <w:rPr>
          <w:rFonts w:ascii="Arial MT" w:eastAsia="Arial MT" w:hAnsi="Arial MT" w:cs="Arial"/>
          <w:spacing w:val="-16"/>
          <w:kern w:val="0"/>
          <w:sz w:val="24"/>
          <w:szCs w:val="24"/>
          <w:lang w:val="pt-PT"/>
          <w14:ligatures w14:val="none"/>
        </w:rPr>
        <w:t xml:space="preserve"> </w:t>
      </w:r>
      <w:r w:rsidRPr="009F2983">
        <w:rPr>
          <w:rFonts w:ascii="Arial MT" w:eastAsia="Arial MT" w:hAnsi="Arial MT" w:cs="Arial"/>
          <w:kern w:val="0"/>
          <w:sz w:val="24"/>
          <w:szCs w:val="24"/>
          <w:lang w:val="pt-PT"/>
          <w14:ligatures w14:val="none"/>
        </w:rPr>
        <w:t>são</w:t>
      </w:r>
      <w:r w:rsidRPr="009F2983">
        <w:rPr>
          <w:rFonts w:ascii="Arial MT" w:eastAsia="Arial MT" w:hAnsi="Arial MT" w:cs="Arial"/>
          <w:spacing w:val="-15"/>
          <w:kern w:val="0"/>
          <w:sz w:val="24"/>
          <w:szCs w:val="24"/>
          <w:lang w:val="pt-PT"/>
          <w14:ligatures w14:val="none"/>
        </w:rPr>
        <w:t xml:space="preserve"> </w:t>
      </w:r>
      <w:r w:rsidRPr="009F2983">
        <w:rPr>
          <w:rFonts w:ascii="Arial MT" w:eastAsia="Arial MT" w:hAnsi="Arial MT" w:cs="Arial"/>
          <w:kern w:val="0"/>
          <w:sz w:val="24"/>
          <w:szCs w:val="24"/>
          <w:lang w:val="pt-PT"/>
          <w14:ligatures w14:val="none"/>
        </w:rPr>
        <w:t>definidas</w:t>
      </w:r>
      <w:r w:rsidRPr="009F2983">
        <w:rPr>
          <w:rFonts w:ascii="Arial MT" w:eastAsia="Arial MT" w:hAnsi="Arial MT" w:cs="Arial"/>
          <w:spacing w:val="-15"/>
          <w:kern w:val="0"/>
          <w:sz w:val="24"/>
          <w:szCs w:val="24"/>
          <w:lang w:val="pt-PT"/>
          <w14:ligatures w14:val="none"/>
        </w:rPr>
        <w:t xml:space="preserve"> </w:t>
      </w:r>
      <w:r w:rsidRPr="009F2983">
        <w:rPr>
          <w:rFonts w:ascii="Arial MT" w:eastAsia="Arial MT" w:hAnsi="Arial MT" w:cs="Arial"/>
          <w:kern w:val="0"/>
          <w:sz w:val="24"/>
          <w:szCs w:val="24"/>
          <w:lang w:val="pt-PT"/>
          <w14:ligatures w14:val="none"/>
        </w:rPr>
        <w:t>de</w:t>
      </w:r>
      <w:r w:rsidRPr="009F2983">
        <w:rPr>
          <w:rFonts w:ascii="Arial MT" w:eastAsia="Arial MT" w:hAnsi="Arial MT" w:cs="Arial"/>
          <w:spacing w:val="-14"/>
          <w:kern w:val="0"/>
          <w:sz w:val="24"/>
          <w:szCs w:val="24"/>
          <w:lang w:val="pt-PT"/>
          <w14:ligatures w14:val="none"/>
        </w:rPr>
        <w:t xml:space="preserve"> </w:t>
      </w:r>
      <w:r w:rsidRPr="009F2983">
        <w:rPr>
          <w:rFonts w:ascii="Arial MT" w:eastAsia="Arial MT" w:hAnsi="Arial MT" w:cs="Arial"/>
          <w:kern w:val="0"/>
          <w:sz w:val="24"/>
          <w:szCs w:val="24"/>
          <w:lang w:val="pt-PT"/>
          <w14:ligatures w14:val="none"/>
        </w:rPr>
        <w:t>acordo</w:t>
      </w:r>
      <w:r w:rsidRPr="009F2983">
        <w:rPr>
          <w:rFonts w:ascii="Arial MT" w:eastAsia="Arial MT" w:hAnsi="Arial MT" w:cs="Arial"/>
          <w:spacing w:val="-15"/>
          <w:kern w:val="0"/>
          <w:sz w:val="24"/>
          <w:szCs w:val="24"/>
          <w:lang w:val="pt-PT"/>
          <w14:ligatures w14:val="none"/>
        </w:rPr>
        <w:t xml:space="preserve"> </w:t>
      </w:r>
      <w:r w:rsidRPr="009F2983">
        <w:rPr>
          <w:rFonts w:ascii="Arial MT" w:eastAsia="Arial MT" w:hAnsi="Arial MT" w:cs="Arial"/>
          <w:kern w:val="0"/>
          <w:sz w:val="24"/>
          <w:szCs w:val="24"/>
          <w:lang w:val="pt-PT"/>
          <w14:ligatures w14:val="none"/>
        </w:rPr>
        <w:t>com</w:t>
      </w:r>
      <w:r w:rsidRPr="009F2983">
        <w:rPr>
          <w:rFonts w:ascii="Arial MT" w:eastAsia="Arial MT" w:hAnsi="Arial MT" w:cs="Arial"/>
          <w:spacing w:val="-17"/>
          <w:kern w:val="0"/>
          <w:sz w:val="24"/>
          <w:szCs w:val="24"/>
          <w:lang w:val="pt-PT"/>
          <w14:ligatures w14:val="none"/>
        </w:rPr>
        <w:t xml:space="preserve"> </w:t>
      </w:r>
      <w:r w:rsidRPr="009F2983">
        <w:rPr>
          <w:rFonts w:ascii="Arial MT" w:eastAsia="Arial MT" w:hAnsi="Arial MT" w:cs="Arial"/>
          <w:kern w:val="0"/>
          <w:sz w:val="24"/>
          <w:szCs w:val="24"/>
          <w:lang w:val="pt-PT"/>
          <w14:ligatures w14:val="none"/>
        </w:rPr>
        <w:t>a</w:t>
      </w:r>
      <w:r w:rsidRPr="009F2983">
        <w:rPr>
          <w:rFonts w:ascii="Arial MT" w:eastAsia="Arial MT" w:hAnsi="Arial MT" w:cs="Arial"/>
          <w:spacing w:val="-16"/>
          <w:kern w:val="0"/>
          <w:sz w:val="24"/>
          <w:szCs w:val="24"/>
          <w:lang w:val="pt-PT"/>
          <w14:ligatures w14:val="none"/>
        </w:rPr>
        <w:t xml:space="preserve"> </w:t>
      </w:r>
      <w:r w:rsidRPr="009F2983">
        <w:rPr>
          <w:rFonts w:ascii="Arial MT" w:eastAsia="Arial MT" w:hAnsi="Arial MT" w:cs="Arial"/>
          <w:kern w:val="0"/>
          <w:sz w:val="24"/>
          <w:szCs w:val="24"/>
          <w:lang w:val="pt-PT"/>
          <w14:ligatures w14:val="none"/>
        </w:rPr>
        <w:t>estrutura</w:t>
      </w:r>
      <w:r w:rsidRPr="009F2983">
        <w:rPr>
          <w:rFonts w:ascii="Arial MT" w:eastAsia="Arial MT" w:hAnsi="Arial MT" w:cs="Arial"/>
          <w:spacing w:val="-16"/>
          <w:kern w:val="0"/>
          <w:sz w:val="24"/>
          <w:szCs w:val="24"/>
          <w:lang w:val="pt-PT"/>
          <w14:ligatures w14:val="none"/>
        </w:rPr>
        <w:t xml:space="preserve"> </w:t>
      </w:r>
      <w:r w:rsidRPr="009F2983">
        <w:rPr>
          <w:rFonts w:ascii="Arial MT" w:eastAsia="Arial MT" w:hAnsi="Arial MT" w:cs="Arial"/>
          <w:kern w:val="0"/>
          <w:sz w:val="24"/>
          <w:szCs w:val="24"/>
          <w:lang w:val="pt-PT"/>
          <w14:ligatures w14:val="none"/>
        </w:rPr>
        <w:t>de</w:t>
      </w:r>
      <w:r w:rsidRPr="009F2983">
        <w:rPr>
          <w:rFonts w:ascii="Arial MT" w:eastAsia="Arial MT" w:hAnsi="Arial MT" w:cs="Arial"/>
          <w:spacing w:val="-16"/>
          <w:kern w:val="0"/>
          <w:sz w:val="24"/>
          <w:szCs w:val="24"/>
          <w:lang w:val="pt-PT"/>
          <w14:ligatures w14:val="none"/>
        </w:rPr>
        <w:t xml:space="preserve"> </w:t>
      </w:r>
      <w:r w:rsidRPr="009F2983">
        <w:rPr>
          <w:rFonts w:ascii="Arial MT" w:eastAsia="Arial MT" w:hAnsi="Arial MT" w:cs="Arial"/>
          <w:kern w:val="0"/>
          <w:sz w:val="24"/>
          <w:szCs w:val="24"/>
          <w:lang w:val="pt-PT"/>
          <w14:ligatures w14:val="none"/>
        </w:rPr>
        <w:t>governança</w:t>
      </w:r>
      <w:r w:rsidRPr="009F2983">
        <w:rPr>
          <w:rFonts w:ascii="Arial MT" w:eastAsia="Arial MT" w:hAnsi="Arial MT" w:cs="Arial"/>
          <w:spacing w:val="-16"/>
          <w:kern w:val="0"/>
          <w:sz w:val="24"/>
          <w:szCs w:val="24"/>
          <w:lang w:val="pt-PT"/>
          <w14:ligatures w14:val="none"/>
        </w:rPr>
        <w:t xml:space="preserve"> </w:t>
      </w:r>
      <w:r w:rsidRPr="009F2983">
        <w:rPr>
          <w:rFonts w:ascii="Arial MT" w:eastAsia="Arial MT" w:hAnsi="Arial MT" w:cs="Arial"/>
          <w:kern w:val="0"/>
          <w:sz w:val="24"/>
          <w:szCs w:val="24"/>
          <w:lang w:val="pt-PT"/>
          <w14:ligatures w14:val="none"/>
        </w:rPr>
        <w:t>e</w:t>
      </w:r>
      <w:r w:rsidRPr="009F2983">
        <w:rPr>
          <w:rFonts w:ascii="Arial MT" w:eastAsia="Arial MT" w:hAnsi="Arial MT" w:cs="Arial"/>
          <w:spacing w:val="-15"/>
          <w:kern w:val="0"/>
          <w:sz w:val="24"/>
          <w:szCs w:val="24"/>
          <w:lang w:val="pt-PT"/>
          <w14:ligatures w14:val="none"/>
        </w:rPr>
        <w:t xml:space="preserve"> </w:t>
      </w:r>
      <w:r w:rsidRPr="009F2983">
        <w:rPr>
          <w:rFonts w:ascii="Arial MT" w:eastAsia="Arial MT" w:hAnsi="Arial MT" w:cs="Arial"/>
          <w:kern w:val="0"/>
          <w:sz w:val="24"/>
          <w:szCs w:val="24"/>
          <w:lang w:val="pt-PT"/>
          <w14:ligatures w14:val="none"/>
        </w:rPr>
        <w:t>funcional,</w:t>
      </w:r>
      <w:r w:rsidRPr="009F2983">
        <w:rPr>
          <w:rFonts w:ascii="Arial MT" w:eastAsia="Arial MT" w:hAnsi="Arial MT" w:cs="Arial"/>
          <w:spacing w:val="-16"/>
          <w:kern w:val="0"/>
          <w:sz w:val="24"/>
          <w:szCs w:val="24"/>
          <w:lang w:val="pt-PT"/>
          <w14:ligatures w14:val="none"/>
        </w:rPr>
        <w:t xml:space="preserve"> </w:t>
      </w:r>
      <w:r w:rsidRPr="009F2983">
        <w:rPr>
          <w:rFonts w:ascii="Arial MT" w:eastAsia="Arial MT" w:hAnsi="Arial MT" w:cs="Arial"/>
          <w:kern w:val="0"/>
          <w:sz w:val="24"/>
          <w:szCs w:val="24"/>
          <w:lang w:val="pt-PT"/>
          <w14:ligatures w14:val="none"/>
        </w:rPr>
        <w:t xml:space="preserve">sendo dividida em </w:t>
      </w:r>
      <w:r w:rsidR="0011548A" w:rsidRPr="009F2983">
        <w:rPr>
          <w:rFonts w:ascii="Arial MT" w:hAnsi="Arial MT" w:cs="Arial"/>
          <w:sz w:val="24"/>
          <w:szCs w:val="24"/>
        </w:rPr>
        <w:t xml:space="preserve">níveis de responsabilidade </w:t>
      </w:r>
      <w:r w:rsidR="00BC4644" w:rsidRPr="009F2983">
        <w:rPr>
          <w:rFonts w:ascii="Arial MT" w:hAnsi="Arial MT" w:cs="Arial"/>
          <w:sz w:val="24"/>
          <w:szCs w:val="24"/>
        </w:rPr>
        <w:t xml:space="preserve">e </w:t>
      </w:r>
      <w:r w:rsidR="0011548A" w:rsidRPr="009F2983">
        <w:rPr>
          <w:rFonts w:ascii="Arial MT" w:hAnsi="Arial MT" w:cs="Arial"/>
          <w:sz w:val="24"/>
          <w:szCs w:val="24"/>
        </w:rPr>
        <w:t>análise</w:t>
      </w:r>
      <w:r w:rsidR="0011548A" w:rsidRPr="009F2983">
        <w:rPr>
          <w:rFonts w:ascii="Arial MT" w:eastAsia="Arial MT" w:hAnsi="Arial MT" w:cs="Arial"/>
          <w:kern w:val="0"/>
          <w:sz w:val="24"/>
          <w:szCs w:val="24"/>
          <w:lang w:val="pt-PT"/>
          <w14:ligatures w14:val="none"/>
        </w:rPr>
        <w:t xml:space="preserve"> </w:t>
      </w:r>
      <w:r w:rsidRPr="009F2983">
        <w:rPr>
          <w:rFonts w:ascii="Arial MT" w:eastAsia="Arial MT" w:hAnsi="Arial MT" w:cs="Arial"/>
          <w:kern w:val="0"/>
          <w:sz w:val="24"/>
          <w:szCs w:val="24"/>
          <w:lang w:val="pt-PT"/>
          <w14:ligatures w14:val="none"/>
        </w:rPr>
        <w:t>de valores</w:t>
      </w:r>
      <w:r w:rsidR="0011548A" w:rsidRPr="009F2983">
        <w:rPr>
          <w:rFonts w:ascii="Arial MT" w:eastAsia="Arial MT" w:hAnsi="Arial MT" w:cs="Arial"/>
          <w:kern w:val="0"/>
          <w:sz w:val="24"/>
          <w:szCs w:val="24"/>
          <w:lang w:val="pt-PT"/>
          <w14:ligatures w14:val="none"/>
        </w:rPr>
        <w:t xml:space="preserve"> e definidas no </w:t>
      </w:r>
      <w:r w:rsidR="0011548A" w:rsidRPr="00DC0401">
        <w:rPr>
          <w:rFonts w:ascii="Arial MT" w:eastAsia="Arial MT" w:hAnsi="Arial MT" w:cs="Arial"/>
          <w:kern w:val="0"/>
          <w:sz w:val="24"/>
          <w:szCs w:val="24"/>
          <w:lang w:val="pt-PT"/>
          <w14:ligatures w14:val="none"/>
        </w:rPr>
        <w:t>item 6</w:t>
      </w:r>
      <w:r w:rsidR="0011548A" w:rsidRPr="009F2983">
        <w:rPr>
          <w:rFonts w:ascii="Arial MT" w:eastAsia="Arial MT" w:hAnsi="Arial MT" w:cs="Arial"/>
          <w:b/>
          <w:bCs/>
          <w:color w:val="FF0000"/>
          <w:kern w:val="0"/>
          <w:sz w:val="24"/>
          <w:szCs w:val="24"/>
          <w:lang w:val="pt-PT"/>
          <w14:ligatures w14:val="none"/>
        </w:rPr>
        <w:t xml:space="preserve"> </w:t>
      </w:r>
      <w:r w:rsidR="0011548A" w:rsidRPr="00523C46">
        <w:rPr>
          <w:rFonts w:ascii="Arial MT" w:eastAsia="Arial MT" w:hAnsi="Arial MT" w:cs="Arial"/>
          <w:kern w:val="0"/>
          <w:sz w:val="24"/>
          <w:szCs w:val="24"/>
          <w:lang w:val="pt-PT"/>
          <w14:ligatures w14:val="none"/>
        </w:rPr>
        <w:t>da</w:t>
      </w:r>
      <w:r w:rsidR="0011548A" w:rsidRPr="009F2983">
        <w:rPr>
          <w:rFonts w:ascii="Arial MT" w:eastAsia="Arial MT" w:hAnsi="Arial MT" w:cs="Arial"/>
          <w:color w:val="FF0000"/>
          <w:kern w:val="0"/>
          <w:sz w:val="24"/>
          <w:szCs w:val="24"/>
          <w:lang w:val="pt-PT"/>
          <w14:ligatures w14:val="none"/>
        </w:rPr>
        <w:t xml:space="preserve"> </w:t>
      </w:r>
      <w:r w:rsidR="786A5235" w:rsidRPr="00DC0401">
        <w:rPr>
          <w:rFonts w:ascii="Arial MT" w:eastAsia="Arial MT" w:hAnsi="Arial MT" w:cs="Arial"/>
          <w:kern w:val="0"/>
          <w:sz w:val="24"/>
          <w:szCs w:val="24"/>
          <w:lang w:val="pt-PT"/>
          <w14:ligatures w14:val="none"/>
        </w:rPr>
        <w:t>Política de Crédito:</w:t>
      </w:r>
    </w:p>
    <w:p w14:paraId="5CD74E56" w14:textId="77777777" w:rsidR="00374944" w:rsidRPr="009F2983" w:rsidRDefault="00172851" w:rsidP="0040357A">
      <w:pPr>
        <w:spacing w:after="0" w:line="240" w:lineRule="auto"/>
        <w:ind w:hanging="142"/>
        <w:jc w:val="both"/>
        <w:rPr>
          <w:rFonts w:ascii="Arial MT" w:hAnsi="Arial MT" w:cs="Arial"/>
          <w:b/>
          <w:color w:val="000000"/>
          <w:sz w:val="24"/>
        </w:rPr>
      </w:pPr>
      <w:r w:rsidRPr="009F2983">
        <w:rPr>
          <w:rFonts w:ascii="Arial MT" w:hAnsi="Arial MT" w:cs="Arial"/>
          <w:b/>
          <w:color w:val="000000"/>
          <w:sz w:val="24"/>
        </w:rPr>
        <w:t xml:space="preserve">   </w:t>
      </w:r>
    </w:p>
    <w:bookmarkEnd w:id="26"/>
    <w:p w14:paraId="6DB2105F" w14:textId="196D1B03" w:rsidR="000A5A83" w:rsidRPr="009F2983" w:rsidRDefault="00172851" w:rsidP="00C709AE">
      <w:pPr>
        <w:widowControl w:val="0"/>
        <w:autoSpaceDE w:val="0"/>
        <w:autoSpaceDN w:val="0"/>
        <w:spacing w:after="0" w:line="240" w:lineRule="auto"/>
        <w:jc w:val="both"/>
        <w:rPr>
          <w:rFonts w:ascii="Arial MT" w:eastAsia="Arial" w:hAnsi="Arial MT" w:cs="Arial"/>
          <w:b/>
          <w:bCs/>
          <w:kern w:val="0"/>
          <w:sz w:val="24"/>
          <w:szCs w:val="24"/>
          <w:lang w:val="pt-PT"/>
          <w14:ligatures w14:val="none"/>
        </w:rPr>
      </w:pPr>
      <w:r w:rsidRPr="009F2983">
        <w:rPr>
          <w:rFonts w:ascii="Arial MT" w:hAnsi="Arial MT" w:cs="Arial"/>
          <w:b/>
          <w:color w:val="000000"/>
          <w:sz w:val="24"/>
        </w:rPr>
        <w:t xml:space="preserve">Nota 1: </w:t>
      </w:r>
      <w:r w:rsidR="000A5A83" w:rsidRPr="009F2983">
        <w:rPr>
          <w:rFonts w:ascii="Arial MT" w:eastAsia="Arial" w:hAnsi="Arial MT" w:cs="Arial"/>
          <w:kern w:val="0"/>
          <w:sz w:val="24"/>
          <w:szCs w:val="24"/>
          <w:lang w:val="pt-PT"/>
          <w14:ligatures w14:val="none"/>
        </w:rPr>
        <w:t xml:space="preserve">As exceções relacionadas ao descumprimento de outros critérios </w:t>
      </w:r>
      <w:r w:rsidR="00C709AE" w:rsidRPr="009F2983">
        <w:rPr>
          <w:rFonts w:ascii="Arial MT" w:eastAsia="Arial" w:hAnsi="Arial MT" w:cs="Arial"/>
          <w:kern w:val="0"/>
          <w:sz w:val="24"/>
          <w:szCs w:val="24"/>
          <w:lang w:val="pt-PT"/>
          <w14:ligatures w14:val="none"/>
        </w:rPr>
        <w:t>ou</w:t>
      </w:r>
      <w:r w:rsidR="00C709AE">
        <w:rPr>
          <w:rFonts w:ascii="Arial MT" w:eastAsia="Arial" w:hAnsi="Arial MT" w:cs="Arial"/>
          <w:kern w:val="0"/>
          <w:sz w:val="24"/>
          <w:szCs w:val="24"/>
          <w:lang w:val="pt-PT"/>
          <w14:ligatures w14:val="none"/>
        </w:rPr>
        <w:t xml:space="preserve"> desenquadramento</w:t>
      </w:r>
      <w:r w:rsidR="000A5A83" w:rsidRPr="009F2983">
        <w:rPr>
          <w:rFonts w:ascii="Arial MT" w:eastAsia="Arial" w:hAnsi="Arial MT" w:cs="Arial"/>
          <w:spacing w:val="-10"/>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das</w:t>
      </w:r>
      <w:r w:rsidR="000A5A83" w:rsidRPr="009F2983">
        <w:rPr>
          <w:rFonts w:ascii="Arial MT" w:eastAsia="Arial" w:hAnsi="Arial MT" w:cs="Arial"/>
          <w:spacing w:val="-9"/>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regras</w:t>
      </w:r>
      <w:r w:rsidR="000A5A83" w:rsidRPr="009F2983">
        <w:rPr>
          <w:rFonts w:ascii="Arial MT" w:eastAsia="Arial" w:hAnsi="Arial MT" w:cs="Arial"/>
          <w:spacing w:val="-12"/>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definidas</w:t>
      </w:r>
      <w:r w:rsidR="000A5A83" w:rsidRPr="009F2983">
        <w:rPr>
          <w:rFonts w:ascii="Arial MT" w:eastAsia="Arial" w:hAnsi="Arial MT" w:cs="Arial"/>
          <w:spacing w:val="-9"/>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no</w:t>
      </w:r>
      <w:r w:rsidR="000A5A83" w:rsidRPr="009F2983">
        <w:rPr>
          <w:rFonts w:ascii="Arial MT" w:eastAsia="Arial" w:hAnsi="Arial MT" w:cs="Arial"/>
          <w:spacing w:val="-7"/>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item</w:t>
      </w:r>
      <w:r w:rsidR="000A5A83" w:rsidRPr="009F2983">
        <w:rPr>
          <w:rFonts w:ascii="Arial MT" w:eastAsia="Arial" w:hAnsi="Arial MT" w:cs="Arial"/>
          <w:spacing w:val="-12"/>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6</w:t>
      </w:r>
      <w:r w:rsidR="000A5A83" w:rsidRPr="009F2983">
        <w:rPr>
          <w:rFonts w:ascii="Arial MT" w:eastAsia="Arial" w:hAnsi="Arial MT" w:cs="Arial"/>
          <w:spacing w:val="-12"/>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e</w:t>
      </w:r>
      <w:r w:rsidR="000A5A83" w:rsidRPr="009F2983">
        <w:rPr>
          <w:rFonts w:ascii="Arial MT" w:eastAsia="Arial" w:hAnsi="Arial MT" w:cs="Arial"/>
          <w:spacing w:val="-9"/>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seus</w:t>
      </w:r>
      <w:r w:rsidR="000A5A83" w:rsidRPr="009F2983">
        <w:rPr>
          <w:rFonts w:ascii="Arial MT" w:eastAsia="Arial" w:hAnsi="Arial MT" w:cs="Arial"/>
          <w:spacing w:val="-12"/>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subitens</w:t>
      </w:r>
      <w:r w:rsidR="000A5A83" w:rsidRPr="009F2983">
        <w:rPr>
          <w:rFonts w:ascii="Arial MT" w:eastAsia="Arial" w:hAnsi="Arial MT" w:cs="Arial"/>
          <w:spacing w:val="-9"/>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serão</w:t>
      </w:r>
      <w:r w:rsidR="000A5A83" w:rsidRPr="009F2983">
        <w:rPr>
          <w:rFonts w:ascii="Arial MT" w:eastAsia="Arial" w:hAnsi="Arial MT" w:cs="Arial"/>
          <w:spacing w:val="-13"/>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levadas para</w:t>
      </w:r>
      <w:r w:rsidR="000A5A83" w:rsidRPr="009F2983">
        <w:rPr>
          <w:rFonts w:ascii="Arial MT" w:eastAsia="Arial" w:hAnsi="Arial MT" w:cs="Arial"/>
          <w:spacing w:val="-12"/>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análise</w:t>
      </w:r>
      <w:r w:rsidR="000A5A83" w:rsidRPr="009F2983">
        <w:rPr>
          <w:rFonts w:ascii="Arial MT" w:eastAsia="Arial" w:hAnsi="Arial MT" w:cs="Arial"/>
          <w:spacing w:val="-12"/>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da</w:t>
      </w:r>
      <w:r w:rsidR="000A5A83" w:rsidRPr="009F2983">
        <w:rPr>
          <w:rFonts w:ascii="Arial MT" w:eastAsia="Arial" w:hAnsi="Arial MT" w:cs="Arial"/>
          <w:spacing w:val="-12"/>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Diretoria</w:t>
      </w:r>
      <w:r w:rsidR="000A5A83" w:rsidRPr="009F2983">
        <w:rPr>
          <w:rFonts w:ascii="Arial MT" w:eastAsia="Arial" w:hAnsi="Arial MT" w:cs="Arial"/>
          <w:spacing w:val="-11"/>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Executiva</w:t>
      </w:r>
      <w:r w:rsidR="000A5A83" w:rsidRPr="009F2983">
        <w:rPr>
          <w:rFonts w:ascii="Arial MT" w:eastAsia="Arial" w:hAnsi="Arial MT" w:cs="Arial"/>
          <w:spacing w:val="-12"/>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em</w:t>
      </w:r>
      <w:r w:rsidR="000A5A83" w:rsidRPr="009F2983">
        <w:rPr>
          <w:rFonts w:ascii="Arial MT" w:eastAsia="Arial" w:hAnsi="Arial MT" w:cs="Arial"/>
          <w:spacing w:val="-12"/>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reunião</w:t>
      </w:r>
      <w:r w:rsidR="000A5A83" w:rsidRPr="009F2983">
        <w:rPr>
          <w:rFonts w:ascii="Arial MT" w:eastAsia="Arial" w:hAnsi="Arial MT" w:cs="Arial"/>
          <w:spacing w:val="-10"/>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ordinária,</w:t>
      </w:r>
      <w:r w:rsidR="000A5A83" w:rsidRPr="009F2983">
        <w:rPr>
          <w:rFonts w:ascii="Arial MT" w:eastAsia="Arial" w:hAnsi="Arial MT" w:cs="Arial"/>
          <w:spacing w:val="-12"/>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realizada</w:t>
      </w:r>
      <w:r w:rsidR="000A5A83" w:rsidRPr="009F2983">
        <w:rPr>
          <w:rFonts w:ascii="Arial MT" w:eastAsia="Arial" w:hAnsi="Arial MT" w:cs="Arial"/>
          <w:spacing w:val="-10"/>
          <w:kern w:val="0"/>
          <w:sz w:val="24"/>
          <w:szCs w:val="24"/>
          <w:lang w:val="pt-PT"/>
          <w14:ligatures w14:val="none"/>
        </w:rPr>
        <w:t xml:space="preserve"> </w:t>
      </w:r>
      <w:r w:rsidR="000A5A83" w:rsidRPr="009F2983">
        <w:rPr>
          <w:rFonts w:ascii="Arial MT" w:eastAsia="Arial" w:hAnsi="Arial MT" w:cs="Arial"/>
          <w:kern w:val="0"/>
          <w:sz w:val="24"/>
          <w:szCs w:val="24"/>
          <w:lang w:val="pt-PT"/>
          <w14:ligatures w14:val="none"/>
        </w:rPr>
        <w:t>mensalmente</w:t>
      </w:r>
      <w:r w:rsidR="000A5A83" w:rsidRPr="009F2983">
        <w:rPr>
          <w:rFonts w:ascii="Arial MT" w:eastAsia="Arial" w:hAnsi="Arial MT" w:cs="Arial"/>
          <w:b/>
          <w:bCs/>
          <w:kern w:val="0"/>
          <w:sz w:val="24"/>
          <w:szCs w:val="24"/>
          <w:lang w:val="pt-PT"/>
          <w14:ligatures w14:val="none"/>
        </w:rPr>
        <w:t>.</w:t>
      </w:r>
    </w:p>
    <w:p w14:paraId="042F4132" w14:textId="77777777" w:rsidR="000A5A83" w:rsidRPr="009F2983" w:rsidRDefault="000A5A83" w:rsidP="00C709AE">
      <w:pPr>
        <w:widowControl w:val="0"/>
        <w:autoSpaceDE w:val="0"/>
        <w:autoSpaceDN w:val="0"/>
        <w:spacing w:after="0" w:line="240" w:lineRule="auto"/>
        <w:rPr>
          <w:rFonts w:ascii="Arial MT" w:eastAsia="Arial MT" w:hAnsi="Arial MT" w:cs="Arial"/>
          <w:b/>
          <w:kern w:val="0"/>
          <w:sz w:val="24"/>
          <w:szCs w:val="24"/>
          <w:lang w:val="pt-PT"/>
          <w14:ligatures w14:val="none"/>
        </w:rPr>
      </w:pPr>
    </w:p>
    <w:p w14:paraId="23E4D16A" w14:textId="77777777" w:rsidR="000A5A83" w:rsidRDefault="000A5A83" w:rsidP="0040357A">
      <w:pPr>
        <w:widowControl w:val="0"/>
        <w:autoSpaceDE w:val="0"/>
        <w:autoSpaceDN w:val="0"/>
        <w:spacing w:after="0" w:line="240" w:lineRule="auto"/>
        <w:jc w:val="both"/>
        <w:rPr>
          <w:rFonts w:ascii="Arial MT" w:eastAsia="Arial MT" w:hAnsi="Arial MT" w:cs="Arial"/>
          <w:kern w:val="0"/>
          <w:sz w:val="24"/>
          <w:szCs w:val="24"/>
          <w:lang w:val="pt-PT"/>
          <w14:ligatures w14:val="none"/>
        </w:rPr>
      </w:pPr>
      <w:r w:rsidRPr="009F2983">
        <w:rPr>
          <w:rFonts w:ascii="Arial MT" w:eastAsia="Arial MT" w:hAnsi="Arial MT" w:cs="Arial"/>
          <w:kern w:val="0"/>
          <w:sz w:val="24"/>
          <w:szCs w:val="24"/>
          <w:lang w:val="pt-PT"/>
          <w14:ligatures w14:val="none"/>
        </w:rPr>
        <w:t>A concessão de crédito requer qualidade nas aprovações, portanto, definição dos responsáveis</w:t>
      </w:r>
      <w:r w:rsidRPr="009F2983">
        <w:rPr>
          <w:rFonts w:ascii="Arial MT" w:eastAsia="Arial MT" w:hAnsi="Arial MT" w:cs="Arial"/>
          <w:spacing w:val="-11"/>
          <w:kern w:val="0"/>
          <w:sz w:val="24"/>
          <w:szCs w:val="24"/>
          <w:lang w:val="pt-PT"/>
          <w14:ligatures w14:val="none"/>
        </w:rPr>
        <w:t xml:space="preserve"> </w:t>
      </w:r>
      <w:r w:rsidRPr="009F2983">
        <w:rPr>
          <w:rFonts w:ascii="Arial MT" w:eastAsia="Arial MT" w:hAnsi="Arial MT" w:cs="Arial"/>
          <w:kern w:val="0"/>
          <w:sz w:val="24"/>
          <w:szCs w:val="24"/>
          <w:lang w:val="pt-PT"/>
          <w14:ligatures w14:val="none"/>
        </w:rPr>
        <w:t>pelas</w:t>
      </w:r>
      <w:r w:rsidRPr="009F2983">
        <w:rPr>
          <w:rFonts w:ascii="Arial MT" w:eastAsia="Arial MT" w:hAnsi="Arial MT" w:cs="Arial"/>
          <w:spacing w:val="-12"/>
          <w:kern w:val="0"/>
          <w:sz w:val="24"/>
          <w:szCs w:val="24"/>
          <w:lang w:val="pt-PT"/>
          <w14:ligatures w14:val="none"/>
        </w:rPr>
        <w:t xml:space="preserve"> </w:t>
      </w:r>
      <w:r w:rsidRPr="009F2983">
        <w:rPr>
          <w:rFonts w:ascii="Arial MT" w:eastAsia="Arial MT" w:hAnsi="Arial MT" w:cs="Arial"/>
          <w:kern w:val="0"/>
          <w:sz w:val="24"/>
          <w:szCs w:val="24"/>
          <w:lang w:val="pt-PT"/>
          <w14:ligatures w14:val="none"/>
        </w:rPr>
        <w:t>aprovações</w:t>
      </w:r>
      <w:r w:rsidRPr="009F2983">
        <w:rPr>
          <w:rFonts w:ascii="Arial MT" w:eastAsia="Arial MT" w:hAnsi="Arial MT" w:cs="Arial"/>
          <w:spacing w:val="-10"/>
          <w:kern w:val="0"/>
          <w:sz w:val="24"/>
          <w:szCs w:val="24"/>
          <w:lang w:val="pt-PT"/>
          <w14:ligatures w14:val="none"/>
        </w:rPr>
        <w:t xml:space="preserve"> </w:t>
      </w:r>
      <w:r w:rsidRPr="009F2983">
        <w:rPr>
          <w:rFonts w:ascii="Arial MT" w:eastAsia="Arial MT" w:hAnsi="Arial MT" w:cs="Arial"/>
          <w:kern w:val="0"/>
          <w:sz w:val="24"/>
          <w:szCs w:val="24"/>
          <w:lang w:val="pt-PT"/>
          <w14:ligatures w14:val="none"/>
        </w:rPr>
        <w:t>são</w:t>
      </w:r>
      <w:r w:rsidRPr="009F2983">
        <w:rPr>
          <w:rFonts w:ascii="Arial MT" w:eastAsia="Arial MT" w:hAnsi="Arial MT" w:cs="Arial"/>
          <w:spacing w:val="-9"/>
          <w:kern w:val="0"/>
          <w:sz w:val="24"/>
          <w:szCs w:val="24"/>
          <w:lang w:val="pt-PT"/>
          <w14:ligatures w14:val="none"/>
        </w:rPr>
        <w:t xml:space="preserve"> </w:t>
      </w:r>
      <w:r w:rsidRPr="009F2983">
        <w:rPr>
          <w:rFonts w:ascii="Arial MT" w:eastAsia="Arial MT" w:hAnsi="Arial MT" w:cs="Arial"/>
          <w:kern w:val="0"/>
          <w:sz w:val="24"/>
          <w:szCs w:val="24"/>
          <w:lang w:val="pt-PT"/>
          <w14:ligatures w14:val="none"/>
        </w:rPr>
        <w:t>definidos</w:t>
      </w:r>
      <w:r w:rsidRPr="009F2983">
        <w:rPr>
          <w:rFonts w:ascii="Arial MT" w:eastAsia="Arial MT" w:hAnsi="Arial MT" w:cs="Arial"/>
          <w:spacing w:val="-13"/>
          <w:kern w:val="0"/>
          <w:sz w:val="24"/>
          <w:szCs w:val="24"/>
          <w:lang w:val="pt-PT"/>
          <w14:ligatures w14:val="none"/>
        </w:rPr>
        <w:t xml:space="preserve"> </w:t>
      </w:r>
      <w:r w:rsidRPr="009F2983">
        <w:rPr>
          <w:rFonts w:ascii="Arial MT" w:eastAsia="Arial MT" w:hAnsi="Arial MT" w:cs="Arial"/>
          <w:kern w:val="0"/>
          <w:sz w:val="24"/>
          <w:szCs w:val="24"/>
          <w:lang w:val="pt-PT"/>
          <w14:ligatures w14:val="none"/>
        </w:rPr>
        <w:t>com</w:t>
      </w:r>
      <w:r w:rsidRPr="009F2983">
        <w:rPr>
          <w:rFonts w:ascii="Arial MT" w:eastAsia="Arial MT" w:hAnsi="Arial MT" w:cs="Arial"/>
          <w:spacing w:val="-11"/>
          <w:kern w:val="0"/>
          <w:sz w:val="24"/>
          <w:szCs w:val="24"/>
          <w:lang w:val="pt-PT"/>
          <w14:ligatures w14:val="none"/>
        </w:rPr>
        <w:t xml:space="preserve"> </w:t>
      </w:r>
      <w:r w:rsidRPr="009F2983">
        <w:rPr>
          <w:rFonts w:ascii="Arial MT" w:eastAsia="Arial MT" w:hAnsi="Arial MT" w:cs="Arial"/>
          <w:kern w:val="0"/>
          <w:sz w:val="24"/>
          <w:szCs w:val="24"/>
          <w:lang w:val="pt-PT"/>
          <w14:ligatures w14:val="none"/>
        </w:rPr>
        <w:t>base</w:t>
      </w:r>
      <w:r w:rsidRPr="009F2983">
        <w:rPr>
          <w:rFonts w:ascii="Arial MT" w:eastAsia="Arial MT" w:hAnsi="Arial MT" w:cs="Arial"/>
          <w:spacing w:val="-9"/>
          <w:kern w:val="0"/>
          <w:sz w:val="24"/>
          <w:szCs w:val="24"/>
          <w:lang w:val="pt-PT"/>
          <w14:ligatures w14:val="none"/>
        </w:rPr>
        <w:t xml:space="preserve"> </w:t>
      </w:r>
      <w:r w:rsidRPr="009F2983">
        <w:rPr>
          <w:rFonts w:ascii="Arial MT" w:eastAsia="Arial MT" w:hAnsi="Arial MT" w:cs="Arial"/>
          <w:kern w:val="0"/>
          <w:sz w:val="24"/>
          <w:szCs w:val="24"/>
          <w:lang w:val="pt-PT"/>
          <w14:ligatures w14:val="none"/>
        </w:rPr>
        <w:t>em</w:t>
      </w:r>
      <w:r w:rsidRPr="009F2983">
        <w:rPr>
          <w:rFonts w:ascii="Arial MT" w:eastAsia="Arial MT" w:hAnsi="Arial MT" w:cs="Arial"/>
          <w:spacing w:val="-13"/>
          <w:kern w:val="0"/>
          <w:sz w:val="24"/>
          <w:szCs w:val="24"/>
          <w:lang w:val="pt-PT"/>
          <w14:ligatures w14:val="none"/>
        </w:rPr>
        <w:t xml:space="preserve"> </w:t>
      </w:r>
      <w:r w:rsidRPr="009F2983">
        <w:rPr>
          <w:rFonts w:ascii="Arial MT" w:eastAsia="Arial MT" w:hAnsi="Arial MT" w:cs="Arial"/>
          <w:kern w:val="0"/>
          <w:sz w:val="24"/>
          <w:szCs w:val="24"/>
          <w:lang w:val="pt-PT"/>
          <w14:ligatures w14:val="none"/>
        </w:rPr>
        <w:t>parâmetros</w:t>
      </w:r>
      <w:r w:rsidRPr="009F2983">
        <w:rPr>
          <w:rFonts w:ascii="Arial MT" w:eastAsia="Arial MT" w:hAnsi="Arial MT" w:cs="Arial"/>
          <w:spacing w:val="-10"/>
          <w:kern w:val="0"/>
          <w:sz w:val="24"/>
          <w:szCs w:val="24"/>
          <w:lang w:val="pt-PT"/>
          <w14:ligatures w14:val="none"/>
        </w:rPr>
        <w:t xml:space="preserve"> </w:t>
      </w:r>
      <w:r w:rsidRPr="009F2983">
        <w:rPr>
          <w:rFonts w:ascii="Arial MT" w:eastAsia="Arial MT" w:hAnsi="Arial MT" w:cs="Arial"/>
          <w:kern w:val="0"/>
          <w:sz w:val="24"/>
          <w:szCs w:val="24"/>
          <w:lang w:val="pt-PT"/>
          <w14:ligatures w14:val="none"/>
        </w:rPr>
        <w:t>que</w:t>
      </w:r>
      <w:r w:rsidRPr="009F2983">
        <w:rPr>
          <w:rFonts w:ascii="Arial MT" w:eastAsia="Arial MT" w:hAnsi="Arial MT" w:cs="Arial"/>
          <w:spacing w:val="-12"/>
          <w:kern w:val="0"/>
          <w:sz w:val="24"/>
          <w:szCs w:val="24"/>
          <w:lang w:val="pt-PT"/>
          <w14:ligatures w14:val="none"/>
        </w:rPr>
        <w:t xml:space="preserve"> </w:t>
      </w:r>
      <w:r w:rsidRPr="009F2983">
        <w:rPr>
          <w:rFonts w:ascii="Arial MT" w:eastAsia="Arial MT" w:hAnsi="Arial MT" w:cs="Arial"/>
          <w:kern w:val="0"/>
          <w:sz w:val="24"/>
          <w:szCs w:val="24"/>
          <w:lang w:val="pt-PT"/>
          <w14:ligatures w14:val="none"/>
        </w:rPr>
        <w:t>garantam:</w:t>
      </w:r>
    </w:p>
    <w:p w14:paraId="369B71AD" w14:textId="77777777" w:rsidR="0040357A" w:rsidRPr="009F2983" w:rsidRDefault="0040357A" w:rsidP="0040357A">
      <w:pPr>
        <w:widowControl w:val="0"/>
        <w:autoSpaceDE w:val="0"/>
        <w:autoSpaceDN w:val="0"/>
        <w:spacing w:after="0" w:line="240" w:lineRule="auto"/>
        <w:jc w:val="both"/>
        <w:rPr>
          <w:rFonts w:ascii="Arial MT" w:eastAsia="Arial MT" w:hAnsi="Arial MT" w:cs="Arial"/>
          <w:kern w:val="0"/>
          <w:sz w:val="24"/>
          <w:szCs w:val="24"/>
          <w:lang w:val="pt-PT"/>
          <w14:ligatures w14:val="none"/>
        </w:rPr>
      </w:pPr>
    </w:p>
    <w:p w14:paraId="1C429678" w14:textId="77777777" w:rsidR="000A5A83" w:rsidRPr="009F2983" w:rsidRDefault="000A5A83" w:rsidP="0040357A">
      <w:pPr>
        <w:widowControl w:val="0"/>
        <w:numPr>
          <w:ilvl w:val="0"/>
          <w:numId w:val="7"/>
        </w:numPr>
        <w:tabs>
          <w:tab w:val="left" w:pos="447"/>
        </w:tabs>
        <w:autoSpaceDE w:val="0"/>
        <w:autoSpaceDN w:val="0"/>
        <w:spacing w:after="0" w:line="240" w:lineRule="auto"/>
        <w:ind w:left="427" w:hanging="427"/>
        <w:rPr>
          <w:rFonts w:ascii="Arial MT" w:eastAsia="Arial MT" w:hAnsi="Arial MT" w:cs="Arial"/>
          <w:kern w:val="0"/>
          <w:sz w:val="24"/>
          <w:lang w:val="pt-PT"/>
          <w14:ligatures w14:val="none"/>
        </w:rPr>
      </w:pPr>
      <w:r w:rsidRPr="009F2983">
        <w:rPr>
          <w:rFonts w:ascii="Arial MT" w:eastAsia="Arial MT" w:hAnsi="Arial MT" w:cs="Arial"/>
          <w:kern w:val="0"/>
          <w:sz w:val="24"/>
          <w:lang w:val="pt-PT"/>
          <w14:ligatures w14:val="none"/>
        </w:rPr>
        <w:t>segurança</w:t>
      </w:r>
      <w:r w:rsidRPr="009F2983">
        <w:rPr>
          <w:rFonts w:ascii="Arial MT" w:eastAsia="Arial MT" w:hAnsi="Arial MT" w:cs="Arial"/>
          <w:spacing w:val="-6"/>
          <w:kern w:val="0"/>
          <w:sz w:val="24"/>
          <w:lang w:val="pt-PT"/>
          <w14:ligatures w14:val="none"/>
        </w:rPr>
        <w:t xml:space="preserve"> </w:t>
      </w:r>
      <w:r w:rsidRPr="009F2983">
        <w:rPr>
          <w:rFonts w:ascii="Arial MT" w:eastAsia="Arial MT" w:hAnsi="Arial MT" w:cs="Arial"/>
          <w:kern w:val="0"/>
          <w:sz w:val="24"/>
          <w:lang w:val="pt-PT"/>
          <w14:ligatures w14:val="none"/>
        </w:rPr>
        <w:t>e</w:t>
      </w:r>
      <w:r w:rsidRPr="009F2983">
        <w:rPr>
          <w:rFonts w:ascii="Arial MT" w:eastAsia="Arial MT" w:hAnsi="Arial MT" w:cs="Arial"/>
          <w:spacing w:val="-4"/>
          <w:kern w:val="0"/>
          <w:sz w:val="24"/>
          <w:lang w:val="pt-PT"/>
          <w14:ligatures w14:val="none"/>
        </w:rPr>
        <w:t xml:space="preserve"> </w:t>
      </w:r>
      <w:r w:rsidRPr="009F2983">
        <w:rPr>
          <w:rFonts w:ascii="Arial MT" w:eastAsia="Arial MT" w:hAnsi="Arial MT" w:cs="Arial"/>
          <w:kern w:val="0"/>
          <w:sz w:val="24"/>
          <w:lang w:val="pt-PT"/>
          <w14:ligatures w14:val="none"/>
        </w:rPr>
        <w:t>equilíbrio</w:t>
      </w:r>
      <w:r w:rsidRPr="009F2983">
        <w:rPr>
          <w:rFonts w:ascii="Arial MT" w:eastAsia="Arial MT" w:hAnsi="Arial MT" w:cs="Arial"/>
          <w:spacing w:val="-5"/>
          <w:kern w:val="0"/>
          <w:sz w:val="24"/>
          <w:lang w:val="pt-PT"/>
          <w14:ligatures w14:val="none"/>
        </w:rPr>
        <w:t xml:space="preserve"> </w:t>
      </w:r>
      <w:r w:rsidRPr="009F2983">
        <w:rPr>
          <w:rFonts w:ascii="Arial MT" w:eastAsia="Arial MT" w:hAnsi="Arial MT" w:cs="Arial"/>
          <w:kern w:val="0"/>
          <w:sz w:val="24"/>
          <w:lang w:val="pt-PT"/>
          <w14:ligatures w14:val="none"/>
        </w:rPr>
        <w:t>financeiro</w:t>
      </w:r>
      <w:r w:rsidRPr="009F2983">
        <w:rPr>
          <w:rFonts w:ascii="Arial MT" w:eastAsia="Arial MT" w:hAnsi="Arial MT" w:cs="Arial"/>
          <w:spacing w:val="-4"/>
          <w:kern w:val="0"/>
          <w:sz w:val="24"/>
          <w:lang w:val="pt-PT"/>
          <w14:ligatures w14:val="none"/>
        </w:rPr>
        <w:t xml:space="preserve"> </w:t>
      </w:r>
      <w:r w:rsidRPr="009F2983">
        <w:rPr>
          <w:rFonts w:ascii="Arial MT" w:eastAsia="Arial MT" w:hAnsi="Arial MT" w:cs="Arial"/>
          <w:kern w:val="0"/>
          <w:sz w:val="24"/>
          <w:lang w:val="pt-PT"/>
          <w14:ligatures w14:val="none"/>
        </w:rPr>
        <w:t>da</w:t>
      </w:r>
      <w:r w:rsidRPr="009F2983">
        <w:rPr>
          <w:rFonts w:ascii="Arial MT" w:eastAsia="Arial MT" w:hAnsi="Arial MT" w:cs="Arial"/>
          <w:spacing w:val="-5"/>
          <w:kern w:val="0"/>
          <w:sz w:val="24"/>
          <w:lang w:val="pt-PT"/>
          <w14:ligatures w14:val="none"/>
        </w:rPr>
        <w:t xml:space="preserve"> </w:t>
      </w:r>
      <w:r w:rsidRPr="009F2983">
        <w:rPr>
          <w:rFonts w:ascii="Arial MT" w:eastAsia="Arial MT" w:hAnsi="Arial MT" w:cs="Arial"/>
          <w:spacing w:val="-2"/>
          <w:kern w:val="0"/>
          <w:sz w:val="24"/>
          <w:lang w:val="pt-PT"/>
          <w14:ligatures w14:val="none"/>
        </w:rPr>
        <w:t>cooperativa;</w:t>
      </w:r>
    </w:p>
    <w:p w14:paraId="52388CE2" w14:textId="53528BE5" w:rsidR="000A5A83" w:rsidRPr="009F2983" w:rsidRDefault="000A5A83" w:rsidP="0040357A">
      <w:pPr>
        <w:pStyle w:val="PargrafodaLista"/>
        <w:widowControl w:val="0"/>
        <w:numPr>
          <w:ilvl w:val="0"/>
          <w:numId w:val="7"/>
        </w:numPr>
        <w:tabs>
          <w:tab w:val="left" w:pos="447"/>
        </w:tabs>
        <w:autoSpaceDE w:val="0"/>
        <w:autoSpaceDN w:val="0"/>
        <w:spacing w:after="0" w:line="240" w:lineRule="auto"/>
        <w:ind w:left="427" w:hanging="427"/>
        <w:contextualSpacing w:val="0"/>
        <w:rPr>
          <w:rFonts w:ascii="Arial MT" w:hAnsi="Arial MT" w:cs="Arial"/>
          <w:sz w:val="24"/>
        </w:rPr>
      </w:pPr>
      <w:r w:rsidRPr="009F2983">
        <w:rPr>
          <w:rFonts w:ascii="Arial MT" w:hAnsi="Arial MT" w:cs="Arial"/>
          <w:sz w:val="24"/>
        </w:rPr>
        <w:t>minimizar riscos</w:t>
      </w:r>
      <w:r w:rsidRPr="009F2983">
        <w:rPr>
          <w:rFonts w:ascii="Arial MT" w:hAnsi="Arial MT" w:cs="Arial"/>
          <w:spacing w:val="-3"/>
          <w:sz w:val="24"/>
        </w:rPr>
        <w:t xml:space="preserve"> </w:t>
      </w:r>
      <w:r w:rsidRPr="009F2983">
        <w:rPr>
          <w:rFonts w:ascii="Arial MT" w:hAnsi="Arial MT" w:cs="Arial"/>
          <w:sz w:val="24"/>
        </w:rPr>
        <w:t>inerentes</w:t>
      </w:r>
      <w:r w:rsidRPr="009F2983">
        <w:rPr>
          <w:rFonts w:ascii="Arial MT" w:hAnsi="Arial MT" w:cs="Arial"/>
          <w:spacing w:val="-2"/>
          <w:sz w:val="24"/>
        </w:rPr>
        <w:t xml:space="preserve"> </w:t>
      </w:r>
      <w:r w:rsidRPr="009F2983">
        <w:rPr>
          <w:rFonts w:ascii="Arial MT" w:hAnsi="Arial MT" w:cs="Arial"/>
          <w:sz w:val="24"/>
        </w:rPr>
        <w:t>à</w:t>
      </w:r>
      <w:r w:rsidRPr="009F2983">
        <w:rPr>
          <w:rFonts w:ascii="Arial MT" w:hAnsi="Arial MT" w:cs="Arial"/>
          <w:spacing w:val="-2"/>
          <w:sz w:val="24"/>
        </w:rPr>
        <w:t xml:space="preserve"> </w:t>
      </w:r>
      <w:r w:rsidRPr="009F2983">
        <w:rPr>
          <w:rFonts w:ascii="Arial MT" w:hAnsi="Arial MT" w:cs="Arial"/>
          <w:sz w:val="24"/>
        </w:rPr>
        <w:t>concessão</w:t>
      </w:r>
      <w:r w:rsidRPr="009F2983">
        <w:rPr>
          <w:rFonts w:ascii="Arial MT" w:hAnsi="Arial MT" w:cs="Arial"/>
          <w:spacing w:val="-4"/>
          <w:sz w:val="24"/>
        </w:rPr>
        <w:t xml:space="preserve"> </w:t>
      </w:r>
      <w:r w:rsidRPr="009F2983">
        <w:rPr>
          <w:rFonts w:ascii="Arial MT" w:hAnsi="Arial MT" w:cs="Arial"/>
          <w:sz w:val="24"/>
        </w:rPr>
        <w:t>de</w:t>
      </w:r>
      <w:r w:rsidRPr="009F2983">
        <w:rPr>
          <w:rFonts w:ascii="Arial MT" w:hAnsi="Arial MT" w:cs="Arial"/>
          <w:spacing w:val="-2"/>
          <w:sz w:val="24"/>
        </w:rPr>
        <w:t xml:space="preserve"> crédito;</w:t>
      </w:r>
    </w:p>
    <w:p w14:paraId="5E81AD6A" w14:textId="77777777" w:rsidR="000A5A83" w:rsidRPr="009F2983" w:rsidRDefault="000A5A83" w:rsidP="0040357A">
      <w:pPr>
        <w:pStyle w:val="PargrafodaLista"/>
        <w:widowControl w:val="0"/>
        <w:numPr>
          <w:ilvl w:val="0"/>
          <w:numId w:val="7"/>
        </w:numPr>
        <w:tabs>
          <w:tab w:val="left" w:pos="447"/>
        </w:tabs>
        <w:autoSpaceDE w:val="0"/>
        <w:autoSpaceDN w:val="0"/>
        <w:spacing w:after="0" w:line="240" w:lineRule="auto"/>
        <w:ind w:left="427" w:hanging="427"/>
        <w:contextualSpacing w:val="0"/>
        <w:rPr>
          <w:rFonts w:ascii="Arial MT" w:hAnsi="Arial MT" w:cs="Arial"/>
          <w:sz w:val="24"/>
        </w:rPr>
      </w:pPr>
      <w:r w:rsidRPr="009F2983">
        <w:rPr>
          <w:rFonts w:ascii="Arial MT" w:hAnsi="Arial MT" w:cs="Arial"/>
          <w:sz w:val="24"/>
        </w:rPr>
        <w:t>manter</w:t>
      </w:r>
      <w:r w:rsidRPr="009F2983">
        <w:rPr>
          <w:rFonts w:ascii="Arial MT" w:hAnsi="Arial MT" w:cs="Arial"/>
          <w:spacing w:val="-5"/>
          <w:sz w:val="24"/>
        </w:rPr>
        <w:t xml:space="preserve"> </w:t>
      </w:r>
      <w:r w:rsidRPr="009F2983">
        <w:rPr>
          <w:rFonts w:ascii="Arial MT" w:hAnsi="Arial MT" w:cs="Arial"/>
          <w:sz w:val="24"/>
        </w:rPr>
        <w:t>adequada</w:t>
      </w:r>
      <w:r w:rsidRPr="009F2983">
        <w:rPr>
          <w:rFonts w:ascii="Arial MT" w:hAnsi="Arial MT" w:cs="Arial"/>
          <w:spacing w:val="-4"/>
          <w:sz w:val="24"/>
        </w:rPr>
        <w:t xml:space="preserve"> </w:t>
      </w:r>
      <w:r w:rsidRPr="009F2983">
        <w:rPr>
          <w:rFonts w:ascii="Arial MT" w:hAnsi="Arial MT" w:cs="Arial"/>
          <w:sz w:val="24"/>
        </w:rPr>
        <w:t>segregação</w:t>
      </w:r>
      <w:r w:rsidRPr="009F2983">
        <w:rPr>
          <w:rFonts w:ascii="Arial MT" w:hAnsi="Arial MT" w:cs="Arial"/>
          <w:spacing w:val="-4"/>
          <w:sz w:val="24"/>
        </w:rPr>
        <w:t xml:space="preserve"> </w:t>
      </w:r>
      <w:r w:rsidRPr="009F2983">
        <w:rPr>
          <w:rFonts w:ascii="Arial MT" w:hAnsi="Arial MT" w:cs="Arial"/>
          <w:sz w:val="24"/>
        </w:rPr>
        <w:t>de</w:t>
      </w:r>
      <w:r w:rsidRPr="009F2983">
        <w:rPr>
          <w:rFonts w:ascii="Arial MT" w:hAnsi="Arial MT" w:cs="Arial"/>
          <w:spacing w:val="-4"/>
          <w:sz w:val="24"/>
        </w:rPr>
        <w:t xml:space="preserve"> </w:t>
      </w:r>
      <w:r w:rsidRPr="009F2983">
        <w:rPr>
          <w:rFonts w:ascii="Arial MT" w:hAnsi="Arial MT" w:cs="Arial"/>
          <w:spacing w:val="-2"/>
          <w:sz w:val="24"/>
        </w:rPr>
        <w:t>funções;</w:t>
      </w:r>
    </w:p>
    <w:p w14:paraId="2FE6AA41" w14:textId="77777777" w:rsidR="000A5A83" w:rsidRPr="009F2983" w:rsidRDefault="000A5A83" w:rsidP="0040357A">
      <w:pPr>
        <w:pStyle w:val="PargrafodaLista"/>
        <w:widowControl w:val="0"/>
        <w:numPr>
          <w:ilvl w:val="0"/>
          <w:numId w:val="7"/>
        </w:numPr>
        <w:tabs>
          <w:tab w:val="left" w:pos="447"/>
        </w:tabs>
        <w:autoSpaceDE w:val="0"/>
        <w:autoSpaceDN w:val="0"/>
        <w:spacing w:after="0" w:line="240" w:lineRule="auto"/>
        <w:ind w:left="427" w:hanging="427"/>
        <w:contextualSpacing w:val="0"/>
        <w:rPr>
          <w:rFonts w:ascii="Arial MT" w:hAnsi="Arial MT" w:cs="Arial"/>
          <w:sz w:val="24"/>
        </w:rPr>
      </w:pPr>
      <w:r w:rsidRPr="009F2983">
        <w:rPr>
          <w:rFonts w:ascii="Arial MT" w:hAnsi="Arial MT" w:cs="Arial"/>
          <w:sz w:val="24"/>
        </w:rPr>
        <w:t>comprovar</w:t>
      </w:r>
      <w:r w:rsidRPr="009F2983">
        <w:rPr>
          <w:rFonts w:ascii="Arial MT" w:hAnsi="Arial MT" w:cs="Arial"/>
          <w:spacing w:val="-4"/>
          <w:sz w:val="24"/>
        </w:rPr>
        <w:t xml:space="preserve"> </w:t>
      </w:r>
      <w:r w:rsidRPr="009F2983">
        <w:rPr>
          <w:rFonts w:ascii="Arial MT" w:hAnsi="Arial MT" w:cs="Arial"/>
          <w:sz w:val="24"/>
        </w:rPr>
        <w:t>através</w:t>
      </w:r>
      <w:r w:rsidRPr="009F2983">
        <w:rPr>
          <w:rFonts w:ascii="Arial MT" w:hAnsi="Arial MT" w:cs="Arial"/>
          <w:spacing w:val="-3"/>
          <w:sz w:val="24"/>
        </w:rPr>
        <w:t xml:space="preserve"> </w:t>
      </w:r>
      <w:r w:rsidRPr="009F2983">
        <w:rPr>
          <w:rFonts w:ascii="Arial MT" w:hAnsi="Arial MT" w:cs="Arial"/>
          <w:sz w:val="24"/>
        </w:rPr>
        <w:t>de</w:t>
      </w:r>
      <w:r w:rsidRPr="009F2983">
        <w:rPr>
          <w:rFonts w:ascii="Arial MT" w:hAnsi="Arial MT" w:cs="Arial"/>
          <w:spacing w:val="-5"/>
          <w:sz w:val="24"/>
        </w:rPr>
        <w:t xml:space="preserve"> </w:t>
      </w:r>
      <w:r w:rsidRPr="009F2983">
        <w:rPr>
          <w:rFonts w:ascii="Arial MT" w:hAnsi="Arial MT" w:cs="Arial"/>
          <w:sz w:val="24"/>
        </w:rPr>
        <w:t>evidências</w:t>
      </w:r>
      <w:r w:rsidRPr="009F2983">
        <w:rPr>
          <w:rFonts w:ascii="Arial MT" w:hAnsi="Arial MT" w:cs="Arial"/>
          <w:spacing w:val="-5"/>
          <w:sz w:val="24"/>
        </w:rPr>
        <w:t xml:space="preserve"> </w:t>
      </w:r>
      <w:r w:rsidRPr="009F2983">
        <w:rPr>
          <w:rFonts w:ascii="Arial MT" w:hAnsi="Arial MT" w:cs="Arial"/>
          <w:sz w:val="24"/>
        </w:rPr>
        <w:t>a</w:t>
      </w:r>
      <w:r w:rsidRPr="009F2983">
        <w:rPr>
          <w:rFonts w:ascii="Arial MT" w:hAnsi="Arial MT" w:cs="Arial"/>
          <w:spacing w:val="-2"/>
          <w:sz w:val="24"/>
        </w:rPr>
        <w:t xml:space="preserve"> </w:t>
      </w:r>
      <w:r w:rsidRPr="009F2983">
        <w:rPr>
          <w:rFonts w:ascii="Arial MT" w:hAnsi="Arial MT" w:cs="Arial"/>
          <w:sz w:val="24"/>
        </w:rPr>
        <w:t>capacidade</w:t>
      </w:r>
      <w:r w:rsidRPr="009F2983">
        <w:rPr>
          <w:rFonts w:ascii="Arial MT" w:hAnsi="Arial MT" w:cs="Arial"/>
          <w:spacing w:val="-3"/>
          <w:sz w:val="24"/>
        </w:rPr>
        <w:t xml:space="preserve"> </w:t>
      </w:r>
      <w:r w:rsidRPr="009F2983">
        <w:rPr>
          <w:rFonts w:ascii="Arial MT" w:hAnsi="Arial MT" w:cs="Arial"/>
          <w:sz w:val="24"/>
        </w:rPr>
        <w:t>de</w:t>
      </w:r>
      <w:r w:rsidRPr="009F2983">
        <w:rPr>
          <w:rFonts w:ascii="Arial MT" w:hAnsi="Arial MT" w:cs="Arial"/>
          <w:spacing w:val="-3"/>
          <w:sz w:val="24"/>
        </w:rPr>
        <w:t xml:space="preserve"> </w:t>
      </w:r>
      <w:r w:rsidRPr="009F2983">
        <w:rPr>
          <w:rFonts w:ascii="Arial MT" w:hAnsi="Arial MT" w:cs="Arial"/>
          <w:sz w:val="24"/>
        </w:rPr>
        <w:t>pagamento</w:t>
      </w:r>
      <w:r w:rsidRPr="009F2983">
        <w:rPr>
          <w:rFonts w:ascii="Arial MT" w:hAnsi="Arial MT" w:cs="Arial"/>
          <w:spacing w:val="-3"/>
          <w:sz w:val="24"/>
        </w:rPr>
        <w:t xml:space="preserve"> </w:t>
      </w:r>
      <w:r w:rsidRPr="009F2983">
        <w:rPr>
          <w:rFonts w:ascii="Arial MT" w:hAnsi="Arial MT" w:cs="Arial"/>
          <w:sz w:val="24"/>
        </w:rPr>
        <w:t>do</w:t>
      </w:r>
      <w:r w:rsidRPr="009F2983">
        <w:rPr>
          <w:rFonts w:ascii="Arial MT" w:hAnsi="Arial MT" w:cs="Arial"/>
          <w:spacing w:val="-5"/>
          <w:sz w:val="24"/>
        </w:rPr>
        <w:t xml:space="preserve"> </w:t>
      </w:r>
      <w:r w:rsidRPr="009F2983">
        <w:rPr>
          <w:rFonts w:ascii="Arial MT" w:hAnsi="Arial MT" w:cs="Arial"/>
          <w:spacing w:val="-2"/>
          <w:sz w:val="24"/>
        </w:rPr>
        <w:t>proponente.</w:t>
      </w:r>
    </w:p>
    <w:p w14:paraId="0638EF54" w14:textId="77777777" w:rsidR="000A5A83" w:rsidRPr="009F2983" w:rsidRDefault="000A5A83" w:rsidP="000233C0">
      <w:pPr>
        <w:spacing w:after="0" w:line="240" w:lineRule="auto"/>
        <w:jc w:val="both"/>
        <w:rPr>
          <w:rFonts w:ascii="Arial MT" w:hAnsi="Arial MT" w:cs="Arial"/>
        </w:rPr>
      </w:pPr>
    </w:p>
    <w:p w14:paraId="39479CFC" w14:textId="77777777" w:rsidR="000A5A83" w:rsidRPr="009F2983" w:rsidRDefault="000A5A83" w:rsidP="0040357A">
      <w:pPr>
        <w:widowControl w:val="0"/>
        <w:numPr>
          <w:ilvl w:val="1"/>
          <w:numId w:val="3"/>
        </w:numPr>
        <w:tabs>
          <w:tab w:val="left" w:pos="728"/>
        </w:tabs>
        <w:autoSpaceDE w:val="0"/>
        <w:autoSpaceDN w:val="0"/>
        <w:spacing w:after="0" w:line="240" w:lineRule="auto"/>
        <w:ind w:left="708" w:hanging="708"/>
        <w:outlineLvl w:val="1"/>
        <w:rPr>
          <w:rFonts w:ascii="Arial MT" w:eastAsia="Arial" w:hAnsi="Arial MT" w:cs="Arial"/>
          <w:b/>
          <w:bCs/>
          <w:kern w:val="0"/>
          <w:sz w:val="24"/>
          <w:szCs w:val="24"/>
          <w:lang w:val="pt-PT"/>
          <w14:ligatures w14:val="none"/>
        </w:rPr>
      </w:pPr>
      <w:r w:rsidRPr="009F2983">
        <w:rPr>
          <w:rFonts w:ascii="Arial MT" w:eastAsia="Arial" w:hAnsi="Arial MT" w:cs="Arial"/>
          <w:b/>
          <w:bCs/>
          <w:kern w:val="0"/>
          <w:sz w:val="24"/>
          <w:szCs w:val="24"/>
          <w:lang w:val="pt-PT"/>
          <w14:ligatures w14:val="none"/>
        </w:rPr>
        <w:t>Da</w:t>
      </w:r>
      <w:r w:rsidRPr="009F2983">
        <w:rPr>
          <w:rFonts w:ascii="Arial MT" w:eastAsia="Arial" w:hAnsi="Arial MT" w:cs="Arial"/>
          <w:b/>
          <w:bCs/>
          <w:spacing w:val="-4"/>
          <w:kern w:val="0"/>
          <w:sz w:val="24"/>
          <w:szCs w:val="24"/>
          <w:lang w:val="pt-PT"/>
          <w14:ligatures w14:val="none"/>
        </w:rPr>
        <w:t xml:space="preserve"> </w:t>
      </w:r>
      <w:r w:rsidRPr="009F2983">
        <w:rPr>
          <w:rFonts w:ascii="Arial MT" w:eastAsia="Arial" w:hAnsi="Arial MT" w:cs="Arial"/>
          <w:b/>
          <w:bCs/>
          <w:kern w:val="0"/>
          <w:sz w:val="24"/>
          <w:szCs w:val="24"/>
          <w:lang w:val="pt-PT"/>
          <w14:ligatures w14:val="none"/>
        </w:rPr>
        <w:t>Comunicação</w:t>
      </w:r>
      <w:r w:rsidRPr="009F2983">
        <w:rPr>
          <w:rFonts w:ascii="Arial MT" w:eastAsia="Arial" w:hAnsi="Arial MT" w:cs="Arial"/>
          <w:b/>
          <w:bCs/>
          <w:spacing w:val="-3"/>
          <w:kern w:val="0"/>
          <w:sz w:val="24"/>
          <w:szCs w:val="24"/>
          <w:lang w:val="pt-PT"/>
          <w14:ligatures w14:val="none"/>
        </w:rPr>
        <w:t xml:space="preserve"> </w:t>
      </w:r>
      <w:r w:rsidRPr="009F2983">
        <w:rPr>
          <w:rFonts w:ascii="Arial MT" w:eastAsia="Arial" w:hAnsi="Arial MT" w:cs="Arial"/>
          <w:b/>
          <w:bCs/>
          <w:kern w:val="0"/>
          <w:sz w:val="24"/>
          <w:szCs w:val="24"/>
          <w:lang w:val="pt-PT"/>
          <w14:ligatures w14:val="none"/>
        </w:rPr>
        <w:t>de</w:t>
      </w:r>
      <w:r w:rsidRPr="009F2983">
        <w:rPr>
          <w:rFonts w:ascii="Arial MT" w:eastAsia="Arial" w:hAnsi="Arial MT" w:cs="Arial"/>
          <w:b/>
          <w:bCs/>
          <w:spacing w:val="-14"/>
          <w:kern w:val="0"/>
          <w:sz w:val="24"/>
          <w:szCs w:val="24"/>
          <w:lang w:val="pt-PT"/>
          <w14:ligatures w14:val="none"/>
        </w:rPr>
        <w:t xml:space="preserve"> </w:t>
      </w:r>
      <w:r w:rsidRPr="009F2983">
        <w:rPr>
          <w:rFonts w:ascii="Arial MT" w:eastAsia="Arial" w:hAnsi="Arial MT" w:cs="Arial"/>
          <w:b/>
          <w:bCs/>
          <w:kern w:val="0"/>
          <w:sz w:val="24"/>
          <w:szCs w:val="24"/>
          <w:lang w:val="pt-PT"/>
          <w14:ligatures w14:val="none"/>
        </w:rPr>
        <w:t>Aprovação/Rejeição</w:t>
      </w:r>
      <w:r w:rsidRPr="009F2983">
        <w:rPr>
          <w:rFonts w:ascii="Arial MT" w:eastAsia="Arial" w:hAnsi="Arial MT" w:cs="Arial"/>
          <w:b/>
          <w:bCs/>
          <w:spacing w:val="-6"/>
          <w:kern w:val="0"/>
          <w:sz w:val="24"/>
          <w:szCs w:val="24"/>
          <w:lang w:val="pt-PT"/>
          <w14:ligatures w14:val="none"/>
        </w:rPr>
        <w:t xml:space="preserve"> </w:t>
      </w:r>
      <w:r w:rsidRPr="009F2983">
        <w:rPr>
          <w:rFonts w:ascii="Arial MT" w:eastAsia="Arial" w:hAnsi="Arial MT" w:cs="Arial"/>
          <w:b/>
          <w:bCs/>
          <w:kern w:val="0"/>
          <w:sz w:val="24"/>
          <w:szCs w:val="24"/>
          <w:lang w:val="pt-PT"/>
          <w14:ligatures w14:val="none"/>
        </w:rPr>
        <w:t>do</w:t>
      </w:r>
      <w:r w:rsidRPr="009F2983">
        <w:rPr>
          <w:rFonts w:ascii="Arial MT" w:eastAsia="Arial" w:hAnsi="Arial MT" w:cs="Arial"/>
          <w:b/>
          <w:bCs/>
          <w:spacing w:val="-3"/>
          <w:kern w:val="0"/>
          <w:sz w:val="24"/>
          <w:szCs w:val="24"/>
          <w:lang w:val="pt-PT"/>
          <w14:ligatures w14:val="none"/>
        </w:rPr>
        <w:t xml:space="preserve"> </w:t>
      </w:r>
      <w:r w:rsidRPr="009F2983">
        <w:rPr>
          <w:rFonts w:ascii="Arial MT" w:eastAsia="Arial" w:hAnsi="Arial MT" w:cs="Arial"/>
          <w:b/>
          <w:bCs/>
          <w:spacing w:val="-2"/>
          <w:kern w:val="0"/>
          <w:sz w:val="24"/>
          <w:szCs w:val="24"/>
          <w:lang w:val="pt-PT"/>
          <w14:ligatures w14:val="none"/>
        </w:rPr>
        <w:t>Crédito</w:t>
      </w:r>
    </w:p>
    <w:p w14:paraId="0B5E3D53" w14:textId="77777777" w:rsidR="000A5A83" w:rsidRPr="009F2983" w:rsidRDefault="000A5A83" w:rsidP="000233C0">
      <w:pPr>
        <w:widowControl w:val="0"/>
        <w:autoSpaceDE w:val="0"/>
        <w:autoSpaceDN w:val="0"/>
        <w:spacing w:after="0" w:line="240" w:lineRule="auto"/>
        <w:rPr>
          <w:rFonts w:ascii="Arial MT" w:eastAsia="Arial MT" w:hAnsi="Arial MT" w:cs="Arial"/>
          <w:b/>
          <w:kern w:val="0"/>
          <w:sz w:val="24"/>
          <w:szCs w:val="24"/>
          <w:lang w:val="pt-PT"/>
          <w14:ligatures w14:val="none"/>
        </w:rPr>
      </w:pPr>
    </w:p>
    <w:p w14:paraId="39636175" w14:textId="04A551F4" w:rsidR="000A5A83" w:rsidRDefault="000A5A83" w:rsidP="0040357A">
      <w:pPr>
        <w:widowControl w:val="0"/>
        <w:autoSpaceDE w:val="0"/>
        <w:autoSpaceDN w:val="0"/>
        <w:spacing w:after="0" w:line="240" w:lineRule="auto"/>
        <w:jc w:val="both"/>
        <w:rPr>
          <w:rFonts w:ascii="Arial MT" w:eastAsia="Arial MT" w:hAnsi="Arial MT" w:cs="Arial"/>
          <w:spacing w:val="-2"/>
          <w:kern w:val="0"/>
          <w:sz w:val="24"/>
          <w:szCs w:val="24"/>
          <w:lang w:val="pt-PT"/>
          <w14:ligatures w14:val="none"/>
        </w:rPr>
      </w:pPr>
      <w:r w:rsidRPr="009F2983">
        <w:rPr>
          <w:rFonts w:ascii="Arial MT" w:eastAsia="Arial MT" w:hAnsi="Arial MT" w:cs="Arial"/>
          <w:kern w:val="0"/>
          <w:sz w:val="24"/>
          <w:szCs w:val="24"/>
          <w:lang w:val="pt-PT"/>
          <w14:ligatures w14:val="none"/>
        </w:rPr>
        <w:t>Após aprovação das solicitações será emitid</w:t>
      </w:r>
      <w:r w:rsidR="4CB6C404" w:rsidRPr="009F2983">
        <w:rPr>
          <w:rFonts w:ascii="Arial MT" w:eastAsia="Arial MT" w:hAnsi="Arial MT" w:cs="Arial"/>
          <w:kern w:val="0"/>
          <w:sz w:val="24"/>
          <w:szCs w:val="24"/>
          <w:lang w:val="pt-PT"/>
          <w14:ligatures w14:val="none"/>
        </w:rPr>
        <w:t>o Contrato</w:t>
      </w:r>
      <w:r w:rsidR="0268FE42" w:rsidRPr="009F2983">
        <w:rPr>
          <w:rFonts w:ascii="Arial MT" w:eastAsia="Arial MT" w:hAnsi="Arial MT" w:cs="Arial"/>
          <w:kern w:val="0"/>
          <w:sz w:val="24"/>
          <w:szCs w:val="24"/>
          <w:lang w:val="pt-PT"/>
          <w14:ligatures w14:val="none"/>
        </w:rPr>
        <w:t xml:space="preserve"> de Emprestimo parcelado</w:t>
      </w:r>
      <w:r w:rsidRPr="009F2983">
        <w:rPr>
          <w:rFonts w:ascii="Arial MT" w:eastAsia="Arial MT" w:hAnsi="Arial MT" w:cs="Arial"/>
          <w:kern w:val="0"/>
          <w:sz w:val="24"/>
          <w:szCs w:val="24"/>
          <w:lang w:val="pt-PT"/>
          <w14:ligatures w14:val="none"/>
        </w:rPr>
        <w:t xml:space="preserve"> de forma individual, quantas operações o cooperado tiver, serão emitid</w:t>
      </w:r>
      <w:r w:rsidR="00DC0401">
        <w:rPr>
          <w:rFonts w:ascii="Arial MT" w:eastAsia="Arial MT" w:hAnsi="Arial MT" w:cs="Arial"/>
          <w:kern w:val="0"/>
          <w:sz w:val="24"/>
          <w:szCs w:val="24"/>
          <w:lang w:val="pt-PT"/>
          <w14:ligatures w14:val="none"/>
        </w:rPr>
        <w:t>o</w:t>
      </w:r>
      <w:r w:rsidRPr="009F2983">
        <w:rPr>
          <w:rFonts w:ascii="Arial MT" w:eastAsia="Arial MT" w:hAnsi="Arial MT" w:cs="Arial"/>
          <w:kern w:val="0"/>
          <w:sz w:val="24"/>
          <w:szCs w:val="24"/>
          <w:lang w:val="pt-PT"/>
          <w14:ligatures w14:val="none"/>
        </w:rPr>
        <w:t xml:space="preserve">s </w:t>
      </w:r>
      <w:r w:rsidR="7DD2ABC9" w:rsidRPr="00DC0401">
        <w:rPr>
          <w:rFonts w:ascii="Arial MT" w:eastAsia="Arial MT" w:hAnsi="Arial MT" w:cs="Arial"/>
          <w:spacing w:val="-2"/>
          <w:kern w:val="0"/>
          <w:sz w:val="24"/>
          <w:szCs w:val="24"/>
          <w:lang w:val="pt-PT"/>
          <w14:ligatures w14:val="none"/>
        </w:rPr>
        <w:t>novos contratos</w:t>
      </w:r>
      <w:r w:rsidRPr="00DC0401">
        <w:rPr>
          <w:rFonts w:ascii="Arial MT" w:eastAsia="Arial MT" w:hAnsi="Arial MT" w:cs="Arial"/>
          <w:spacing w:val="-2"/>
          <w:kern w:val="0"/>
          <w:sz w:val="24"/>
          <w:szCs w:val="24"/>
          <w:lang w:val="pt-PT"/>
          <w14:ligatures w14:val="none"/>
        </w:rPr>
        <w:t>.</w:t>
      </w:r>
    </w:p>
    <w:p w14:paraId="0FE9C0E5" w14:textId="77777777" w:rsidR="000E06A6" w:rsidRPr="00DC0401" w:rsidRDefault="000E06A6" w:rsidP="0040357A">
      <w:pPr>
        <w:widowControl w:val="0"/>
        <w:autoSpaceDE w:val="0"/>
        <w:autoSpaceDN w:val="0"/>
        <w:spacing w:after="0" w:line="240" w:lineRule="auto"/>
        <w:jc w:val="both"/>
        <w:rPr>
          <w:rFonts w:ascii="Arial MT" w:eastAsia="Arial MT" w:hAnsi="Arial MT" w:cs="Arial"/>
          <w:kern w:val="0"/>
          <w:sz w:val="24"/>
          <w:szCs w:val="24"/>
          <w:lang w:val="pt-PT"/>
          <w14:ligatures w14:val="none"/>
        </w:rPr>
      </w:pPr>
    </w:p>
    <w:p w14:paraId="349EAA35" w14:textId="0DF24E09" w:rsidR="000A5A83" w:rsidRPr="009F2983" w:rsidRDefault="00DC0401" w:rsidP="0040357A">
      <w:pPr>
        <w:widowControl w:val="0"/>
        <w:autoSpaceDE w:val="0"/>
        <w:autoSpaceDN w:val="0"/>
        <w:spacing w:after="0" w:line="240" w:lineRule="auto"/>
        <w:jc w:val="both"/>
        <w:rPr>
          <w:rFonts w:ascii="Arial MT" w:eastAsia="Arial MT" w:hAnsi="Arial MT" w:cs="Arial"/>
          <w:kern w:val="0"/>
          <w:sz w:val="24"/>
          <w:szCs w:val="24"/>
          <w:lang w:val="pt-PT"/>
          <w14:ligatures w14:val="none"/>
        </w:rPr>
      </w:pPr>
      <w:r w:rsidRPr="00DC0401">
        <w:rPr>
          <w:rFonts w:ascii="Arial MT" w:eastAsia="Arial MT" w:hAnsi="Arial MT" w:cs="Arial"/>
          <w:kern w:val="0"/>
          <w:sz w:val="24"/>
          <w:szCs w:val="24"/>
          <w:lang w:val="pt-PT"/>
          <w14:ligatures w14:val="none"/>
        </w:rPr>
        <w:t>Na</w:t>
      </w:r>
      <w:r w:rsidR="6DA5AB80" w:rsidRPr="00DC0401">
        <w:rPr>
          <w:rFonts w:ascii="Arial MT" w:eastAsia="Arial MT" w:hAnsi="Arial MT" w:cs="Arial"/>
          <w:kern w:val="0"/>
          <w:sz w:val="24"/>
          <w:szCs w:val="24"/>
          <w:lang w:val="pt-PT"/>
          <w14:ligatures w14:val="none"/>
        </w:rPr>
        <w:t xml:space="preserve"> assinatura do contrato</w:t>
      </w:r>
      <w:r w:rsidR="000A5A83" w:rsidRPr="00DC0401">
        <w:rPr>
          <w:rFonts w:ascii="Arial MT" w:eastAsia="Arial MT" w:hAnsi="Arial MT" w:cs="Arial"/>
          <w:kern w:val="0"/>
          <w:sz w:val="24"/>
          <w:szCs w:val="24"/>
          <w:lang w:val="pt-PT"/>
          <w14:ligatures w14:val="none"/>
        </w:rPr>
        <w:t>, a Unidade de Crédito libera os empréstimos concedidos.</w:t>
      </w:r>
      <w:r w:rsidR="000A5A83" w:rsidRPr="00DC0401">
        <w:rPr>
          <w:rFonts w:ascii="Arial MT" w:eastAsia="Arial MT" w:hAnsi="Arial MT" w:cs="Arial"/>
          <w:spacing w:val="40"/>
          <w:kern w:val="0"/>
          <w:sz w:val="24"/>
          <w:szCs w:val="24"/>
          <w:lang w:val="pt-PT"/>
          <w14:ligatures w14:val="none"/>
        </w:rPr>
        <w:t xml:space="preserve"> </w:t>
      </w:r>
      <w:r w:rsidR="000A5A83" w:rsidRPr="00DC0401">
        <w:rPr>
          <w:rFonts w:ascii="Arial MT" w:eastAsia="Arial MT" w:hAnsi="Arial MT" w:cs="Arial"/>
          <w:kern w:val="0"/>
          <w:sz w:val="24"/>
          <w:szCs w:val="24"/>
          <w:lang w:val="pt-PT"/>
          <w14:ligatures w14:val="none"/>
        </w:rPr>
        <w:t xml:space="preserve">Para que as liberações no banco </w:t>
      </w:r>
      <w:r w:rsidR="000A5A83" w:rsidRPr="009F2983">
        <w:rPr>
          <w:rFonts w:ascii="Arial MT" w:eastAsia="Arial MT" w:hAnsi="Arial MT" w:cs="Arial"/>
          <w:kern w:val="0"/>
          <w:sz w:val="24"/>
          <w:szCs w:val="24"/>
          <w:lang w:val="pt-PT"/>
          <w14:ligatures w14:val="none"/>
        </w:rPr>
        <w:t>sejam realizadas, conforme as regras definidas na Política de</w:t>
      </w:r>
      <w:r w:rsidR="000A5A83" w:rsidRPr="009F2983">
        <w:rPr>
          <w:rFonts w:ascii="Arial MT" w:eastAsia="Arial MT" w:hAnsi="Arial MT" w:cs="Arial"/>
          <w:spacing w:val="-3"/>
          <w:kern w:val="0"/>
          <w:sz w:val="24"/>
          <w:szCs w:val="24"/>
          <w:lang w:val="pt-PT"/>
          <w14:ligatures w14:val="none"/>
        </w:rPr>
        <w:t xml:space="preserve"> </w:t>
      </w:r>
      <w:r w:rsidR="000A5A83" w:rsidRPr="009F2983">
        <w:rPr>
          <w:rFonts w:ascii="Arial MT" w:eastAsia="Arial MT" w:hAnsi="Arial MT" w:cs="Arial"/>
          <w:kern w:val="0"/>
          <w:sz w:val="24"/>
          <w:szCs w:val="24"/>
          <w:lang w:val="pt-PT"/>
          <w14:ligatures w14:val="none"/>
        </w:rPr>
        <w:t>Alçadas de Pagamentos e Reembolso de Despesas.</w:t>
      </w:r>
    </w:p>
    <w:p w14:paraId="0C34BE55" w14:textId="77777777" w:rsidR="00DC0401" w:rsidRDefault="00DC0401" w:rsidP="000233C0">
      <w:pPr>
        <w:widowControl w:val="0"/>
        <w:autoSpaceDE w:val="0"/>
        <w:autoSpaceDN w:val="0"/>
        <w:spacing w:after="0" w:line="240" w:lineRule="auto"/>
        <w:ind w:left="20" w:right="145"/>
        <w:jc w:val="both"/>
        <w:rPr>
          <w:rFonts w:ascii="Arial MT" w:eastAsia="Arial MT" w:hAnsi="Arial MT" w:cs="Arial"/>
          <w:kern w:val="0"/>
          <w:sz w:val="24"/>
          <w:szCs w:val="24"/>
          <w:lang w:val="pt-PT"/>
          <w14:ligatures w14:val="none"/>
        </w:rPr>
      </w:pPr>
    </w:p>
    <w:p w14:paraId="2D66A591" w14:textId="77777777" w:rsidR="00313103" w:rsidRDefault="00313103" w:rsidP="000233C0">
      <w:pPr>
        <w:widowControl w:val="0"/>
        <w:autoSpaceDE w:val="0"/>
        <w:autoSpaceDN w:val="0"/>
        <w:spacing w:after="0" w:line="240" w:lineRule="auto"/>
        <w:ind w:left="20" w:right="145"/>
        <w:jc w:val="both"/>
        <w:rPr>
          <w:rFonts w:ascii="Arial MT" w:eastAsia="Arial MT" w:hAnsi="Arial MT" w:cs="Arial"/>
          <w:kern w:val="0"/>
          <w:sz w:val="24"/>
          <w:szCs w:val="24"/>
          <w:lang w:val="pt-PT"/>
          <w14:ligatures w14:val="none"/>
        </w:rPr>
      </w:pPr>
    </w:p>
    <w:p w14:paraId="1E172CE6" w14:textId="77777777" w:rsidR="00313103" w:rsidRDefault="00313103" w:rsidP="000233C0">
      <w:pPr>
        <w:widowControl w:val="0"/>
        <w:autoSpaceDE w:val="0"/>
        <w:autoSpaceDN w:val="0"/>
        <w:spacing w:after="0" w:line="240" w:lineRule="auto"/>
        <w:ind w:left="20" w:right="145"/>
        <w:jc w:val="both"/>
        <w:rPr>
          <w:rFonts w:ascii="Arial MT" w:eastAsia="Arial MT" w:hAnsi="Arial MT" w:cs="Arial"/>
          <w:kern w:val="0"/>
          <w:sz w:val="24"/>
          <w:szCs w:val="24"/>
          <w:lang w:val="pt-PT"/>
          <w14:ligatures w14:val="none"/>
        </w:rPr>
      </w:pPr>
    </w:p>
    <w:p w14:paraId="0DDDF173" w14:textId="77777777" w:rsidR="00313103" w:rsidRPr="009F2983" w:rsidRDefault="00313103" w:rsidP="000233C0">
      <w:pPr>
        <w:widowControl w:val="0"/>
        <w:autoSpaceDE w:val="0"/>
        <w:autoSpaceDN w:val="0"/>
        <w:spacing w:after="0" w:line="240" w:lineRule="auto"/>
        <w:ind w:left="20" w:right="145"/>
        <w:jc w:val="both"/>
        <w:rPr>
          <w:rFonts w:ascii="Arial MT" w:eastAsia="Arial MT" w:hAnsi="Arial MT" w:cs="Arial"/>
          <w:kern w:val="0"/>
          <w:sz w:val="24"/>
          <w:szCs w:val="24"/>
          <w:lang w:val="pt-PT"/>
          <w14:ligatures w14:val="none"/>
        </w:rPr>
      </w:pPr>
    </w:p>
    <w:p w14:paraId="155131C0" w14:textId="6D885DBA" w:rsidR="000A5A83" w:rsidRPr="0087440D" w:rsidRDefault="0087440D" w:rsidP="001A3E57">
      <w:pPr>
        <w:widowControl w:val="0"/>
        <w:numPr>
          <w:ilvl w:val="0"/>
          <w:numId w:val="3"/>
        </w:numPr>
        <w:autoSpaceDE w:val="0"/>
        <w:autoSpaceDN w:val="0"/>
        <w:spacing w:after="0" w:line="240" w:lineRule="auto"/>
        <w:ind w:left="426" w:hanging="426"/>
        <w:jc w:val="both"/>
        <w:rPr>
          <w:rFonts w:ascii="Arial MT" w:eastAsia="Arial MT" w:hAnsi="Arial MT" w:cs="Arial MT"/>
          <w:b/>
          <w:bCs/>
          <w:kern w:val="0"/>
          <w:sz w:val="24"/>
          <w:szCs w:val="24"/>
          <w:lang w:val="pt-PT"/>
          <w14:ligatures w14:val="none"/>
        </w:rPr>
      </w:pPr>
      <w:r w:rsidRPr="0087440D">
        <w:rPr>
          <w:rFonts w:ascii="Arial MT" w:eastAsia="Arial MT" w:hAnsi="Arial MT" w:cs="Arial MT"/>
          <w:b/>
          <w:bCs/>
          <w:kern w:val="0"/>
          <w:sz w:val="24"/>
          <w:szCs w:val="24"/>
          <w:lang w:val="pt-PT"/>
          <w14:ligatures w14:val="none"/>
        </w:rPr>
        <w:lastRenderedPageBreak/>
        <w:t>DAS MODALIDADES/LINHAS/ DE CRÉDITO</w:t>
      </w:r>
    </w:p>
    <w:p w14:paraId="71328605" w14:textId="77777777" w:rsidR="009938D0" w:rsidRPr="004F1208" w:rsidRDefault="009938D0" w:rsidP="009938D0">
      <w:pPr>
        <w:pStyle w:val="2artigo"/>
        <w:spacing w:before="0" w:after="0" w:line="240" w:lineRule="auto"/>
        <w:ind w:left="23"/>
        <w:rPr>
          <w:rFonts w:ascii="Arial" w:hAnsi="Arial" w:cs="Arial"/>
          <w:sz w:val="24"/>
          <w:szCs w:val="24"/>
        </w:rPr>
      </w:pPr>
    </w:p>
    <w:p w14:paraId="25A4FE65" w14:textId="08F53F76" w:rsidR="009938D0" w:rsidRPr="004F1208" w:rsidRDefault="009938D0" w:rsidP="0040357A">
      <w:pPr>
        <w:pStyle w:val="2artigo"/>
        <w:spacing w:before="0" w:after="0" w:line="240" w:lineRule="auto"/>
        <w:rPr>
          <w:rFonts w:ascii="Arial" w:hAnsi="Arial" w:cs="Arial"/>
          <w:sz w:val="24"/>
          <w:szCs w:val="24"/>
        </w:rPr>
      </w:pPr>
      <w:r w:rsidRPr="004F1208">
        <w:rPr>
          <w:rFonts w:ascii="Arial" w:hAnsi="Arial" w:cs="Arial"/>
          <w:sz w:val="24"/>
          <w:szCs w:val="24"/>
        </w:rPr>
        <w:t xml:space="preserve">As modalidades e linhas de crédito da FUNDCOOP </w:t>
      </w:r>
      <w:r w:rsidR="008111DC" w:rsidRPr="004F1208">
        <w:rPr>
          <w:rFonts w:ascii="Arial" w:hAnsi="Arial" w:cs="Arial"/>
          <w:sz w:val="24"/>
          <w:szCs w:val="24"/>
        </w:rPr>
        <w:t xml:space="preserve">estão descritas </w:t>
      </w:r>
      <w:r w:rsidRPr="00DC0401">
        <w:rPr>
          <w:rFonts w:ascii="Arial" w:hAnsi="Arial" w:cs="Arial"/>
          <w:sz w:val="24"/>
          <w:szCs w:val="24"/>
        </w:rPr>
        <w:t>na tabela 1 do</w:t>
      </w:r>
      <w:r w:rsidR="008111DC" w:rsidRPr="00DC0401">
        <w:rPr>
          <w:rFonts w:ascii="Arial" w:hAnsi="Arial" w:cs="Arial"/>
          <w:sz w:val="24"/>
          <w:szCs w:val="24"/>
        </w:rPr>
        <w:t>s</w:t>
      </w:r>
      <w:r w:rsidRPr="00DC0401">
        <w:rPr>
          <w:rFonts w:ascii="Arial" w:hAnsi="Arial" w:cs="Arial"/>
          <w:sz w:val="24"/>
          <w:szCs w:val="24"/>
        </w:rPr>
        <w:t xml:space="preserve"> ite</w:t>
      </w:r>
      <w:r w:rsidR="008111DC" w:rsidRPr="00DC0401">
        <w:rPr>
          <w:rFonts w:ascii="Arial" w:hAnsi="Arial" w:cs="Arial"/>
          <w:sz w:val="24"/>
          <w:szCs w:val="24"/>
        </w:rPr>
        <w:t xml:space="preserve">ns </w:t>
      </w:r>
      <w:r w:rsidRPr="00DC0401">
        <w:rPr>
          <w:rFonts w:ascii="Arial" w:hAnsi="Arial" w:cs="Arial"/>
          <w:sz w:val="24"/>
          <w:szCs w:val="24"/>
        </w:rPr>
        <w:t xml:space="preserve">3.1 e 3.2 da política de concessão </w:t>
      </w:r>
      <w:r w:rsidR="008111DC" w:rsidRPr="00DC0401">
        <w:rPr>
          <w:rFonts w:ascii="Arial" w:hAnsi="Arial" w:cs="Arial"/>
          <w:sz w:val="24"/>
          <w:szCs w:val="24"/>
        </w:rPr>
        <w:t xml:space="preserve">e </w:t>
      </w:r>
      <w:r w:rsidRPr="00DC0401">
        <w:rPr>
          <w:rFonts w:ascii="Arial" w:hAnsi="Arial" w:cs="Arial"/>
          <w:sz w:val="24"/>
          <w:szCs w:val="24"/>
        </w:rPr>
        <w:t>deverão ser detalhadas e publicadas</w:t>
      </w:r>
      <w:r w:rsidRPr="004F1208">
        <w:rPr>
          <w:rFonts w:ascii="Arial" w:hAnsi="Arial" w:cs="Arial"/>
          <w:sz w:val="24"/>
          <w:szCs w:val="24"/>
        </w:rPr>
        <w:t xml:space="preserve"> via resolução própria.</w:t>
      </w:r>
    </w:p>
    <w:p w14:paraId="73873910" w14:textId="77777777" w:rsidR="009938D0" w:rsidRPr="004F1208" w:rsidRDefault="009938D0" w:rsidP="009938D0">
      <w:pPr>
        <w:widowControl w:val="0"/>
        <w:autoSpaceDE w:val="0"/>
        <w:autoSpaceDN w:val="0"/>
        <w:spacing w:after="0" w:line="240" w:lineRule="auto"/>
        <w:ind w:right="145"/>
        <w:jc w:val="right"/>
        <w:rPr>
          <w:rFonts w:ascii="Arial MT" w:eastAsia="Arial MT" w:hAnsi="Arial MT" w:cs="Arial MT"/>
          <w:b/>
          <w:bCs/>
          <w:kern w:val="0"/>
          <w:sz w:val="24"/>
          <w:szCs w:val="24"/>
          <w:lang w:val="pt-PT"/>
          <w14:ligatures w14:val="none"/>
        </w:rPr>
      </w:pPr>
    </w:p>
    <w:p w14:paraId="5F6D60B4" w14:textId="2AD51490" w:rsidR="000A5A83" w:rsidRPr="004F1208" w:rsidRDefault="000A5A83" w:rsidP="0040357A">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 xml:space="preserve">Todas as linhas de crédito disponíveis para os cooperados encontram-se acessíveis para consulta no site da cooperativa </w:t>
      </w:r>
      <w:hyperlink r:id="rId11" w:history="1">
        <w:r w:rsidR="009938D0" w:rsidRPr="004F1208">
          <w:rPr>
            <w:rStyle w:val="Hyperlink"/>
            <w:rFonts w:ascii="Arial MT" w:eastAsia="Arial MT" w:hAnsi="Arial MT" w:cs="Arial MT"/>
            <w:kern w:val="0"/>
            <w:sz w:val="24"/>
            <w:szCs w:val="24"/>
            <w:lang w:val="pt-PT"/>
            <w14:ligatures w14:val="none"/>
          </w:rPr>
          <w:t>www.fundcoop.com.br</w:t>
        </w:r>
      </w:hyperlink>
      <w:r w:rsidRPr="004F1208">
        <w:rPr>
          <w:rFonts w:ascii="Arial MT" w:eastAsia="Arial MT" w:hAnsi="Arial MT" w:cs="Arial MT"/>
          <w:kern w:val="0"/>
          <w:sz w:val="24"/>
          <w:szCs w:val="24"/>
          <w:lang w:val="pt-PT"/>
          <w14:ligatures w14:val="none"/>
        </w:rPr>
        <w:t xml:space="preserve"> indicando de forma clara todas as informações e o passo a passo que os cooperados deverão seguir para solicitar o empréstimo.</w:t>
      </w:r>
    </w:p>
    <w:p w14:paraId="6E6A78EC" w14:textId="77777777" w:rsidR="008111DC" w:rsidRPr="004F1208" w:rsidRDefault="008111DC" w:rsidP="000233C0">
      <w:pPr>
        <w:widowControl w:val="0"/>
        <w:autoSpaceDE w:val="0"/>
        <w:autoSpaceDN w:val="0"/>
        <w:spacing w:after="0" w:line="240" w:lineRule="auto"/>
        <w:ind w:left="20" w:right="145"/>
        <w:jc w:val="both"/>
        <w:rPr>
          <w:rFonts w:ascii="Arial MT" w:eastAsia="Arial MT" w:hAnsi="Arial MT" w:cs="Arial MT"/>
          <w:kern w:val="0"/>
          <w:sz w:val="24"/>
          <w:szCs w:val="24"/>
          <w:lang w:val="pt-PT"/>
          <w14:ligatures w14:val="none"/>
        </w:rPr>
      </w:pPr>
    </w:p>
    <w:p w14:paraId="2A7A101A" w14:textId="1D8E7DB5" w:rsidR="000A5A83" w:rsidRDefault="0087440D" w:rsidP="001A3E57">
      <w:pPr>
        <w:widowControl w:val="0"/>
        <w:numPr>
          <w:ilvl w:val="0"/>
          <w:numId w:val="3"/>
        </w:numPr>
        <w:autoSpaceDE w:val="0"/>
        <w:autoSpaceDN w:val="0"/>
        <w:spacing w:after="0" w:line="240" w:lineRule="auto"/>
        <w:ind w:left="426" w:right="145" w:hanging="426"/>
        <w:jc w:val="both"/>
        <w:rPr>
          <w:rFonts w:ascii="Arial MT" w:eastAsia="Arial MT" w:hAnsi="Arial MT" w:cs="Arial MT"/>
          <w:b/>
          <w:bCs/>
          <w:kern w:val="0"/>
          <w:sz w:val="24"/>
          <w:szCs w:val="24"/>
          <w:lang w:val="pt-PT"/>
          <w14:ligatures w14:val="none"/>
        </w:rPr>
      </w:pPr>
      <w:r w:rsidRPr="004F1208">
        <w:rPr>
          <w:rFonts w:ascii="Arial MT" w:eastAsia="Arial MT" w:hAnsi="Arial MT" w:cs="Arial MT"/>
          <w:b/>
          <w:bCs/>
          <w:kern w:val="0"/>
          <w:sz w:val="24"/>
          <w:szCs w:val="24"/>
          <w:lang w:val="pt-PT"/>
          <w14:ligatures w14:val="none"/>
        </w:rPr>
        <w:t>DA CARÊNCIA PARA SOLICITAÇÃO DE EMPRÉSTIMOS</w:t>
      </w:r>
    </w:p>
    <w:p w14:paraId="3EEB9F62" w14:textId="77777777" w:rsidR="0087440D" w:rsidRPr="00F13F27" w:rsidRDefault="0087440D" w:rsidP="0087440D">
      <w:pPr>
        <w:widowControl w:val="0"/>
        <w:autoSpaceDE w:val="0"/>
        <w:autoSpaceDN w:val="0"/>
        <w:spacing w:after="0" w:line="240" w:lineRule="auto"/>
        <w:ind w:left="587" w:right="145"/>
        <w:jc w:val="right"/>
        <w:rPr>
          <w:rFonts w:ascii="Arial MT" w:eastAsia="Arial MT" w:hAnsi="Arial MT" w:cs="Arial MT"/>
          <w:b/>
          <w:bCs/>
          <w:kern w:val="0"/>
          <w:sz w:val="24"/>
          <w:szCs w:val="24"/>
          <w:lang w:val="pt-PT"/>
          <w14:ligatures w14:val="none"/>
        </w:rPr>
      </w:pPr>
    </w:p>
    <w:p w14:paraId="6F0422C9" w14:textId="0D14E4EA" w:rsidR="008111DC" w:rsidRPr="009E2369" w:rsidRDefault="000A5A83" w:rsidP="008111DC">
      <w:pPr>
        <w:spacing w:after="0" w:line="240" w:lineRule="auto"/>
        <w:jc w:val="both"/>
        <w:rPr>
          <w:rFonts w:ascii="Arial MT" w:hAnsi="Arial MT" w:cs="Arial"/>
          <w:sz w:val="24"/>
          <w:szCs w:val="24"/>
        </w:rPr>
      </w:pPr>
      <w:r w:rsidRPr="00F13F27">
        <w:rPr>
          <w:rFonts w:ascii="Arial MT" w:eastAsia="Arial MT" w:hAnsi="Arial MT" w:cs="Arial"/>
          <w:kern w:val="0"/>
          <w:sz w:val="24"/>
          <w:szCs w:val="24"/>
          <w:lang w:val="pt-PT"/>
          <w14:ligatures w14:val="none"/>
        </w:rPr>
        <w:t xml:space="preserve">Para a solicitação </w:t>
      </w:r>
      <w:r w:rsidR="008111DC" w:rsidRPr="00F13F27">
        <w:rPr>
          <w:rFonts w:ascii="Arial MT" w:eastAsia="Arial MT" w:hAnsi="Arial MT" w:cs="Arial"/>
          <w:kern w:val="0"/>
          <w:sz w:val="24"/>
          <w:szCs w:val="24"/>
          <w:lang w:val="pt-PT"/>
          <w14:ligatures w14:val="none"/>
        </w:rPr>
        <w:t xml:space="preserve">do primeiro </w:t>
      </w:r>
      <w:r w:rsidRPr="00F13F27">
        <w:rPr>
          <w:rFonts w:ascii="Arial MT" w:eastAsia="Arial MT" w:hAnsi="Arial MT" w:cs="Arial"/>
          <w:kern w:val="0"/>
          <w:sz w:val="24"/>
          <w:szCs w:val="24"/>
          <w:lang w:val="pt-PT"/>
          <w14:ligatures w14:val="none"/>
        </w:rPr>
        <w:t xml:space="preserve">empréstimo o </w:t>
      </w:r>
      <w:r w:rsidR="008111DC" w:rsidRPr="00F13F27">
        <w:rPr>
          <w:rFonts w:ascii="Arial MT" w:eastAsia="Arial MT" w:hAnsi="Arial MT" w:cs="Arial"/>
          <w:kern w:val="0"/>
          <w:sz w:val="24"/>
          <w:szCs w:val="24"/>
          <w:lang w:val="pt-PT"/>
          <w14:ligatures w14:val="none"/>
        </w:rPr>
        <w:t>associado</w:t>
      </w:r>
      <w:r w:rsidRPr="00F13F27">
        <w:rPr>
          <w:rFonts w:ascii="Arial MT" w:eastAsia="Arial MT" w:hAnsi="Arial MT" w:cs="Arial"/>
          <w:kern w:val="0"/>
          <w:sz w:val="24"/>
          <w:szCs w:val="24"/>
          <w:lang w:val="pt-PT"/>
          <w14:ligatures w14:val="none"/>
        </w:rPr>
        <w:t xml:space="preserve"> deverá </w:t>
      </w:r>
      <w:r w:rsidR="008111DC" w:rsidRPr="00F13F27">
        <w:rPr>
          <w:rFonts w:ascii="Arial MT" w:hAnsi="Arial MT" w:cs="Arial"/>
          <w:sz w:val="24"/>
          <w:szCs w:val="24"/>
        </w:rPr>
        <w:t xml:space="preserve">ter no mínimo 6 </w:t>
      </w:r>
      <w:r w:rsidRPr="00F13F27">
        <w:rPr>
          <w:rFonts w:ascii="Arial MT" w:eastAsia="Arial MT" w:hAnsi="Arial MT" w:cs="Arial"/>
          <w:kern w:val="0"/>
          <w:sz w:val="24"/>
          <w:szCs w:val="24"/>
          <w:lang w:val="pt-PT"/>
          <w14:ligatures w14:val="none"/>
        </w:rPr>
        <w:t xml:space="preserve">(seis) meses </w:t>
      </w:r>
      <w:r w:rsidR="008111DC" w:rsidRPr="00F13F27">
        <w:rPr>
          <w:rFonts w:ascii="Arial MT" w:eastAsia="Arial MT" w:hAnsi="Arial MT" w:cs="Arial"/>
          <w:kern w:val="0"/>
          <w:sz w:val="24"/>
          <w:szCs w:val="24"/>
          <w:lang w:val="pt-PT"/>
          <w14:ligatures w14:val="none"/>
        </w:rPr>
        <w:t xml:space="preserve">de carteira assinada em uma das nossas mantenedoras </w:t>
      </w:r>
      <w:r w:rsidR="008111DC" w:rsidRPr="00F13F27">
        <w:rPr>
          <w:rFonts w:ascii="Arial MT" w:hAnsi="Arial MT" w:cs="Arial"/>
          <w:sz w:val="24"/>
          <w:szCs w:val="24"/>
        </w:rPr>
        <w:t xml:space="preserve">e com 1º (primeiro) desconto de sua cota parte estabelecida e o seu limite será de acordo com o pré-estabelecido na </w:t>
      </w:r>
      <w:r w:rsidR="009E2369" w:rsidRPr="009E2369">
        <w:rPr>
          <w:rFonts w:ascii="Arial MT" w:hAnsi="Arial MT" w:cs="Arial"/>
          <w:sz w:val="24"/>
          <w:szCs w:val="24"/>
        </w:rPr>
        <w:t>P</w:t>
      </w:r>
      <w:r w:rsidR="008111DC" w:rsidRPr="009E2369">
        <w:rPr>
          <w:rFonts w:ascii="Arial MT" w:hAnsi="Arial MT" w:cs="Arial"/>
          <w:sz w:val="24"/>
          <w:szCs w:val="24"/>
        </w:rPr>
        <w:t xml:space="preserve">olítica de </w:t>
      </w:r>
      <w:r w:rsidR="009E2369" w:rsidRPr="009E2369">
        <w:rPr>
          <w:rFonts w:ascii="Arial MT" w:hAnsi="Arial MT" w:cs="Arial"/>
          <w:sz w:val="24"/>
          <w:szCs w:val="24"/>
        </w:rPr>
        <w:t>Crédito</w:t>
      </w:r>
      <w:r w:rsidR="008111DC" w:rsidRPr="009E2369">
        <w:rPr>
          <w:rFonts w:ascii="Arial MT" w:hAnsi="Arial MT" w:cs="Arial"/>
          <w:sz w:val="24"/>
          <w:szCs w:val="24"/>
        </w:rPr>
        <w:t>.</w:t>
      </w:r>
    </w:p>
    <w:p w14:paraId="7CEEFED6" w14:textId="77777777" w:rsidR="008111DC" w:rsidRPr="004F1208" w:rsidRDefault="008111DC" w:rsidP="000233C0">
      <w:pPr>
        <w:widowControl w:val="0"/>
        <w:autoSpaceDE w:val="0"/>
        <w:autoSpaceDN w:val="0"/>
        <w:spacing w:after="0" w:line="240" w:lineRule="auto"/>
        <w:ind w:left="20" w:right="145"/>
        <w:jc w:val="both"/>
        <w:rPr>
          <w:rFonts w:ascii="Arial MT" w:eastAsia="Arial MT" w:hAnsi="Arial MT" w:cs="Arial MT"/>
          <w:kern w:val="0"/>
          <w:sz w:val="24"/>
          <w:szCs w:val="24"/>
          <w:lang w:val="pt-PT"/>
          <w14:ligatures w14:val="none"/>
        </w:rPr>
      </w:pPr>
    </w:p>
    <w:p w14:paraId="5580603A" w14:textId="77777777" w:rsidR="000A5A83" w:rsidRDefault="000A5A83" w:rsidP="00DC21CD">
      <w:pPr>
        <w:widowControl w:val="0"/>
        <w:numPr>
          <w:ilvl w:val="0"/>
          <w:numId w:val="3"/>
        </w:numPr>
        <w:autoSpaceDE w:val="0"/>
        <w:autoSpaceDN w:val="0"/>
        <w:spacing w:after="0" w:line="240" w:lineRule="auto"/>
        <w:ind w:left="426" w:hanging="426"/>
        <w:jc w:val="both"/>
        <w:rPr>
          <w:rFonts w:ascii="Arial MT" w:eastAsia="Arial MT" w:hAnsi="Arial MT" w:cs="Arial MT"/>
          <w:b/>
          <w:bCs/>
          <w:kern w:val="0"/>
          <w:sz w:val="24"/>
          <w:szCs w:val="24"/>
          <w:lang w:val="pt-PT"/>
          <w14:ligatures w14:val="none"/>
        </w:rPr>
      </w:pPr>
      <w:r w:rsidRPr="004F1208">
        <w:rPr>
          <w:rFonts w:ascii="Arial MT" w:eastAsia="Arial MT" w:hAnsi="Arial MT" w:cs="Arial MT"/>
          <w:b/>
          <w:bCs/>
          <w:kern w:val="0"/>
          <w:sz w:val="24"/>
          <w:szCs w:val="24"/>
          <w:lang w:val="pt-PT"/>
          <w14:ligatures w14:val="none"/>
        </w:rPr>
        <w:t>CONCESSÃO DE EMPRÉSTIMOS PARA PARTES RELACIONADAS</w:t>
      </w:r>
    </w:p>
    <w:p w14:paraId="3A419BDD" w14:textId="77777777" w:rsidR="0087440D" w:rsidRPr="004F1208" w:rsidRDefault="0087440D" w:rsidP="0087440D">
      <w:pPr>
        <w:widowControl w:val="0"/>
        <w:autoSpaceDE w:val="0"/>
        <w:autoSpaceDN w:val="0"/>
        <w:spacing w:after="0" w:line="240" w:lineRule="auto"/>
        <w:ind w:left="587" w:right="145"/>
        <w:jc w:val="right"/>
        <w:rPr>
          <w:rFonts w:ascii="Arial MT" w:eastAsia="Arial MT" w:hAnsi="Arial MT" w:cs="Arial MT"/>
          <w:b/>
          <w:bCs/>
          <w:kern w:val="0"/>
          <w:sz w:val="24"/>
          <w:szCs w:val="24"/>
          <w:lang w:val="pt-PT"/>
          <w14:ligatures w14:val="none"/>
        </w:rPr>
      </w:pPr>
    </w:p>
    <w:p w14:paraId="30467A7F" w14:textId="0BFCF462" w:rsidR="000A5A83" w:rsidRDefault="000A5A83" w:rsidP="00B04290">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b/>
          <w:kern w:val="0"/>
          <w:sz w:val="24"/>
          <w:szCs w:val="24"/>
          <w:lang w:val="pt-PT"/>
          <w14:ligatures w14:val="none"/>
        </w:rPr>
        <w:t xml:space="preserve">Parte relacionada </w:t>
      </w:r>
      <w:r w:rsidRPr="004F1208">
        <w:rPr>
          <w:rFonts w:ascii="Arial MT" w:eastAsia="Arial MT" w:hAnsi="Arial MT" w:cs="Arial MT"/>
          <w:kern w:val="0"/>
          <w:sz w:val="24"/>
          <w:szCs w:val="24"/>
          <w:lang w:val="pt-PT"/>
          <w14:ligatures w14:val="none"/>
        </w:rPr>
        <w:t>é a pessoa ou a entidade que está relacionada com a entidade que está elaborando suas demonstrações contábeis. (CPC 05/2010)</w:t>
      </w:r>
      <w:r w:rsidR="00F13F27">
        <w:rPr>
          <w:rFonts w:ascii="Arial MT" w:eastAsia="Arial MT" w:hAnsi="Arial MT" w:cs="Arial MT"/>
          <w:kern w:val="0"/>
          <w:sz w:val="24"/>
          <w:szCs w:val="24"/>
          <w:lang w:val="pt-PT"/>
          <w14:ligatures w14:val="none"/>
        </w:rPr>
        <w:t>.</w:t>
      </w:r>
    </w:p>
    <w:p w14:paraId="3DD59503" w14:textId="77777777" w:rsidR="00F13F27" w:rsidRPr="004F1208" w:rsidRDefault="00F13F27" w:rsidP="00B04290">
      <w:pPr>
        <w:widowControl w:val="0"/>
        <w:autoSpaceDE w:val="0"/>
        <w:autoSpaceDN w:val="0"/>
        <w:spacing w:after="0" w:line="240" w:lineRule="auto"/>
        <w:jc w:val="both"/>
        <w:rPr>
          <w:rFonts w:ascii="Arial MT" w:eastAsia="Arial MT" w:hAnsi="Arial MT" w:cs="Arial MT"/>
          <w:kern w:val="0"/>
          <w:sz w:val="24"/>
          <w:szCs w:val="24"/>
          <w:lang w:val="pt-PT"/>
          <w14:ligatures w14:val="none"/>
        </w:rPr>
      </w:pPr>
    </w:p>
    <w:p w14:paraId="1AD61688" w14:textId="5A49C5AE" w:rsidR="000A5A83" w:rsidRDefault="000A5A83" w:rsidP="00B04290">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b/>
          <w:kern w:val="0"/>
          <w:sz w:val="24"/>
          <w:szCs w:val="24"/>
          <w:lang w:val="pt-PT"/>
          <w14:ligatures w14:val="none"/>
        </w:rPr>
        <w:t xml:space="preserve">Transação com parte relacionada </w:t>
      </w:r>
      <w:r w:rsidRPr="004F1208">
        <w:rPr>
          <w:rFonts w:ascii="Arial MT" w:eastAsia="Arial MT" w:hAnsi="Arial MT" w:cs="Arial MT"/>
          <w:kern w:val="0"/>
          <w:sz w:val="24"/>
          <w:szCs w:val="24"/>
          <w:lang w:val="pt-PT"/>
          <w14:ligatures w14:val="none"/>
        </w:rPr>
        <w:t>é a transferência de recursos, serviços ou obrigações entre uma entidade que reporta a informação e uma parte relacionada, independentemente de ser cobrado um preço em contrapartida. (CPC 05/2010)</w:t>
      </w:r>
      <w:r w:rsidR="00680726">
        <w:rPr>
          <w:rFonts w:ascii="Arial MT" w:eastAsia="Arial MT" w:hAnsi="Arial MT" w:cs="Arial MT"/>
          <w:kern w:val="0"/>
          <w:sz w:val="24"/>
          <w:szCs w:val="24"/>
          <w:lang w:val="pt-PT"/>
          <w14:ligatures w14:val="none"/>
        </w:rPr>
        <w:t>.</w:t>
      </w:r>
    </w:p>
    <w:p w14:paraId="18556103" w14:textId="77777777" w:rsidR="00680726" w:rsidRPr="004F1208" w:rsidRDefault="00680726" w:rsidP="000233C0">
      <w:pPr>
        <w:widowControl w:val="0"/>
        <w:autoSpaceDE w:val="0"/>
        <w:autoSpaceDN w:val="0"/>
        <w:spacing w:after="0" w:line="240" w:lineRule="auto"/>
        <w:ind w:left="20" w:right="145"/>
        <w:jc w:val="both"/>
        <w:rPr>
          <w:rFonts w:ascii="Arial MT" w:eastAsia="Arial MT" w:hAnsi="Arial MT" w:cs="Arial MT"/>
          <w:kern w:val="0"/>
          <w:sz w:val="24"/>
          <w:szCs w:val="24"/>
          <w:lang w:val="pt-PT"/>
          <w14:ligatures w14:val="none"/>
        </w:rPr>
      </w:pPr>
    </w:p>
    <w:p w14:paraId="222B2252" w14:textId="5F9D30AA" w:rsidR="000A5A83" w:rsidRPr="00DC21CD" w:rsidRDefault="000A5A83" w:rsidP="00B04290">
      <w:pPr>
        <w:widowControl w:val="0"/>
        <w:autoSpaceDE w:val="0"/>
        <w:autoSpaceDN w:val="0"/>
        <w:spacing w:after="0" w:line="240" w:lineRule="auto"/>
        <w:jc w:val="both"/>
        <w:rPr>
          <w:rFonts w:ascii="Arial MT" w:eastAsia="Arial MT" w:hAnsi="Arial MT" w:cs="Arial MT"/>
          <w:bCs/>
          <w:kern w:val="0"/>
          <w:sz w:val="24"/>
          <w:szCs w:val="24"/>
          <w:u w:val="single"/>
          <w:lang w:val="pt-PT"/>
          <w14:ligatures w14:val="none"/>
        </w:rPr>
      </w:pPr>
      <w:r w:rsidRPr="00DC21CD">
        <w:rPr>
          <w:rFonts w:ascii="Arial MT" w:eastAsia="Arial MT" w:hAnsi="Arial MT" w:cs="Arial MT"/>
          <w:bCs/>
          <w:kern w:val="0"/>
          <w:sz w:val="24"/>
          <w:szCs w:val="24"/>
          <w:lang w:val="pt-PT"/>
          <w14:ligatures w14:val="none"/>
        </w:rPr>
        <w:t xml:space="preserve">No caso da </w:t>
      </w:r>
      <w:r w:rsidR="008F6650" w:rsidRPr="00DC21CD">
        <w:rPr>
          <w:rFonts w:ascii="Arial MT" w:eastAsia="Arial MT" w:hAnsi="Arial MT" w:cs="Arial MT"/>
          <w:bCs/>
          <w:kern w:val="0"/>
          <w:sz w:val="24"/>
          <w:szCs w:val="24"/>
          <w:lang w:val="pt-PT"/>
          <w14:ligatures w14:val="none"/>
        </w:rPr>
        <w:t>FUNDCOOP</w:t>
      </w:r>
      <w:r w:rsidRPr="00DC21CD">
        <w:rPr>
          <w:rFonts w:ascii="Arial MT" w:eastAsia="Arial MT" w:hAnsi="Arial MT" w:cs="Arial MT"/>
          <w:bCs/>
          <w:kern w:val="0"/>
          <w:sz w:val="24"/>
          <w:szCs w:val="24"/>
          <w:lang w:val="pt-PT"/>
          <w14:ligatures w14:val="none"/>
        </w:rPr>
        <w:t xml:space="preserve">, as operações com partes relacionadas se restringem aquelas </w:t>
      </w:r>
      <w:r w:rsidRPr="00DC21CD">
        <w:rPr>
          <w:rFonts w:ascii="Arial MT" w:eastAsia="Arial MT" w:hAnsi="Arial MT" w:cs="Arial MT"/>
          <w:bCs/>
          <w:kern w:val="0"/>
          <w:sz w:val="24"/>
          <w:szCs w:val="24"/>
          <w:u w:val="single"/>
          <w:lang w:val="pt-PT"/>
          <w14:ligatures w14:val="none"/>
        </w:rPr>
        <w:t>r</w:t>
      </w:r>
      <w:r w:rsidRPr="00DC21CD">
        <w:rPr>
          <w:rFonts w:ascii="Arial MT" w:eastAsia="Arial MT" w:hAnsi="Arial MT" w:cs="Arial MT"/>
          <w:bCs/>
          <w:kern w:val="0"/>
          <w:sz w:val="24"/>
          <w:szCs w:val="24"/>
          <w:lang w:val="pt-PT"/>
          <w14:ligatures w14:val="none"/>
        </w:rPr>
        <w:t>ealizadas com componentes do órgão de administração da cooperativa e seus colaboradores.</w:t>
      </w:r>
    </w:p>
    <w:p w14:paraId="301802DA" w14:textId="77777777" w:rsidR="00DC21CD" w:rsidRDefault="00DC21CD" w:rsidP="00B04290">
      <w:pPr>
        <w:widowControl w:val="0"/>
        <w:autoSpaceDE w:val="0"/>
        <w:autoSpaceDN w:val="0"/>
        <w:spacing w:after="0" w:line="240" w:lineRule="auto"/>
        <w:jc w:val="both"/>
        <w:rPr>
          <w:rFonts w:ascii="Arial MT" w:eastAsia="Arial MT" w:hAnsi="Arial MT" w:cs="Arial MT"/>
          <w:kern w:val="0"/>
          <w:sz w:val="24"/>
          <w:szCs w:val="24"/>
          <w:lang w:val="pt-PT"/>
          <w14:ligatures w14:val="none"/>
        </w:rPr>
      </w:pPr>
    </w:p>
    <w:p w14:paraId="6BD05F21" w14:textId="64085E56" w:rsidR="000A5A83" w:rsidRDefault="000A5A83" w:rsidP="00B04290">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Eventuais concessões a partes relacionadas – Diretoria Executiva, Conselho Fiscal e cargos de gestão, seguirão o mesmo critério definido na Política de Concessão de Crédito.</w:t>
      </w:r>
    </w:p>
    <w:p w14:paraId="4F7FEF36" w14:textId="77777777" w:rsidR="00DB0B41" w:rsidRPr="004F1208" w:rsidRDefault="00DB0B41" w:rsidP="00B04290">
      <w:pPr>
        <w:widowControl w:val="0"/>
        <w:autoSpaceDE w:val="0"/>
        <w:autoSpaceDN w:val="0"/>
        <w:spacing w:after="0" w:line="240" w:lineRule="auto"/>
        <w:jc w:val="both"/>
        <w:rPr>
          <w:rFonts w:ascii="Arial MT" w:eastAsia="Arial MT" w:hAnsi="Arial MT" w:cs="Arial MT"/>
          <w:kern w:val="0"/>
          <w:sz w:val="24"/>
          <w:szCs w:val="24"/>
          <w:lang w:val="pt-PT"/>
          <w14:ligatures w14:val="none"/>
        </w:rPr>
      </w:pPr>
    </w:p>
    <w:p w14:paraId="33DE6FCC" w14:textId="77777777" w:rsidR="000A5A83" w:rsidRPr="004F1208" w:rsidRDefault="000A5A83" w:rsidP="00B04290">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O dirigente que for tomador do crédito, estará impedido de participar do processo de deliberação, devendo ser substituído por ocupante de cargo equivalente ou superior.</w:t>
      </w:r>
    </w:p>
    <w:p w14:paraId="62204271" w14:textId="77777777" w:rsidR="00AD458D" w:rsidRPr="004F1208" w:rsidRDefault="00AD458D" w:rsidP="00B04290">
      <w:pPr>
        <w:widowControl w:val="0"/>
        <w:autoSpaceDE w:val="0"/>
        <w:autoSpaceDN w:val="0"/>
        <w:spacing w:after="0" w:line="240" w:lineRule="auto"/>
        <w:jc w:val="both"/>
        <w:rPr>
          <w:rFonts w:ascii="Arial MT" w:eastAsia="Arial MT" w:hAnsi="Arial MT" w:cs="Arial MT"/>
          <w:kern w:val="0"/>
          <w:sz w:val="24"/>
          <w:szCs w:val="24"/>
          <w:lang w:val="pt-PT"/>
          <w14:ligatures w14:val="none"/>
        </w:rPr>
      </w:pPr>
    </w:p>
    <w:p w14:paraId="621D7497" w14:textId="38888A5C" w:rsidR="00EC10EC" w:rsidRDefault="00EC10EC" w:rsidP="00B04290">
      <w:pPr>
        <w:widowControl w:val="0"/>
        <w:numPr>
          <w:ilvl w:val="0"/>
          <w:numId w:val="3"/>
        </w:numPr>
        <w:autoSpaceDE w:val="0"/>
        <w:autoSpaceDN w:val="0"/>
        <w:spacing w:after="0" w:line="240" w:lineRule="auto"/>
        <w:ind w:left="0" w:firstLine="20"/>
        <w:jc w:val="both"/>
        <w:rPr>
          <w:rFonts w:ascii="Arial MT" w:eastAsia="Arial MT" w:hAnsi="Arial MT" w:cs="Arial MT"/>
          <w:b/>
          <w:bCs/>
          <w:kern w:val="0"/>
          <w:sz w:val="24"/>
          <w:szCs w:val="24"/>
          <w:lang w:val="pt-PT"/>
          <w14:ligatures w14:val="none"/>
        </w:rPr>
      </w:pPr>
      <w:r w:rsidRPr="004F1208">
        <w:rPr>
          <w:rFonts w:ascii="Arial MT" w:eastAsia="Arial MT" w:hAnsi="Arial MT" w:cs="Arial MT"/>
          <w:b/>
          <w:bCs/>
          <w:kern w:val="0"/>
          <w:sz w:val="24"/>
          <w:szCs w:val="24"/>
          <w:lang w:val="pt-PT"/>
          <w14:ligatures w14:val="none"/>
        </w:rPr>
        <w:t>CONCESSÃO DE EMPRÉSTIMOS PARA PARTICIPANTE DE GRUPOS ECONÔMICOS.</w:t>
      </w:r>
    </w:p>
    <w:p w14:paraId="1C68D51A" w14:textId="77777777" w:rsidR="00680726" w:rsidRPr="004F1208" w:rsidRDefault="00680726" w:rsidP="00680726">
      <w:pPr>
        <w:widowControl w:val="0"/>
        <w:autoSpaceDE w:val="0"/>
        <w:autoSpaceDN w:val="0"/>
        <w:spacing w:after="0" w:line="240" w:lineRule="auto"/>
        <w:ind w:left="20" w:right="145"/>
        <w:jc w:val="right"/>
        <w:rPr>
          <w:rFonts w:ascii="Arial MT" w:eastAsia="Arial MT" w:hAnsi="Arial MT" w:cs="Arial MT"/>
          <w:b/>
          <w:bCs/>
          <w:kern w:val="0"/>
          <w:sz w:val="24"/>
          <w:szCs w:val="24"/>
          <w:lang w:val="pt-PT"/>
          <w14:ligatures w14:val="none"/>
        </w:rPr>
      </w:pPr>
    </w:p>
    <w:p w14:paraId="1F0EB45A" w14:textId="300429ED" w:rsidR="00EC10EC" w:rsidRDefault="00EC10EC" w:rsidP="00B04290">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b/>
          <w:kern w:val="0"/>
          <w:sz w:val="24"/>
          <w:szCs w:val="24"/>
          <w:lang w:val="pt-PT"/>
          <w14:ligatures w14:val="none"/>
        </w:rPr>
        <w:t xml:space="preserve">Grupo econômico (partes conectadas) </w:t>
      </w:r>
      <w:r w:rsidRPr="004F1208">
        <w:rPr>
          <w:rFonts w:ascii="Arial MT" w:eastAsia="Arial MT" w:hAnsi="Arial MT" w:cs="Arial MT"/>
          <w:kern w:val="0"/>
          <w:sz w:val="24"/>
          <w:szCs w:val="24"/>
          <w:lang w:val="pt-PT"/>
          <w14:ligatures w14:val="none"/>
        </w:rPr>
        <w:t>é o conjunto de pessoas naturais (físicas) e/ou jurídicas, ligadas entre si por relação econômica e/ou de controle societário, direto ou indireto e/ou que compartilhem o risco de crédito perante a entidade, que, d</w:t>
      </w:r>
      <w:r w:rsidR="00F85BE9" w:rsidRPr="004F1208">
        <w:rPr>
          <w:rFonts w:ascii="Arial MT" w:eastAsia="Arial MT" w:hAnsi="Arial MT" w:cs="Arial MT"/>
          <w:kern w:val="0"/>
          <w:sz w:val="24"/>
          <w:szCs w:val="24"/>
          <w:lang w:val="pt-PT"/>
          <w14:ligatures w14:val="none"/>
        </w:rPr>
        <w:t>e</w:t>
      </w:r>
      <w:r w:rsidRPr="004F1208">
        <w:rPr>
          <w:rFonts w:ascii="Arial MT" w:eastAsia="Arial MT" w:hAnsi="Arial MT" w:cs="Arial MT"/>
          <w:kern w:val="0"/>
          <w:sz w:val="24"/>
          <w:szCs w:val="24"/>
          <w:lang w:val="pt-PT"/>
          <w14:ligatures w14:val="none"/>
        </w:rPr>
        <w:t xml:space="preserve"> modo permanente, combinem recursos ou esforços para realizar objetivos comuns.</w:t>
      </w:r>
    </w:p>
    <w:p w14:paraId="09FDAEDE" w14:textId="77777777" w:rsidR="00680726" w:rsidRDefault="00680726" w:rsidP="00B04290">
      <w:pPr>
        <w:widowControl w:val="0"/>
        <w:autoSpaceDE w:val="0"/>
        <w:autoSpaceDN w:val="0"/>
        <w:spacing w:after="0" w:line="240" w:lineRule="auto"/>
        <w:jc w:val="both"/>
        <w:rPr>
          <w:rFonts w:ascii="Arial MT" w:eastAsia="Arial MT" w:hAnsi="Arial MT" w:cs="Arial MT"/>
          <w:kern w:val="0"/>
          <w:sz w:val="24"/>
          <w:szCs w:val="24"/>
          <w:lang w:val="pt-PT"/>
          <w14:ligatures w14:val="none"/>
        </w:rPr>
      </w:pPr>
    </w:p>
    <w:p w14:paraId="12299EF7" w14:textId="77777777" w:rsidR="00EC10EC" w:rsidRDefault="00EC10EC" w:rsidP="00B04290">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lastRenderedPageBreak/>
        <w:t>São considerados para a apuração do grupo econômico (partes conectadas) os relacionamentos:</w:t>
      </w:r>
    </w:p>
    <w:p w14:paraId="65F58956" w14:textId="77777777" w:rsidR="00B04290" w:rsidRPr="004F1208" w:rsidRDefault="00B04290" w:rsidP="00B04290">
      <w:pPr>
        <w:widowControl w:val="0"/>
        <w:autoSpaceDE w:val="0"/>
        <w:autoSpaceDN w:val="0"/>
        <w:spacing w:after="0" w:line="240" w:lineRule="auto"/>
        <w:jc w:val="both"/>
        <w:rPr>
          <w:rFonts w:ascii="Arial MT" w:eastAsia="Arial MT" w:hAnsi="Arial MT" w:cs="Arial MT"/>
          <w:kern w:val="0"/>
          <w:sz w:val="24"/>
          <w:szCs w:val="24"/>
          <w:lang w:val="pt-PT"/>
          <w14:ligatures w14:val="none"/>
        </w:rPr>
      </w:pPr>
    </w:p>
    <w:p w14:paraId="61C41B08" w14:textId="77777777" w:rsidR="00EC10EC" w:rsidRPr="004F1208" w:rsidRDefault="00EC10EC" w:rsidP="00B04290">
      <w:pPr>
        <w:widowControl w:val="0"/>
        <w:numPr>
          <w:ilvl w:val="0"/>
          <w:numId w:val="8"/>
        </w:numPr>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uma pessoa jurídica que detenha mais de 50% (cinquenta por cento) do capital social de outra pessoa jurídica;</w:t>
      </w:r>
    </w:p>
    <w:p w14:paraId="3B4DEFAD" w14:textId="77777777" w:rsidR="00EC10EC" w:rsidRPr="004F1208" w:rsidRDefault="00EC10EC" w:rsidP="00B04290">
      <w:pPr>
        <w:widowControl w:val="0"/>
        <w:numPr>
          <w:ilvl w:val="0"/>
          <w:numId w:val="8"/>
        </w:numPr>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uma pessoa física que detenha mais de 50% (cinquenta por cento) do capital social de uma ou mais pessoas jurídicas;</w:t>
      </w:r>
    </w:p>
    <w:p w14:paraId="37F09DA9" w14:textId="77777777" w:rsidR="00EC10EC" w:rsidRPr="004F1208" w:rsidRDefault="00EC10EC" w:rsidP="000233C0">
      <w:pPr>
        <w:widowControl w:val="0"/>
        <w:numPr>
          <w:ilvl w:val="0"/>
          <w:numId w:val="8"/>
        </w:numPr>
        <w:autoSpaceDE w:val="0"/>
        <w:autoSpaceDN w:val="0"/>
        <w:spacing w:after="0" w:line="240" w:lineRule="auto"/>
        <w:ind w:right="145"/>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o relacionamento, quando identificado pela cooperativa, entre pessoas naturais (físicas) e/ou jurídicas que, de modo permanente, combinem recursos ou esforços para realizarem objetivos comuns com vínculo econômico relevante, considerando as movimentações dos participantes do grupo econômico (partes conectadas);</w:t>
      </w:r>
    </w:p>
    <w:p w14:paraId="24DD1FC2" w14:textId="77777777" w:rsidR="00EC10EC" w:rsidRPr="004F1208" w:rsidRDefault="00EC10EC" w:rsidP="000233C0">
      <w:pPr>
        <w:widowControl w:val="0"/>
        <w:numPr>
          <w:ilvl w:val="0"/>
          <w:numId w:val="8"/>
        </w:numPr>
        <w:autoSpaceDE w:val="0"/>
        <w:autoSpaceDN w:val="0"/>
        <w:spacing w:after="0" w:line="240" w:lineRule="auto"/>
        <w:ind w:right="145"/>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existência de acordo formalmente estabelecido que possibilite à pessoa (natural ou jurídica) participar do grupo controlador;</w:t>
      </w:r>
    </w:p>
    <w:p w14:paraId="52181444" w14:textId="77777777" w:rsidR="00EC10EC" w:rsidRDefault="00EC10EC" w:rsidP="00B04290">
      <w:pPr>
        <w:widowControl w:val="0"/>
        <w:numPr>
          <w:ilvl w:val="0"/>
          <w:numId w:val="8"/>
        </w:numPr>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exploração de atividades em propriedades comuns com rendimento compartilhado entre os participantes (natural ou jurídica) do grupo econômico (partes conectadas).</w:t>
      </w:r>
    </w:p>
    <w:p w14:paraId="7E4107BA" w14:textId="77777777" w:rsidR="00D5019B" w:rsidRPr="004F1208" w:rsidRDefault="00D5019B" w:rsidP="00D5019B">
      <w:pPr>
        <w:widowControl w:val="0"/>
        <w:autoSpaceDE w:val="0"/>
        <w:autoSpaceDN w:val="0"/>
        <w:spacing w:after="0" w:line="240" w:lineRule="auto"/>
        <w:ind w:left="428" w:right="145"/>
        <w:jc w:val="both"/>
        <w:rPr>
          <w:rFonts w:ascii="Arial MT" w:eastAsia="Arial MT" w:hAnsi="Arial MT" w:cs="Arial MT"/>
          <w:kern w:val="0"/>
          <w:sz w:val="24"/>
          <w:szCs w:val="24"/>
          <w:lang w:val="pt-PT"/>
          <w14:ligatures w14:val="none"/>
        </w:rPr>
      </w:pPr>
    </w:p>
    <w:p w14:paraId="06E42DF2" w14:textId="77777777" w:rsidR="00EC10EC" w:rsidRDefault="00EC10EC" w:rsidP="00B04290">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O enquadramento como grupo econômico (partes conectadas) resulta em:</w:t>
      </w:r>
    </w:p>
    <w:p w14:paraId="07EB6136" w14:textId="77777777" w:rsidR="00B04290" w:rsidRPr="004F1208" w:rsidRDefault="00B04290" w:rsidP="00B04290">
      <w:pPr>
        <w:widowControl w:val="0"/>
        <w:autoSpaceDE w:val="0"/>
        <w:autoSpaceDN w:val="0"/>
        <w:spacing w:after="0" w:line="240" w:lineRule="auto"/>
        <w:jc w:val="both"/>
        <w:rPr>
          <w:rFonts w:ascii="Arial MT" w:eastAsia="Arial MT" w:hAnsi="Arial MT" w:cs="Arial MT"/>
          <w:kern w:val="0"/>
          <w:sz w:val="24"/>
          <w:szCs w:val="24"/>
          <w:lang w:val="pt-PT"/>
          <w14:ligatures w14:val="none"/>
        </w:rPr>
      </w:pPr>
    </w:p>
    <w:p w14:paraId="441221F4" w14:textId="77777777" w:rsidR="00EC10EC" w:rsidRPr="004F1208" w:rsidRDefault="00EC10EC" w:rsidP="00B04290">
      <w:pPr>
        <w:widowControl w:val="0"/>
        <w:numPr>
          <w:ilvl w:val="1"/>
          <w:numId w:val="8"/>
        </w:numPr>
        <w:autoSpaceDE w:val="0"/>
        <w:autoSpaceDN w:val="0"/>
        <w:spacing w:after="0" w:line="240" w:lineRule="auto"/>
        <w:ind w:left="545"/>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análise cadastral comum;</w:t>
      </w:r>
    </w:p>
    <w:p w14:paraId="06AD6D8D" w14:textId="77777777" w:rsidR="00EC10EC" w:rsidRPr="004F1208" w:rsidRDefault="00EC10EC" w:rsidP="000233C0">
      <w:pPr>
        <w:widowControl w:val="0"/>
        <w:numPr>
          <w:ilvl w:val="1"/>
          <w:numId w:val="8"/>
        </w:numPr>
        <w:autoSpaceDE w:val="0"/>
        <w:autoSpaceDN w:val="0"/>
        <w:spacing w:after="0" w:line="240" w:lineRule="auto"/>
        <w:ind w:right="145"/>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análise de risco consolidada;</w:t>
      </w:r>
    </w:p>
    <w:p w14:paraId="465080E1" w14:textId="77777777" w:rsidR="00EC10EC" w:rsidRPr="004F1208" w:rsidRDefault="00EC10EC" w:rsidP="000233C0">
      <w:pPr>
        <w:widowControl w:val="0"/>
        <w:numPr>
          <w:ilvl w:val="1"/>
          <w:numId w:val="8"/>
        </w:numPr>
        <w:autoSpaceDE w:val="0"/>
        <w:autoSpaceDN w:val="0"/>
        <w:spacing w:after="0" w:line="240" w:lineRule="auto"/>
        <w:ind w:right="145"/>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classificação comum de risco de operações de crédito (arrasto);</w:t>
      </w:r>
    </w:p>
    <w:p w14:paraId="196D1C98" w14:textId="77777777" w:rsidR="00EC10EC" w:rsidRPr="004F1208" w:rsidRDefault="00EC10EC" w:rsidP="00B04290">
      <w:pPr>
        <w:widowControl w:val="0"/>
        <w:numPr>
          <w:ilvl w:val="1"/>
          <w:numId w:val="8"/>
        </w:numPr>
        <w:autoSpaceDE w:val="0"/>
        <w:autoSpaceDN w:val="0"/>
        <w:spacing w:after="0" w:line="240" w:lineRule="auto"/>
        <w:ind w:left="545"/>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enquadramento em relação ao limite de diversificação de risco;</w:t>
      </w:r>
    </w:p>
    <w:p w14:paraId="08E5F993" w14:textId="404E3600" w:rsidR="00EC10EC" w:rsidRPr="004F1208" w:rsidRDefault="00EC10EC" w:rsidP="00B04290">
      <w:pPr>
        <w:widowControl w:val="0"/>
        <w:numPr>
          <w:ilvl w:val="1"/>
          <w:numId w:val="8"/>
        </w:numPr>
        <w:autoSpaceDE w:val="0"/>
        <w:autoSpaceDN w:val="0"/>
        <w:spacing w:after="0" w:line="240" w:lineRule="auto"/>
        <w:ind w:left="545"/>
        <w:jc w:val="both"/>
        <w:rPr>
          <w:rFonts w:ascii="Arial MT" w:eastAsia="Arial MT" w:hAnsi="Arial MT" w:cs="Arial MT"/>
          <w:kern w:val="0"/>
          <w:sz w:val="24"/>
          <w:szCs w:val="24"/>
          <w:lang w:val="pt-PT"/>
          <w14:ligatures w14:val="none"/>
        </w:rPr>
      </w:pPr>
      <w:r w:rsidRPr="004F1208">
        <w:rPr>
          <w:rFonts w:ascii="Arial MT" w:eastAsia="Arial MT" w:hAnsi="Arial MT" w:cs="Arial MT"/>
          <w:kern w:val="0"/>
          <w:sz w:val="24"/>
          <w:szCs w:val="24"/>
          <w:lang w:val="pt-PT"/>
          <w14:ligatures w14:val="none"/>
        </w:rPr>
        <w:t>monitoramento de operações no processo de prevenção à lavagem de dinheiro e financiamento do terrorismo.</w:t>
      </w:r>
    </w:p>
    <w:p w14:paraId="689B1184" w14:textId="77777777" w:rsidR="00F85BE9" w:rsidRPr="004F1208" w:rsidRDefault="00F85BE9" w:rsidP="00F85BE9">
      <w:pPr>
        <w:widowControl w:val="0"/>
        <w:autoSpaceDE w:val="0"/>
        <w:autoSpaceDN w:val="0"/>
        <w:spacing w:after="0" w:line="240" w:lineRule="auto"/>
        <w:ind w:left="1153" w:right="145"/>
        <w:jc w:val="both"/>
        <w:rPr>
          <w:rFonts w:ascii="Arial MT" w:eastAsia="Arial MT" w:hAnsi="Arial MT" w:cs="Arial MT"/>
          <w:kern w:val="0"/>
          <w:sz w:val="24"/>
          <w:szCs w:val="24"/>
          <w:lang w:val="pt-PT"/>
          <w14:ligatures w14:val="none"/>
        </w:rPr>
      </w:pPr>
    </w:p>
    <w:p w14:paraId="724277B3" w14:textId="1C841854" w:rsidR="00EC10EC" w:rsidRPr="004F1208" w:rsidRDefault="00EC10EC" w:rsidP="00B04290">
      <w:pPr>
        <w:pStyle w:val="Corpodetexto"/>
        <w:jc w:val="both"/>
      </w:pPr>
      <w:r w:rsidRPr="004F1208">
        <w:t xml:space="preserve">Para todo cadastrado identificado como pertencente a um grupo econômico (partes conectadas), essa informação será registrada em seu cadastro no </w:t>
      </w:r>
      <w:r w:rsidRPr="004F1208">
        <w:rPr>
          <w:u w:val="single"/>
        </w:rPr>
        <w:t>Sistema Fácil</w:t>
      </w:r>
      <w:r w:rsidRPr="004F1208">
        <w:rPr>
          <w:spacing w:val="40"/>
          <w:u w:val="single"/>
        </w:rPr>
        <w:t xml:space="preserve"> </w:t>
      </w:r>
      <w:r w:rsidRPr="004F1208">
        <w:rPr>
          <w:u w:val="single"/>
        </w:rPr>
        <w:t>–</w:t>
      </w:r>
      <w:r w:rsidRPr="004F1208">
        <w:t xml:space="preserve"> </w:t>
      </w:r>
      <w:r w:rsidRPr="004F1208">
        <w:rPr>
          <w:u w:val="single"/>
        </w:rPr>
        <w:t>FacMenu – Modulo de Cadastro – Grupo solidário/econômico (738)</w:t>
      </w:r>
    </w:p>
    <w:p w14:paraId="6F6607BB" w14:textId="137A70F3" w:rsidR="00EC10EC" w:rsidRPr="004F1208" w:rsidRDefault="00EC10EC" w:rsidP="000233C0">
      <w:pPr>
        <w:pStyle w:val="Corpodetexto"/>
      </w:pPr>
      <w:r w:rsidRPr="004F1208">
        <w:rPr>
          <w:noProof/>
          <w:sz w:val="20"/>
        </w:rPr>
        <w:drawing>
          <wp:anchor distT="0" distB="0" distL="0" distR="0" simplePos="0" relativeHeight="251664384" behindDoc="1" locked="0" layoutInCell="1" allowOverlap="1" wp14:anchorId="18FD62D6" wp14:editId="4BC56C68">
            <wp:simplePos x="0" y="0"/>
            <wp:positionH relativeFrom="page">
              <wp:posOffset>1003300</wp:posOffset>
            </wp:positionH>
            <wp:positionV relativeFrom="paragraph">
              <wp:posOffset>303581</wp:posOffset>
            </wp:positionV>
            <wp:extent cx="5571026" cy="2138933"/>
            <wp:effectExtent l="0" t="0" r="0" b="0"/>
            <wp:wrapTopAndBottom/>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2" cstate="print"/>
                    <a:stretch>
                      <a:fillRect/>
                    </a:stretch>
                  </pic:blipFill>
                  <pic:spPr>
                    <a:xfrm>
                      <a:off x="0" y="0"/>
                      <a:ext cx="5571026" cy="2138933"/>
                    </a:xfrm>
                    <a:prstGeom prst="rect">
                      <a:avLst/>
                    </a:prstGeom>
                  </pic:spPr>
                </pic:pic>
              </a:graphicData>
            </a:graphic>
          </wp:anchor>
        </w:drawing>
      </w:r>
    </w:p>
    <w:p w14:paraId="3843903D" w14:textId="77777777" w:rsidR="00EC10EC" w:rsidRPr="004F1208" w:rsidRDefault="00EC10EC" w:rsidP="00B04290">
      <w:pPr>
        <w:pStyle w:val="Corpodetexto"/>
      </w:pPr>
    </w:p>
    <w:p w14:paraId="3D1EBAE6" w14:textId="37BE9218" w:rsidR="00EC10EC" w:rsidRPr="004F1208" w:rsidRDefault="00EC10EC" w:rsidP="00B04290">
      <w:pPr>
        <w:pStyle w:val="Corpodetexto"/>
        <w:jc w:val="both"/>
      </w:pPr>
      <w:r w:rsidRPr="004F1208">
        <w:t>A</w:t>
      </w:r>
      <w:r w:rsidRPr="004F1208">
        <w:rPr>
          <w:spacing w:val="31"/>
        </w:rPr>
        <w:t xml:space="preserve"> </w:t>
      </w:r>
      <w:r w:rsidRPr="004F1208">
        <w:t>identificação do grupo econômico</w:t>
      </w:r>
      <w:r w:rsidRPr="004F1208">
        <w:rPr>
          <w:spacing w:val="31"/>
        </w:rPr>
        <w:t xml:space="preserve"> </w:t>
      </w:r>
      <w:r w:rsidRPr="004F1208">
        <w:t>(partes conectadas)</w:t>
      </w:r>
      <w:r w:rsidRPr="004F1208">
        <w:rPr>
          <w:spacing w:val="31"/>
        </w:rPr>
        <w:t xml:space="preserve"> </w:t>
      </w:r>
      <w:r w:rsidRPr="004F1208">
        <w:t>é realizada por meio das seguintes fontes:</w:t>
      </w:r>
      <w:r w:rsidR="003340F1" w:rsidRPr="004F1208">
        <w:t xml:space="preserve"> </w:t>
      </w:r>
      <w:r w:rsidRPr="004F1208">
        <w:t>documentação</w:t>
      </w:r>
      <w:r w:rsidRPr="004F1208">
        <w:rPr>
          <w:spacing w:val="-7"/>
        </w:rPr>
        <w:t xml:space="preserve"> </w:t>
      </w:r>
      <w:r w:rsidRPr="004F1208">
        <w:t>da</w:t>
      </w:r>
      <w:r w:rsidRPr="004F1208">
        <w:rPr>
          <w:spacing w:val="-4"/>
        </w:rPr>
        <w:t xml:space="preserve"> </w:t>
      </w:r>
      <w:r w:rsidRPr="004F1208">
        <w:t>constituição</w:t>
      </w:r>
      <w:r w:rsidRPr="004F1208">
        <w:rPr>
          <w:spacing w:val="-5"/>
        </w:rPr>
        <w:t xml:space="preserve"> </w:t>
      </w:r>
      <w:r w:rsidRPr="004F1208">
        <w:t>de</w:t>
      </w:r>
      <w:r w:rsidRPr="004F1208">
        <w:rPr>
          <w:spacing w:val="-4"/>
        </w:rPr>
        <w:t xml:space="preserve"> </w:t>
      </w:r>
      <w:r w:rsidRPr="004F1208">
        <w:rPr>
          <w:spacing w:val="-2"/>
        </w:rPr>
        <w:t>sociedade</w:t>
      </w:r>
      <w:r w:rsidR="447B1A3D" w:rsidRPr="004F1208">
        <w:rPr>
          <w:spacing w:val="-2"/>
        </w:rPr>
        <w:t xml:space="preserve">: </w:t>
      </w:r>
      <w:r w:rsidRPr="004F1208">
        <w:t>contratos,</w:t>
      </w:r>
      <w:r w:rsidRPr="004F1208">
        <w:rPr>
          <w:spacing w:val="-6"/>
        </w:rPr>
        <w:t xml:space="preserve"> </w:t>
      </w:r>
      <w:r w:rsidRPr="004F1208">
        <w:t>acordos</w:t>
      </w:r>
      <w:r w:rsidRPr="004F1208">
        <w:rPr>
          <w:spacing w:val="-6"/>
        </w:rPr>
        <w:t xml:space="preserve"> </w:t>
      </w:r>
      <w:r w:rsidRPr="004F1208">
        <w:rPr>
          <w:spacing w:val="-2"/>
        </w:rPr>
        <w:t>formais</w:t>
      </w:r>
      <w:r w:rsidR="76F1C794" w:rsidRPr="004F1208">
        <w:rPr>
          <w:spacing w:val="-2"/>
        </w:rPr>
        <w:t xml:space="preserve"> e </w:t>
      </w:r>
      <w:r w:rsidRPr="004F1208">
        <w:t>outras,</w:t>
      </w:r>
      <w:r w:rsidRPr="004F1208">
        <w:rPr>
          <w:spacing w:val="-4"/>
        </w:rPr>
        <w:t xml:space="preserve"> </w:t>
      </w:r>
      <w:r w:rsidRPr="004F1208">
        <w:t>a</w:t>
      </w:r>
      <w:r w:rsidRPr="004F1208">
        <w:rPr>
          <w:spacing w:val="-3"/>
        </w:rPr>
        <w:t xml:space="preserve"> </w:t>
      </w:r>
      <w:r w:rsidRPr="004F1208">
        <w:lastRenderedPageBreak/>
        <w:t>critério</w:t>
      </w:r>
      <w:r w:rsidRPr="004F1208">
        <w:rPr>
          <w:spacing w:val="-4"/>
        </w:rPr>
        <w:t xml:space="preserve"> </w:t>
      </w:r>
      <w:r w:rsidRPr="004F1208">
        <w:t>da</w:t>
      </w:r>
      <w:r w:rsidRPr="004F1208">
        <w:rPr>
          <w:spacing w:val="-3"/>
        </w:rPr>
        <w:t xml:space="preserve"> </w:t>
      </w:r>
      <w:r w:rsidRPr="004F1208">
        <w:rPr>
          <w:spacing w:val="-2"/>
        </w:rPr>
        <w:t>entidade.</w:t>
      </w:r>
    </w:p>
    <w:p w14:paraId="7C65DE31" w14:textId="77777777" w:rsidR="003340F1" w:rsidRPr="004F1208" w:rsidRDefault="003340F1" w:rsidP="00B04290">
      <w:pPr>
        <w:pStyle w:val="Corpodetexto"/>
      </w:pPr>
    </w:p>
    <w:p w14:paraId="74206739" w14:textId="5ECD132F" w:rsidR="00EC10EC" w:rsidRPr="004F1208" w:rsidRDefault="00EC10EC" w:rsidP="00B04290">
      <w:pPr>
        <w:pStyle w:val="Corpodetexto"/>
      </w:pPr>
      <w:r w:rsidRPr="004F1208">
        <w:t>A</w:t>
      </w:r>
      <w:r w:rsidRPr="004F1208">
        <w:rPr>
          <w:spacing w:val="79"/>
        </w:rPr>
        <w:t xml:space="preserve"> </w:t>
      </w:r>
      <w:r w:rsidRPr="004F1208">
        <w:t>vinculação</w:t>
      </w:r>
      <w:r w:rsidRPr="004F1208">
        <w:rPr>
          <w:spacing w:val="79"/>
        </w:rPr>
        <w:t xml:space="preserve"> </w:t>
      </w:r>
      <w:r w:rsidRPr="004F1208">
        <w:t>e</w:t>
      </w:r>
      <w:r w:rsidRPr="004F1208">
        <w:rPr>
          <w:spacing w:val="77"/>
        </w:rPr>
        <w:t xml:space="preserve"> </w:t>
      </w:r>
      <w:r w:rsidRPr="004F1208">
        <w:t>a</w:t>
      </w:r>
      <w:r w:rsidRPr="004F1208">
        <w:rPr>
          <w:spacing w:val="79"/>
        </w:rPr>
        <w:t xml:space="preserve"> </w:t>
      </w:r>
      <w:r w:rsidRPr="004F1208">
        <w:t>desvinculação</w:t>
      </w:r>
      <w:r w:rsidRPr="004F1208">
        <w:rPr>
          <w:spacing w:val="77"/>
        </w:rPr>
        <w:t xml:space="preserve"> </w:t>
      </w:r>
      <w:r w:rsidRPr="004F1208">
        <w:t>ao</w:t>
      </w:r>
      <w:r w:rsidRPr="004F1208">
        <w:rPr>
          <w:spacing w:val="77"/>
        </w:rPr>
        <w:t xml:space="preserve"> </w:t>
      </w:r>
      <w:r w:rsidRPr="004F1208">
        <w:t>grupo</w:t>
      </w:r>
      <w:r w:rsidRPr="004F1208">
        <w:rPr>
          <w:spacing w:val="77"/>
        </w:rPr>
        <w:t xml:space="preserve"> </w:t>
      </w:r>
      <w:r w:rsidRPr="004F1208">
        <w:t>econômico</w:t>
      </w:r>
      <w:r w:rsidRPr="004F1208">
        <w:rPr>
          <w:spacing w:val="77"/>
        </w:rPr>
        <w:t xml:space="preserve"> </w:t>
      </w:r>
      <w:r w:rsidRPr="004F1208">
        <w:t>(partes</w:t>
      </w:r>
      <w:r w:rsidRPr="004F1208">
        <w:rPr>
          <w:spacing w:val="76"/>
        </w:rPr>
        <w:t xml:space="preserve"> </w:t>
      </w:r>
      <w:r w:rsidRPr="004F1208">
        <w:t>conectadas)</w:t>
      </w:r>
      <w:r w:rsidRPr="004F1208">
        <w:rPr>
          <w:spacing w:val="78"/>
        </w:rPr>
        <w:t xml:space="preserve"> </w:t>
      </w:r>
      <w:r w:rsidRPr="004F1208">
        <w:t>são realizadas no módulo Cadastro do Sistema Fácil, por meio do caminho:</w:t>
      </w:r>
    </w:p>
    <w:p w14:paraId="1A24E4AE" w14:textId="77777777" w:rsidR="00EC10EC" w:rsidRPr="004F1208" w:rsidRDefault="00EC10EC" w:rsidP="00B04290">
      <w:pPr>
        <w:pStyle w:val="Corpodetexto"/>
      </w:pPr>
    </w:p>
    <w:p w14:paraId="14659B24" w14:textId="77777777" w:rsidR="00EC10EC" w:rsidRPr="004F1208" w:rsidRDefault="00EC10EC" w:rsidP="00B04290">
      <w:pPr>
        <w:pStyle w:val="Corpodetexto"/>
      </w:pPr>
      <w:r w:rsidRPr="004F1208">
        <w:rPr>
          <w:u w:val="single"/>
        </w:rPr>
        <w:t>FacMenu</w:t>
      </w:r>
      <w:r w:rsidRPr="004F1208">
        <w:rPr>
          <w:spacing w:val="-5"/>
          <w:u w:val="single"/>
        </w:rPr>
        <w:t xml:space="preserve"> </w:t>
      </w:r>
      <w:r w:rsidRPr="004F1208">
        <w:rPr>
          <w:u w:val="single"/>
        </w:rPr>
        <w:t>–</w:t>
      </w:r>
      <w:r w:rsidRPr="004F1208">
        <w:rPr>
          <w:spacing w:val="-2"/>
          <w:u w:val="single"/>
        </w:rPr>
        <w:t xml:space="preserve"> </w:t>
      </w:r>
      <w:r w:rsidRPr="004F1208">
        <w:rPr>
          <w:u w:val="single"/>
        </w:rPr>
        <w:t>Modulo</w:t>
      </w:r>
      <w:r w:rsidRPr="004F1208">
        <w:rPr>
          <w:spacing w:val="-6"/>
          <w:u w:val="single"/>
        </w:rPr>
        <w:t xml:space="preserve"> </w:t>
      </w:r>
      <w:r w:rsidRPr="004F1208">
        <w:rPr>
          <w:u w:val="single"/>
        </w:rPr>
        <w:t>de</w:t>
      </w:r>
      <w:r w:rsidRPr="004F1208">
        <w:rPr>
          <w:spacing w:val="-5"/>
          <w:u w:val="single"/>
        </w:rPr>
        <w:t xml:space="preserve"> </w:t>
      </w:r>
      <w:r w:rsidRPr="004F1208">
        <w:rPr>
          <w:u w:val="single"/>
        </w:rPr>
        <w:t>Cadastro</w:t>
      </w:r>
      <w:r w:rsidRPr="004F1208">
        <w:rPr>
          <w:spacing w:val="-3"/>
          <w:u w:val="single"/>
        </w:rPr>
        <w:t xml:space="preserve"> </w:t>
      </w:r>
      <w:r w:rsidRPr="004F1208">
        <w:rPr>
          <w:u w:val="single"/>
        </w:rPr>
        <w:t>–</w:t>
      </w:r>
      <w:r w:rsidRPr="004F1208">
        <w:rPr>
          <w:spacing w:val="-3"/>
          <w:u w:val="single"/>
        </w:rPr>
        <w:t xml:space="preserve"> </w:t>
      </w:r>
      <w:r w:rsidRPr="004F1208">
        <w:rPr>
          <w:u w:val="single"/>
        </w:rPr>
        <w:t>Grupo</w:t>
      </w:r>
      <w:r w:rsidRPr="004F1208">
        <w:rPr>
          <w:spacing w:val="-3"/>
          <w:u w:val="single"/>
        </w:rPr>
        <w:t xml:space="preserve"> </w:t>
      </w:r>
      <w:r w:rsidRPr="004F1208">
        <w:rPr>
          <w:u w:val="single"/>
        </w:rPr>
        <w:t>solidário/econômico</w:t>
      </w:r>
      <w:r w:rsidRPr="004F1208">
        <w:rPr>
          <w:spacing w:val="-3"/>
          <w:u w:val="single"/>
        </w:rPr>
        <w:t xml:space="preserve"> </w:t>
      </w:r>
      <w:r w:rsidRPr="004F1208">
        <w:rPr>
          <w:spacing w:val="-2"/>
          <w:u w:val="single"/>
        </w:rPr>
        <w:t>(738)</w:t>
      </w:r>
    </w:p>
    <w:p w14:paraId="0421931C" w14:textId="21DB7620" w:rsidR="000A5A83" w:rsidRPr="004F1208" w:rsidRDefault="00EC10EC" w:rsidP="000233C0">
      <w:pPr>
        <w:spacing w:after="0" w:line="240" w:lineRule="auto"/>
        <w:jc w:val="both"/>
        <w:rPr>
          <w:rFonts w:ascii="Arial" w:hAnsi="Arial" w:cs="Arial"/>
        </w:rPr>
      </w:pPr>
      <w:r w:rsidRPr="004F1208">
        <w:rPr>
          <w:rFonts w:ascii="Arial MT" w:eastAsia="Arial MT" w:hAnsi="Arial MT" w:cs="Arial MT"/>
          <w:noProof/>
          <w:kern w:val="0"/>
          <w:sz w:val="20"/>
          <w:lang w:val="pt-PT"/>
          <w14:ligatures w14:val="none"/>
        </w:rPr>
        <w:drawing>
          <wp:inline distT="0" distB="0" distL="0" distR="0" wp14:anchorId="7B4F7261" wp14:editId="6D21FEBD">
            <wp:extent cx="5400040" cy="2073402"/>
            <wp:effectExtent l="0" t="0" r="0" b="3175"/>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2" cstate="print"/>
                    <a:stretch>
                      <a:fillRect/>
                    </a:stretch>
                  </pic:blipFill>
                  <pic:spPr>
                    <a:xfrm>
                      <a:off x="0" y="0"/>
                      <a:ext cx="5400040" cy="2073402"/>
                    </a:xfrm>
                    <a:prstGeom prst="rect">
                      <a:avLst/>
                    </a:prstGeom>
                  </pic:spPr>
                </pic:pic>
              </a:graphicData>
            </a:graphic>
          </wp:inline>
        </w:drawing>
      </w:r>
    </w:p>
    <w:p w14:paraId="643197DD" w14:textId="77777777" w:rsidR="00EC10EC" w:rsidRPr="004F1208" w:rsidRDefault="00EC10EC" w:rsidP="000233C0">
      <w:pPr>
        <w:spacing w:after="0" w:line="240" w:lineRule="auto"/>
        <w:jc w:val="both"/>
        <w:rPr>
          <w:rFonts w:ascii="Arial" w:hAnsi="Arial" w:cs="Arial"/>
        </w:rPr>
      </w:pPr>
    </w:p>
    <w:p w14:paraId="671C1F2B" w14:textId="77777777" w:rsidR="00EC10EC" w:rsidRDefault="00EC10EC" w:rsidP="000233C0">
      <w:pPr>
        <w:spacing w:after="0" w:line="240" w:lineRule="auto"/>
        <w:jc w:val="both"/>
        <w:rPr>
          <w:rFonts w:ascii="Arial MT" w:hAnsi="Arial MT" w:cs="Arial"/>
          <w:sz w:val="24"/>
          <w:szCs w:val="24"/>
          <w:lang w:val="pt-PT"/>
        </w:rPr>
      </w:pPr>
      <w:r w:rsidRPr="004F1208">
        <w:rPr>
          <w:rFonts w:ascii="Arial MT" w:hAnsi="Arial MT" w:cs="Arial"/>
          <w:sz w:val="24"/>
          <w:szCs w:val="24"/>
          <w:lang w:val="pt-PT"/>
        </w:rPr>
        <w:t>A desvinculação do grupo econômico (partes conectadas) ocorre com a identificação da interrupção do relacionamento por meio de documentação que comprove o fim do vínculo entre as partes ou quando cessado o esforço e combinação de recursos ou esforços para realizar objetivos comuns, sendo necessário o conhecimento da diretoria da cooperativa.</w:t>
      </w:r>
    </w:p>
    <w:p w14:paraId="251917FE" w14:textId="77777777" w:rsidR="00FD71CE" w:rsidRPr="004F1208" w:rsidRDefault="00FD71CE" w:rsidP="000233C0">
      <w:pPr>
        <w:spacing w:after="0" w:line="240" w:lineRule="auto"/>
        <w:jc w:val="both"/>
        <w:rPr>
          <w:rFonts w:ascii="Arial MT" w:hAnsi="Arial MT" w:cs="Arial"/>
          <w:sz w:val="24"/>
          <w:szCs w:val="24"/>
          <w:lang w:val="pt-PT"/>
        </w:rPr>
      </w:pPr>
    </w:p>
    <w:p w14:paraId="3CE4A7C9" w14:textId="77777777" w:rsidR="00EC10EC" w:rsidRDefault="00EC10EC" w:rsidP="000233C0">
      <w:pPr>
        <w:spacing w:after="0" w:line="240" w:lineRule="auto"/>
        <w:jc w:val="both"/>
        <w:rPr>
          <w:rFonts w:ascii="Arial MT" w:hAnsi="Arial MT" w:cs="Arial"/>
          <w:sz w:val="24"/>
          <w:szCs w:val="24"/>
          <w:lang w:val="pt-PT"/>
        </w:rPr>
      </w:pPr>
      <w:r w:rsidRPr="004F1208">
        <w:rPr>
          <w:rFonts w:ascii="Arial MT" w:hAnsi="Arial MT" w:cs="Arial"/>
          <w:sz w:val="24"/>
          <w:szCs w:val="24"/>
          <w:lang w:val="pt-PT"/>
        </w:rPr>
        <w:t>A desvinculação de participantes e/ou exclusão do grupo econômico citado anteriormente deve ser realizada exclusivamente pela cooperativa.</w:t>
      </w:r>
    </w:p>
    <w:p w14:paraId="660A4058" w14:textId="77777777" w:rsidR="00247838" w:rsidRPr="004F1208" w:rsidRDefault="00247838" w:rsidP="000233C0">
      <w:pPr>
        <w:spacing w:after="0" w:line="240" w:lineRule="auto"/>
        <w:jc w:val="both"/>
        <w:rPr>
          <w:rFonts w:ascii="Arial MT" w:hAnsi="Arial MT" w:cs="Arial"/>
          <w:sz w:val="24"/>
          <w:szCs w:val="24"/>
          <w:lang w:val="pt-PT"/>
        </w:rPr>
      </w:pPr>
    </w:p>
    <w:p w14:paraId="13775492" w14:textId="7A2A65B8" w:rsidR="00EC10EC" w:rsidRPr="004F1208" w:rsidRDefault="00EC10EC" w:rsidP="009A1A77">
      <w:pPr>
        <w:widowControl w:val="0"/>
        <w:autoSpaceDE w:val="0"/>
        <w:autoSpaceDN w:val="0"/>
        <w:spacing w:after="0" w:line="240" w:lineRule="auto"/>
        <w:jc w:val="both"/>
        <w:rPr>
          <w:rFonts w:ascii="Arial MT" w:hAnsi="Arial MT" w:cs="Arial"/>
          <w:b/>
          <w:sz w:val="24"/>
          <w:szCs w:val="24"/>
          <w:lang w:val="pt-PT"/>
        </w:rPr>
      </w:pPr>
      <w:r w:rsidRPr="004F1208">
        <w:rPr>
          <w:rFonts w:ascii="Arial MT" w:hAnsi="Arial MT" w:cs="Arial"/>
          <w:sz w:val="24"/>
          <w:szCs w:val="24"/>
          <w:lang w:val="pt-PT"/>
        </w:rPr>
        <w:t xml:space="preserve">Considerando a condição restrita de associação apenas com vínculo empregatício com as empresas </w:t>
      </w:r>
      <w:r w:rsidR="00910BAE" w:rsidRPr="004F1208">
        <w:rPr>
          <w:rFonts w:ascii="Arial MT" w:hAnsi="Arial MT" w:cs="Arial"/>
          <w:sz w:val="24"/>
          <w:szCs w:val="24"/>
          <w:lang w:val="pt-PT"/>
        </w:rPr>
        <w:t xml:space="preserve">mantenedoras </w:t>
      </w:r>
      <w:r w:rsidRPr="004F1208">
        <w:rPr>
          <w:rFonts w:ascii="Arial MT" w:hAnsi="Arial MT" w:cs="Arial"/>
          <w:sz w:val="24"/>
          <w:szCs w:val="24"/>
          <w:lang w:val="pt-PT"/>
        </w:rPr>
        <w:t xml:space="preserve">a impossibilidade de associação de ex-funcionários e de associação de pessoas jurídicas, </w:t>
      </w:r>
      <w:r w:rsidRPr="004F1208">
        <w:rPr>
          <w:rFonts w:ascii="Arial MT" w:hAnsi="Arial MT" w:cs="Arial"/>
          <w:b/>
          <w:sz w:val="24"/>
          <w:szCs w:val="24"/>
          <w:lang w:val="pt-PT"/>
        </w:rPr>
        <w:t xml:space="preserve">consideramos não haver enquadramento de associados como Grupo Econômico no quadro social da </w:t>
      </w:r>
      <w:r w:rsidR="008F6650" w:rsidRPr="004F1208">
        <w:rPr>
          <w:rFonts w:ascii="Arial MT" w:hAnsi="Arial MT" w:cs="Arial"/>
          <w:b/>
          <w:sz w:val="24"/>
          <w:szCs w:val="24"/>
          <w:lang w:val="pt-PT"/>
        </w:rPr>
        <w:t>FUNDCOOP</w:t>
      </w:r>
      <w:r w:rsidRPr="004F1208">
        <w:rPr>
          <w:rFonts w:ascii="Arial MT" w:hAnsi="Arial MT" w:cs="Arial"/>
          <w:b/>
          <w:sz w:val="24"/>
          <w:szCs w:val="24"/>
          <w:lang w:val="pt-PT"/>
        </w:rPr>
        <w:t>.</w:t>
      </w:r>
    </w:p>
    <w:p w14:paraId="7A005712" w14:textId="77777777" w:rsidR="003340F1" w:rsidRPr="004F1208" w:rsidRDefault="003340F1" w:rsidP="000233C0">
      <w:pPr>
        <w:spacing w:after="0" w:line="240" w:lineRule="auto"/>
        <w:jc w:val="both"/>
        <w:rPr>
          <w:rFonts w:ascii="Arial MT" w:hAnsi="Arial MT" w:cs="Arial"/>
          <w:b/>
          <w:sz w:val="24"/>
          <w:szCs w:val="24"/>
          <w:lang w:val="pt-PT"/>
        </w:rPr>
      </w:pPr>
    </w:p>
    <w:p w14:paraId="265A71C2" w14:textId="77777777" w:rsidR="00EC10EC" w:rsidRDefault="00EC10EC" w:rsidP="00B04290">
      <w:pPr>
        <w:numPr>
          <w:ilvl w:val="0"/>
          <w:numId w:val="3"/>
        </w:numPr>
        <w:spacing w:after="0" w:line="240" w:lineRule="auto"/>
        <w:ind w:left="567"/>
        <w:jc w:val="both"/>
        <w:rPr>
          <w:rFonts w:ascii="Arial MT" w:hAnsi="Arial MT" w:cs="Arial"/>
          <w:b/>
          <w:bCs/>
          <w:sz w:val="24"/>
          <w:szCs w:val="24"/>
          <w:lang w:val="pt-PT"/>
        </w:rPr>
      </w:pPr>
      <w:r w:rsidRPr="004F1208">
        <w:rPr>
          <w:rFonts w:ascii="Arial MT" w:hAnsi="Arial MT" w:cs="Arial"/>
          <w:b/>
          <w:bCs/>
          <w:sz w:val="24"/>
          <w:szCs w:val="24"/>
          <w:lang w:val="pt-PT"/>
        </w:rPr>
        <w:t>DA RENEGOCIAÇÃO REESTRUTURAÇÃO DE DÍVIDAS</w:t>
      </w:r>
    </w:p>
    <w:p w14:paraId="57C70010" w14:textId="77777777" w:rsidR="00FD71CE" w:rsidRPr="004F1208" w:rsidRDefault="00FD71CE" w:rsidP="00FD71CE">
      <w:pPr>
        <w:spacing w:after="0" w:line="240" w:lineRule="auto"/>
        <w:ind w:left="587"/>
        <w:jc w:val="right"/>
        <w:rPr>
          <w:rFonts w:ascii="Arial MT" w:hAnsi="Arial MT" w:cs="Arial"/>
          <w:b/>
          <w:bCs/>
          <w:sz w:val="24"/>
          <w:szCs w:val="24"/>
          <w:lang w:val="pt-PT"/>
        </w:rPr>
      </w:pPr>
    </w:p>
    <w:p w14:paraId="76CAD69F" w14:textId="0210B2C6" w:rsidR="00EC10EC" w:rsidRPr="004F1208" w:rsidRDefault="00EC10EC" w:rsidP="000233C0">
      <w:pPr>
        <w:spacing w:after="0" w:line="240" w:lineRule="auto"/>
        <w:jc w:val="both"/>
        <w:rPr>
          <w:rFonts w:ascii="Arial MT" w:hAnsi="Arial MT" w:cs="Arial"/>
          <w:sz w:val="24"/>
          <w:szCs w:val="24"/>
          <w:lang w:val="pt-PT"/>
        </w:rPr>
      </w:pPr>
      <w:r w:rsidRPr="004F1208">
        <w:rPr>
          <w:rFonts w:ascii="Arial MT" w:hAnsi="Arial MT" w:cs="Arial"/>
          <w:sz w:val="24"/>
          <w:szCs w:val="24"/>
          <w:lang w:val="pt-PT"/>
        </w:rPr>
        <w:t xml:space="preserve">A </w:t>
      </w:r>
      <w:r w:rsidR="008F6650" w:rsidRPr="004F1208">
        <w:rPr>
          <w:rFonts w:ascii="Arial MT" w:hAnsi="Arial MT" w:cs="Arial"/>
          <w:b/>
          <w:sz w:val="24"/>
          <w:szCs w:val="24"/>
          <w:lang w:val="pt-PT"/>
        </w:rPr>
        <w:t>FUNDCOOP</w:t>
      </w:r>
      <w:r w:rsidRPr="004F1208">
        <w:rPr>
          <w:rFonts w:ascii="Arial MT" w:hAnsi="Arial MT" w:cs="Arial"/>
          <w:b/>
          <w:sz w:val="24"/>
          <w:szCs w:val="24"/>
          <w:lang w:val="pt-PT"/>
        </w:rPr>
        <w:t xml:space="preserve"> </w:t>
      </w:r>
      <w:r w:rsidRPr="004F1208">
        <w:rPr>
          <w:rFonts w:ascii="Arial MT" w:hAnsi="Arial MT" w:cs="Arial"/>
          <w:sz w:val="24"/>
          <w:szCs w:val="24"/>
          <w:lang w:val="pt-PT"/>
        </w:rPr>
        <w:t xml:space="preserve">possui </w:t>
      </w:r>
      <w:r w:rsidR="00C72BBB" w:rsidRPr="004F1208">
        <w:rPr>
          <w:rFonts w:ascii="Arial MT" w:hAnsi="Arial MT" w:cs="Arial"/>
          <w:sz w:val="24"/>
          <w:szCs w:val="24"/>
          <w:lang w:val="pt-PT"/>
        </w:rPr>
        <w:t xml:space="preserve">detalhada no </w:t>
      </w:r>
      <w:r w:rsidR="00C72BBB" w:rsidRPr="00DC0401">
        <w:rPr>
          <w:rFonts w:ascii="Arial MT" w:hAnsi="Arial MT" w:cs="Arial"/>
          <w:sz w:val="24"/>
          <w:szCs w:val="24"/>
          <w:lang w:val="pt-PT"/>
        </w:rPr>
        <w:t xml:space="preserve">item 11 da </w:t>
      </w:r>
      <w:r w:rsidR="00C11981" w:rsidRPr="00DC0401">
        <w:rPr>
          <w:rFonts w:ascii="Arial MT" w:hAnsi="Arial MT" w:cs="Arial"/>
          <w:sz w:val="24"/>
          <w:szCs w:val="24"/>
          <w:lang w:val="pt-PT"/>
        </w:rPr>
        <w:t>P</w:t>
      </w:r>
      <w:r w:rsidR="00C72BBB" w:rsidRPr="00DC0401">
        <w:rPr>
          <w:rFonts w:ascii="Arial MT" w:hAnsi="Arial MT" w:cs="Arial"/>
          <w:sz w:val="24"/>
          <w:szCs w:val="24"/>
          <w:lang w:val="pt-PT"/>
        </w:rPr>
        <w:t xml:space="preserve">olitica de </w:t>
      </w:r>
      <w:r w:rsidR="00C11981" w:rsidRPr="00DC0401">
        <w:rPr>
          <w:rFonts w:ascii="Arial MT" w:hAnsi="Arial MT" w:cs="Arial"/>
          <w:sz w:val="24"/>
          <w:szCs w:val="24"/>
          <w:lang w:val="pt-PT"/>
        </w:rPr>
        <w:t>Crédito</w:t>
      </w:r>
      <w:r w:rsidR="00C72BBB" w:rsidRPr="00DC0401">
        <w:rPr>
          <w:rFonts w:ascii="Arial MT" w:hAnsi="Arial MT" w:cs="Arial"/>
          <w:sz w:val="24"/>
          <w:szCs w:val="24"/>
          <w:lang w:val="pt-PT"/>
        </w:rPr>
        <w:t xml:space="preserve"> </w:t>
      </w:r>
      <w:r w:rsidR="00C72BBB" w:rsidRPr="004F1208">
        <w:rPr>
          <w:rFonts w:ascii="Arial MT" w:hAnsi="Arial MT" w:cs="Arial"/>
          <w:sz w:val="24"/>
          <w:szCs w:val="24"/>
          <w:lang w:val="pt-PT"/>
        </w:rPr>
        <w:t xml:space="preserve">todo processo de renegociação/refinancimanto e de </w:t>
      </w:r>
      <w:r w:rsidRPr="004F1208">
        <w:rPr>
          <w:rFonts w:ascii="Arial MT" w:hAnsi="Arial MT" w:cs="Arial"/>
          <w:sz w:val="24"/>
          <w:szCs w:val="24"/>
          <w:lang w:val="pt-PT"/>
        </w:rPr>
        <w:t>de cobrança</w:t>
      </w:r>
      <w:r w:rsidR="008267B1">
        <w:rPr>
          <w:rFonts w:ascii="Arial MT" w:hAnsi="Arial MT" w:cs="Arial"/>
          <w:sz w:val="24"/>
          <w:szCs w:val="24"/>
          <w:lang w:val="pt-PT"/>
        </w:rPr>
        <w:t>.</w:t>
      </w:r>
      <w:r w:rsidRPr="004F1208">
        <w:rPr>
          <w:rFonts w:ascii="Arial MT" w:hAnsi="Arial MT" w:cs="Arial"/>
          <w:sz w:val="24"/>
          <w:szCs w:val="24"/>
          <w:lang w:val="pt-PT"/>
        </w:rPr>
        <w:t xml:space="preserve">  </w:t>
      </w:r>
    </w:p>
    <w:p w14:paraId="5E9885F9" w14:textId="77777777" w:rsidR="00EC10EC" w:rsidRPr="004F1208" w:rsidRDefault="00EC10EC" w:rsidP="000233C0">
      <w:pPr>
        <w:spacing w:after="0" w:line="240" w:lineRule="auto"/>
        <w:jc w:val="both"/>
        <w:rPr>
          <w:rFonts w:ascii="Arial MT" w:hAnsi="Arial MT" w:cs="Arial"/>
          <w:sz w:val="24"/>
          <w:szCs w:val="24"/>
          <w:lang w:val="pt-PT"/>
        </w:rPr>
      </w:pPr>
    </w:p>
    <w:p w14:paraId="1C58972C" w14:textId="77777777" w:rsidR="00EC10EC" w:rsidRDefault="00EC10EC" w:rsidP="009A1A77">
      <w:pPr>
        <w:numPr>
          <w:ilvl w:val="0"/>
          <w:numId w:val="3"/>
        </w:numPr>
        <w:spacing w:after="0" w:line="240" w:lineRule="auto"/>
        <w:ind w:left="567"/>
        <w:jc w:val="both"/>
        <w:rPr>
          <w:rFonts w:ascii="Arial MT" w:hAnsi="Arial MT" w:cs="Arial"/>
          <w:b/>
          <w:bCs/>
          <w:sz w:val="24"/>
          <w:szCs w:val="24"/>
          <w:lang w:val="pt-PT"/>
        </w:rPr>
      </w:pPr>
      <w:r w:rsidRPr="004F1208">
        <w:rPr>
          <w:rFonts w:ascii="Arial MT" w:hAnsi="Arial MT" w:cs="Arial"/>
          <w:b/>
          <w:bCs/>
          <w:sz w:val="24"/>
          <w:szCs w:val="24"/>
          <w:lang w:val="pt-PT"/>
        </w:rPr>
        <w:t>ATIVO PROBLEMÁTICO</w:t>
      </w:r>
    </w:p>
    <w:p w14:paraId="2382D774" w14:textId="77777777" w:rsidR="008267B1" w:rsidRPr="004F1208" w:rsidRDefault="008267B1" w:rsidP="008267B1">
      <w:pPr>
        <w:spacing w:after="0" w:line="240" w:lineRule="auto"/>
        <w:ind w:left="587"/>
        <w:jc w:val="right"/>
        <w:rPr>
          <w:rFonts w:ascii="Arial MT" w:hAnsi="Arial MT" w:cs="Arial"/>
          <w:b/>
          <w:bCs/>
          <w:sz w:val="24"/>
          <w:szCs w:val="24"/>
          <w:lang w:val="pt-PT"/>
        </w:rPr>
      </w:pPr>
    </w:p>
    <w:p w14:paraId="0DAC342D" w14:textId="77777777" w:rsidR="00EC10EC" w:rsidRDefault="00EC10EC" w:rsidP="000233C0">
      <w:pPr>
        <w:spacing w:after="0" w:line="240" w:lineRule="auto"/>
        <w:jc w:val="both"/>
        <w:rPr>
          <w:rFonts w:ascii="Arial MT" w:hAnsi="Arial MT" w:cs="Arial"/>
          <w:sz w:val="24"/>
          <w:szCs w:val="24"/>
          <w:lang w:val="pt-PT"/>
        </w:rPr>
      </w:pPr>
      <w:r w:rsidRPr="004F1208">
        <w:rPr>
          <w:rFonts w:ascii="Arial MT" w:hAnsi="Arial MT" w:cs="Arial"/>
          <w:sz w:val="24"/>
          <w:szCs w:val="24"/>
          <w:lang w:val="pt-PT"/>
        </w:rPr>
        <w:t>O ativo se caracteriza como ativo financeiro com problema de recuperação de crédito (ativo problemático) quando ocorrer:</w:t>
      </w:r>
    </w:p>
    <w:p w14:paraId="4BAA0D18" w14:textId="77777777" w:rsidR="00B04290" w:rsidRPr="004F1208" w:rsidRDefault="00B04290" w:rsidP="000233C0">
      <w:pPr>
        <w:spacing w:after="0" w:line="240" w:lineRule="auto"/>
        <w:jc w:val="both"/>
        <w:rPr>
          <w:rFonts w:ascii="Arial MT" w:hAnsi="Arial MT" w:cs="Arial"/>
          <w:sz w:val="24"/>
          <w:szCs w:val="24"/>
          <w:lang w:val="pt-PT"/>
        </w:rPr>
      </w:pPr>
    </w:p>
    <w:p w14:paraId="33671C03" w14:textId="79C0FE1B" w:rsidR="00EC10EC" w:rsidRDefault="00EC10EC" w:rsidP="009A1A77">
      <w:pPr>
        <w:numPr>
          <w:ilvl w:val="0"/>
          <w:numId w:val="10"/>
        </w:numPr>
        <w:spacing w:after="0" w:line="240" w:lineRule="auto"/>
        <w:ind w:left="284"/>
        <w:jc w:val="both"/>
        <w:rPr>
          <w:rFonts w:ascii="Arial MT" w:hAnsi="Arial MT" w:cs="Arial"/>
          <w:sz w:val="24"/>
          <w:szCs w:val="24"/>
          <w:lang w:val="pt-PT"/>
        </w:rPr>
      </w:pPr>
      <w:r w:rsidRPr="004F1208">
        <w:rPr>
          <w:rFonts w:ascii="Arial MT" w:hAnsi="Arial MT" w:cs="Arial"/>
          <w:sz w:val="24"/>
          <w:szCs w:val="24"/>
          <w:lang w:val="pt-PT"/>
        </w:rPr>
        <w:t>atraso superior a 90 (noventa) dias no pagamento de principal ou de encargos;</w:t>
      </w:r>
    </w:p>
    <w:p w14:paraId="15AA7376" w14:textId="06779BFF" w:rsidR="00EC10EC" w:rsidRPr="00526DCB" w:rsidRDefault="00EC10EC" w:rsidP="00526DCB">
      <w:pPr>
        <w:pStyle w:val="PargrafodaLista"/>
        <w:numPr>
          <w:ilvl w:val="0"/>
          <w:numId w:val="10"/>
        </w:numPr>
        <w:spacing w:after="0" w:line="240" w:lineRule="auto"/>
        <w:jc w:val="both"/>
        <w:rPr>
          <w:rFonts w:ascii="Arial MT" w:hAnsi="Arial MT" w:cs="Arial"/>
          <w:sz w:val="24"/>
          <w:szCs w:val="24"/>
          <w:lang w:val="pt-PT"/>
        </w:rPr>
      </w:pPr>
      <w:r w:rsidRPr="00526DCB">
        <w:rPr>
          <w:rFonts w:ascii="Arial MT" w:hAnsi="Arial MT" w:cs="Arial"/>
          <w:sz w:val="24"/>
          <w:szCs w:val="24"/>
          <w:lang w:val="pt-PT"/>
        </w:rPr>
        <w:t>indicativo de que a respectiva obrigação não será integralmente honrada nas condições pactuadas, sem que seja necessário recorrer a garantias ou a colaterais, podendo ser:</w:t>
      </w:r>
    </w:p>
    <w:p w14:paraId="471C3D93" w14:textId="77777777" w:rsidR="00EC10EC" w:rsidRPr="004F1208" w:rsidRDefault="00EC10EC" w:rsidP="000233C0">
      <w:pPr>
        <w:spacing w:after="0" w:line="240" w:lineRule="auto"/>
        <w:jc w:val="both"/>
        <w:rPr>
          <w:rFonts w:ascii="Arial MT" w:hAnsi="Arial MT" w:cs="Arial"/>
          <w:sz w:val="24"/>
          <w:szCs w:val="24"/>
          <w:lang w:val="pt-PT"/>
        </w:rPr>
      </w:pPr>
    </w:p>
    <w:p w14:paraId="217303BA" w14:textId="6A1A8EF4" w:rsidR="00EC10EC" w:rsidRDefault="00DC21CD" w:rsidP="00DC21CD">
      <w:pPr>
        <w:numPr>
          <w:ilvl w:val="1"/>
          <w:numId w:val="10"/>
        </w:numPr>
        <w:spacing w:after="0" w:line="240" w:lineRule="auto"/>
        <w:ind w:left="-142" w:firstLine="22"/>
        <w:jc w:val="both"/>
        <w:rPr>
          <w:rFonts w:ascii="Arial MT" w:hAnsi="Arial MT" w:cs="Arial"/>
          <w:sz w:val="24"/>
          <w:szCs w:val="24"/>
          <w:lang w:val="pt-PT"/>
        </w:rPr>
      </w:pPr>
      <w:r>
        <w:rPr>
          <w:rFonts w:ascii="Arial MT" w:hAnsi="Arial MT" w:cs="Arial"/>
          <w:sz w:val="24"/>
          <w:szCs w:val="24"/>
          <w:lang w:val="pt-PT"/>
        </w:rPr>
        <w:lastRenderedPageBreak/>
        <w:t xml:space="preserve"> </w:t>
      </w:r>
      <w:r w:rsidR="00EC10EC" w:rsidRPr="004F1208">
        <w:rPr>
          <w:rFonts w:ascii="Arial MT" w:hAnsi="Arial MT" w:cs="Arial"/>
          <w:sz w:val="24"/>
          <w:szCs w:val="24"/>
          <w:lang w:val="pt-PT"/>
        </w:rPr>
        <w:t xml:space="preserve">constatação de que a contraparte não tem mais capacidade financeira de honrar a obrigação nas condições pactuadas. Essa situação pode ser caracterizada nos casos de </w:t>
      </w:r>
      <w:r w:rsidR="00EC10EC" w:rsidRPr="004F1208">
        <w:rPr>
          <w:rFonts w:ascii="Arial MT" w:hAnsi="Arial MT" w:cs="Arial"/>
          <w:b/>
          <w:sz w:val="24"/>
          <w:szCs w:val="24"/>
          <w:lang w:val="pt-PT"/>
        </w:rPr>
        <w:t>demitidos e afastados</w:t>
      </w:r>
      <w:r w:rsidR="00EC10EC" w:rsidRPr="004F1208">
        <w:rPr>
          <w:rFonts w:ascii="Arial MT" w:hAnsi="Arial MT" w:cs="Arial"/>
          <w:sz w:val="24"/>
          <w:szCs w:val="24"/>
          <w:lang w:val="pt-PT"/>
        </w:rPr>
        <w:t>;</w:t>
      </w:r>
    </w:p>
    <w:p w14:paraId="6CF75FA8" w14:textId="77777777" w:rsidR="002E7FC1" w:rsidRPr="004F1208" w:rsidRDefault="002E7FC1" w:rsidP="00D51655">
      <w:pPr>
        <w:spacing w:after="0" w:line="240" w:lineRule="auto"/>
        <w:jc w:val="both"/>
        <w:rPr>
          <w:rFonts w:ascii="Arial MT" w:hAnsi="Arial MT" w:cs="Arial"/>
          <w:sz w:val="24"/>
          <w:szCs w:val="24"/>
          <w:lang w:val="pt-PT"/>
        </w:rPr>
      </w:pPr>
    </w:p>
    <w:p w14:paraId="5462A972" w14:textId="6B69F432" w:rsidR="00EC10EC" w:rsidRPr="00DC21CD" w:rsidRDefault="00EC10EC" w:rsidP="00DC21CD">
      <w:pPr>
        <w:pStyle w:val="PargrafodaLista"/>
        <w:numPr>
          <w:ilvl w:val="1"/>
          <w:numId w:val="10"/>
        </w:numPr>
        <w:tabs>
          <w:tab w:val="left" w:pos="142"/>
        </w:tabs>
        <w:spacing w:after="0" w:line="240" w:lineRule="auto"/>
        <w:ind w:left="-142" w:firstLine="0"/>
        <w:jc w:val="both"/>
        <w:rPr>
          <w:rFonts w:ascii="Arial MT" w:hAnsi="Arial MT" w:cs="Arial"/>
          <w:sz w:val="24"/>
          <w:szCs w:val="24"/>
          <w:lang w:val="pt-PT"/>
        </w:rPr>
      </w:pPr>
      <w:r w:rsidRPr="00DC21CD">
        <w:rPr>
          <w:rFonts w:ascii="Arial MT" w:hAnsi="Arial MT" w:cs="Arial"/>
          <w:sz w:val="24"/>
          <w:szCs w:val="24"/>
          <w:lang w:val="pt-PT"/>
        </w:rPr>
        <w:t xml:space="preserve">reestruturação do ativo financeiro associado à obrigação. Essa situação pode ser caracterizada nos casos em que ocorrer a realização de </w:t>
      </w:r>
      <w:r w:rsidRPr="00DC21CD">
        <w:rPr>
          <w:rFonts w:ascii="Arial MT" w:hAnsi="Arial MT" w:cs="Arial"/>
          <w:b/>
          <w:sz w:val="24"/>
          <w:szCs w:val="24"/>
          <w:lang w:val="pt-PT"/>
        </w:rPr>
        <w:t>Acordos de Recuperação</w:t>
      </w:r>
      <w:r w:rsidRPr="00DC21CD">
        <w:rPr>
          <w:rFonts w:ascii="Arial MT" w:hAnsi="Arial MT" w:cs="Arial"/>
          <w:sz w:val="24"/>
          <w:szCs w:val="24"/>
          <w:lang w:val="pt-PT"/>
        </w:rPr>
        <w:t xml:space="preserve">, </w:t>
      </w:r>
      <w:r w:rsidR="00795680" w:rsidRPr="00DC21CD">
        <w:rPr>
          <w:rFonts w:ascii="Arial MT" w:hAnsi="Arial MT" w:cs="Arial"/>
          <w:sz w:val="24"/>
          <w:szCs w:val="24"/>
          <w:lang w:val="pt-PT"/>
        </w:rPr>
        <w:t>o</w:t>
      </w:r>
      <w:r w:rsidRPr="00DC21CD">
        <w:rPr>
          <w:rFonts w:ascii="Arial MT" w:hAnsi="Arial MT" w:cs="Arial"/>
          <w:sz w:val="24"/>
          <w:szCs w:val="24"/>
          <w:lang w:val="pt-PT"/>
        </w:rPr>
        <w:t>nde seja concedido descontos, prazos e taxas diferentes daquela aplicada na operação principal, em tese, mais flexíveis com objetivo de recuperação do crédito em atraso.</w:t>
      </w:r>
    </w:p>
    <w:p w14:paraId="1FDB3C6E" w14:textId="77777777" w:rsidR="002E7FC1" w:rsidRPr="004F1208" w:rsidRDefault="002E7FC1" w:rsidP="002E7FC1">
      <w:pPr>
        <w:spacing w:after="0" w:line="240" w:lineRule="auto"/>
        <w:jc w:val="both"/>
        <w:rPr>
          <w:rFonts w:ascii="Arial MT" w:hAnsi="Arial MT" w:cs="Arial"/>
          <w:sz w:val="24"/>
          <w:szCs w:val="24"/>
          <w:lang w:val="pt-PT"/>
        </w:rPr>
      </w:pPr>
    </w:p>
    <w:p w14:paraId="3E3DA01C" w14:textId="6F1AF5C3" w:rsidR="00EC10EC" w:rsidRPr="004F1208" w:rsidRDefault="00EC10EC" w:rsidP="00DC21CD">
      <w:pPr>
        <w:spacing w:after="0" w:line="240" w:lineRule="auto"/>
        <w:ind w:left="-142"/>
        <w:jc w:val="both"/>
        <w:rPr>
          <w:rFonts w:ascii="Arial MT" w:hAnsi="Arial MT" w:cs="Arial"/>
          <w:sz w:val="24"/>
          <w:szCs w:val="24"/>
          <w:lang w:val="pt-PT"/>
        </w:rPr>
      </w:pPr>
      <w:r w:rsidRPr="004F1208">
        <w:rPr>
          <w:rFonts w:ascii="Arial MT" w:hAnsi="Arial MT" w:cs="Arial"/>
          <w:sz w:val="24"/>
          <w:szCs w:val="24"/>
          <w:lang w:val="pt-PT"/>
        </w:rPr>
        <w:t xml:space="preserve">Entretanto, a cooperativa considerará prazo de até 60 (sessenta) dias, diante de evidência de que, nesse prazo, haverá redução significativa da capacidade financeira da contraparte de honrar suas obrigações nas condições pactuadas. Exemplo: caso de cooperados que perderam o vínculo empregatício com a </w:t>
      </w:r>
      <w:r w:rsidR="00C72BBB" w:rsidRPr="004F1208">
        <w:rPr>
          <w:rFonts w:ascii="Arial MT" w:hAnsi="Arial MT" w:cs="Arial"/>
          <w:sz w:val="24"/>
          <w:szCs w:val="24"/>
          <w:lang w:val="pt-PT"/>
        </w:rPr>
        <w:t>FUNDCOOP</w:t>
      </w:r>
    </w:p>
    <w:p w14:paraId="6693A7F5" w14:textId="77777777" w:rsidR="00EC10EC" w:rsidRPr="004F1208" w:rsidRDefault="00EC10EC" w:rsidP="000233C0">
      <w:pPr>
        <w:spacing w:after="0" w:line="240" w:lineRule="auto"/>
        <w:jc w:val="both"/>
        <w:rPr>
          <w:rFonts w:ascii="Arial MT" w:hAnsi="Arial MT" w:cs="Arial"/>
          <w:sz w:val="24"/>
          <w:szCs w:val="24"/>
          <w:lang w:val="pt-PT"/>
        </w:rPr>
      </w:pPr>
    </w:p>
    <w:p w14:paraId="0A836C6D" w14:textId="5A4E8F15" w:rsidR="00EC10EC" w:rsidRDefault="00EC10EC" w:rsidP="00903036">
      <w:pPr>
        <w:numPr>
          <w:ilvl w:val="1"/>
          <w:numId w:val="3"/>
        </w:numPr>
        <w:spacing w:after="0" w:line="240" w:lineRule="auto"/>
        <w:ind w:hanging="709"/>
        <w:jc w:val="both"/>
        <w:rPr>
          <w:rFonts w:ascii="Arial MT" w:hAnsi="Arial MT" w:cs="Arial"/>
          <w:b/>
          <w:bCs/>
          <w:sz w:val="24"/>
          <w:szCs w:val="24"/>
          <w:lang w:val="pt-PT"/>
        </w:rPr>
      </w:pPr>
      <w:r w:rsidRPr="004F1208">
        <w:rPr>
          <w:rFonts w:ascii="Arial MT" w:hAnsi="Arial MT" w:cs="Arial"/>
          <w:b/>
          <w:bCs/>
          <w:sz w:val="24"/>
          <w:szCs w:val="24"/>
          <w:lang w:val="pt-PT"/>
        </w:rPr>
        <w:t>Ativo Problemático – Arrasto das Operações</w:t>
      </w:r>
    </w:p>
    <w:p w14:paraId="16191E7A" w14:textId="77777777" w:rsidR="000B4FD5" w:rsidRPr="004F1208" w:rsidRDefault="000B4FD5" w:rsidP="000B4FD5">
      <w:pPr>
        <w:spacing w:after="0" w:line="240" w:lineRule="auto"/>
        <w:ind w:left="567"/>
        <w:jc w:val="right"/>
        <w:rPr>
          <w:rFonts w:ascii="Arial MT" w:hAnsi="Arial MT" w:cs="Arial"/>
          <w:b/>
          <w:bCs/>
          <w:sz w:val="24"/>
          <w:szCs w:val="24"/>
          <w:lang w:val="pt-PT"/>
        </w:rPr>
      </w:pPr>
    </w:p>
    <w:p w14:paraId="1E42B992" w14:textId="77777777" w:rsidR="00EC10EC" w:rsidRDefault="00EC10EC" w:rsidP="00903036">
      <w:pPr>
        <w:spacing w:after="0" w:line="240" w:lineRule="auto"/>
        <w:ind w:left="-142"/>
        <w:jc w:val="both"/>
        <w:rPr>
          <w:rFonts w:ascii="Arial MT" w:hAnsi="Arial MT" w:cs="Arial"/>
          <w:sz w:val="24"/>
          <w:szCs w:val="24"/>
          <w:lang w:val="pt-PT"/>
        </w:rPr>
      </w:pPr>
      <w:r w:rsidRPr="004F1208">
        <w:rPr>
          <w:rFonts w:ascii="Arial MT" w:hAnsi="Arial MT" w:cs="Arial"/>
          <w:sz w:val="24"/>
          <w:szCs w:val="24"/>
          <w:lang w:val="pt-PT"/>
        </w:rPr>
        <w:t>Quando um empréstimo de um cooperado é considerado de alto risco e classificado como Ativo Problemático, todas as outras operações de crédito desse mesmo cooperado também são automaticamente enquadradas nessa categoria.</w:t>
      </w:r>
    </w:p>
    <w:p w14:paraId="54C109F6" w14:textId="77777777" w:rsidR="000B4FD5" w:rsidRPr="004F1208" w:rsidRDefault="000B4FD5" w:rsidP="000233C0">
      <w:pPr>
        <w:spacing w:after="0" w:line="240" w:lineRule="auto"/>
        <w:jc w:val="both"/>
        <w:rPr>
          <w:rFonts w:ascii="Arial MT" w:hAnsi="Arial MT" w:cs="Arial"/>
          <w:sz w:val="24"/>
          <w:szCs w:val="24"/>
          <w:lang w:val="pt-PT"/>
        </w:rPr>
      </w:pPr>
    </w:p>
    <w:p w14:paraId="00D5E5B1" w14:textId="77777777" w:rsidR="00EC10EC" w:rsidRDefault="00EC10EC" w:rsidP="00903036">
      <w:pPr>
        <w:spacing w:after="0" w:line="240" w:lineRule="auto"/>
        <w:ind w:left="-142"/>
        <w:jc w:val="both"/>
        <w:rPr>
          <w:rFonts w:ascii="Arial MT" w:hAnsi="Arial MT" w:cs="Arial"/>
          <w:sz w:val="24"/>
          <w:szCs w:val="24"/>
          <w:lang w:val="pt-PT"/>
        </w:rPr>
      </w:pPr>
      <w:r w:rsidRPr="004F1208">
        <w:rPr>
          <w:rFonts w:ascii="Arial MT" w:hAnsi="Arial MT" w:cs="Arial"/>
          <w:sz w:val="24"/>
          <w:szCs w:val="24"/>
          <w:lang w:val="pt-PT"/>
        </w:rPr>
        <w:t>No entanto, é importante ressaltar que essa regra pode não ser aplicada aos créditos consignados em folha de pagamento amortizados em dia.</w:t>
      </w:r>
    </w:p>
    <w:p w14:paraId="270CC631" w14:textId="77777777" w:rsidR="000B4FD5" w:rsidRPr="004F1208" w:rsidRDefault="000B4FD5" w:rsidP="000233C0">
      <w:pPr>
        <w:spacing w:after="0" w:line="240" w:lineRule="auto"/>
        <w:jc w:val="both"/>
        <w:rPr>
          <w:rFonts w:ascii="Arial MT" w:hAnsi="Arial MT" w:cs="Arial"/>
          <w:sz w:val="24"/>
          <w:szCs w:val="24"/>
          <w:lang w:val="pt-PT"/>
        </w:rPr>
      </w:pPr>
    </w:p>
    <w:p w14:paraId="28D96E00" w14:textId="77777777" w:rsidR="00EC10EC" w:rsidRPr="004F1208" w:rsidRDefault="00EC10EC" w:rsidP="00903036">
      <w:pPr>
        <w:spacing w:after="0" w:line="240" w:lineRule="auto"/>
        <w:ind w:left="-142"/>
        <w:jc w:val="both"/>
        <w:rPr>
          <w:rFonts w:ascii="Arial MT" w:hAnsi="Arial MT" w:cs="Arial"/>
          <w:sz w:val="24"/>
          <w:szCs w:val="24"/>
          <w:lang w:val="pt-PT"/>
        </w:rPr>
      </w:pPr>
      <w:r w:rsidRPr="004F1208">
        <w:rPr>
          <w:rFonts w:ascii="Arial MT" w:hAnsi="Arial MT" w:cs="Arial"/>
          <w:sz w:val="24"/>
          <w:szCs w:val="24"/>
          <w:lang w:val="pt-PT"/>
        </w:rPr>
        <w:t>Devido à natureza da consignação, em que as parcelas são descontadas diretamente do salário do cooperado, o risco de inadimplência é considerado menor, justificando essa exceção.</w:t>
      </w:r>
    </w:p>
    <w:p w14:paraId="29C87754" w14:textId="77777777" w:rsidR="003B5617" w:rsidRPr="004F1208" w:rsidRDefault="003B5617" w:rsidP="000233C0">
      <w:pPr>
        <w:spacing w:after="0" w:line="240" w:lineRule="auto"/>
        <w:jc w:val="both"/>
        <w:rPr>
          <w:rFonts w:ascii="Arial MT" w:hAnsi="Arial MT" w:cs="Arial"/>
          <w:sz w:val="24"/>
          <w:szCs w:val="24"/>
          <w:lang w:val="pt-PT"/>
        </w:rPr>
      </w:pPr>
    </w:p>
    <w:p w14:paraId="385DC068" w14:textId="7445833B" w:rsidR="00EC10EC" w:rsidRDefault="00EC10EC" w:rsidP="000233C0">
      <w:pPr>
        <w:spacing w:after="0" w:line="240" w:lineRule="auto"/>
        <w:jc w:val="both"/>
        <w:rPr>
          <w:rFonts w:ascii="Arial MT" w:hAnsi="Arial MT" w:cs="Arial"/>
          <w:sz w:val="24"/>
          <w:szCs w:val="24"/>
          <w:lang w:val="pt-PT"/>
        </w:rPr>
      </w:pPr>
      <w:r w:rsidRPr="004F1208">
        <w:rPr>
          <w:rFonts w:ascii="Arial MT" w:hAnsi="Arial MT" w:cs="Arial"/>
          <w:sz w:val="24"/>
          <w:szCs w:val="24"/>
          <w:lang w:val="pt-PT"/>
        </w:rPr>
        <w:t xml:space="preserve">O </w:t>
      </w:r>
      <w:r w:rsidRPr="004F1208">
        <w:rPr>
          <w:rFonts w:ascii="Arial MT" w:hAnsi="Arial MT" w:cs="Arial"/>
          <w:b/>
          <w:bCs/>
          <w:sz w:val="24"/>
          <w:szCs w:val="24"/>
          <w:lang w:val="pt-PT"/>
        </w:rPr>
        <w:t>Sistema Fácil</w:t>
      </w:r>
      <w:r w:rsidRPr="004F1208">
        <w:rPr>
          <w:rFonts w:ascii="Arial MT" w:hAnsi="Arial MT" w:cs="Arial"/>
          <w:sz w:val="24"/>
          <w:szCs w:val="24"/>
          <w:lang w:val="pt-PT"/>
        </w:rPr>
        <w:t xml:space="preserve"> foi parametrizado de forma que esta condição seja respeitada.</w:t>
      </w:r>
    </w:p>
    <w:p w14:paraId="3D144082" w14:textId="77777777" w:rsidR="000B4FD5" w:rsidRPr="004F1208" w:rsidRDefault="000B4FD5" w:rsidP="000233C0">
      <w:pPr>
        <w:spacing w:after="0" w:line="240" w:lineRule="auto"/>
        <w:jc w:val="both"/>
        <w:rPr>
          <w:rFonts w:ascii="Arial MT" w:hAnsi="Arial MT" w:cs="Arial"/>
          <w:sz w:val="24"/>
          <w:szCs w:val="24"/>
          <w:lang w:val="pt-PT"/>
        </w:rPr>
      </w:pPr>
    </w:p>
    <w:p w14:paraId="63677E51" w14:textId="77777777" w:rsidR="00EC10EC" w:rsidRPr="004F1208" w:rsidRDefault="00EC10EC" w:rsidP="000233C0">
      <w:pPr>
        <w:spacing w:after="0" w:line="240" w:lineRule="auto"/>
        <w:jc w:val="both"/>
        <w:rPr>
          <w:rFonts w:ascii="Arial MT" w:hAnsi="Arial MT" w:cs="Arial"/>
          <w:sz w:val="24"/>
          <w:szCs w:val="24"/>
          <w:lang w:val="pt-PT"/>
        </w:rPr>
      </w:pPr>
      <w:r w:rsidRPr="004F1208">
        <w:rPr>
          <w:rFonts w:ascii="Arial MT" w:hAnsi="Arial MT" w:cs="Arial"/>
          <w:sz w:val="24"/>
          <w:szCs w:val="24"/>
          <w:lang w:val="pt-PT"/>
        </w:rPr>
        <w:t>Para as operações que tiveram alteração no nível de risco, para atendimento a esta condição, terão os seus níveis piorados de forma automática, caso tenham atraso, seguindo os percentuais de provisão estabelecidos na regulamentação vigente.</w:t>
      </w:r>
    </w:p>
    <w:p w14:paraId="1465C777" w14:textId="77777777" w:rsidR="00EC10EC" w:rsidRPr="004F1208" w:rsidRDefault="00EC10EC" w:rsidP="000233C0">
      <w:pPr>
        <w:spacing w:after="0" w:line="240" w:lineRule="auto"/>
        <w:jc w:val="both"/>
        <w:rPr>
          <w:rFonts w:ascii="Arial MT" w:hAnsi="Arial MT" w:cs="Arial"/>
          <w:sz w:val="24"/>
          <w:szCs w:val="24"/>
          <w:lang w:val="pt-PT"/>
        </w:rPr>
      </w:pPr>
    </w:p>
    <w:p w14:paraId="1FA1D223" w14:textId="77777777" w:rsidR="00EC10EC" w:rsidRDefault="00EC10EC" w:rsidP="000233C0">
      <w:pPr>
        <w:numPr>
          <w:ilvl w:val="1"/>
          <w:numId w:val="3"/>
        </w:numPr>
        <w:spacing w:after="0" w:line="240" w:lineRule="auto"/>
        <w:jc w:val="both"/>
        <w:rPr>
          <w:rFonts w:ascii="Arial MT" w:hAnsi="Arial MT" w:cs="Arial"/>
          <w:b/>
          <w:bCs/>
          <w:sz w:val="24"/>
          <w:szCs w:val="24"/>
          <w:lang w:val="pt-PT"/>
        </w:rPr>
      </w:pPr>
      <w:r w:rsidRPr="004F1208">
        <w:rPr>
          <w:rFonts w:ascii="Arial MT" w:hAnsi="Arial MT" w:cs="Arial"/>
          <w:b/>
          <w:bCs/>
          <w:sz w:val="24"/>
          <w:szCs w:val="24"/>
          <w:lang w:val="pt-PT"/>
        </w:rPr>
        <w:t>Ativos Problemáticos – Carência por dias de atraso</w:t>
      </w:r>
    </w:p>
    <w:p w14:paraId="00356F44" w14:textId="77777777" w:rsidR="00C66B7D" w:rsidRPr="004F1208" w:rsidRDefault="00C66B7D" w:rsidP="00C66B7D">
      <w:pPr>
        <w:spacing w:after="0" w:line="240" w:lineRule="auto"/>
        <w:ind w:left="567"/>
        <w:jc w:val="right"/>
        <w:rPr>
          <w:rFonts w:ascii="Arial MT" w:hAnsi="Arial MT" w:cs="Arial"/>
          <w:b/>
          <w:bCs/>
          <w:sz w:val="24"/>
          <w:szCs w:val="24"/>
          <w:lang w:val="pt-PT"/>
        </w:rPr>
      </w:pPr>
    </w:p>
    <w:p w14:paraId="1E073B25" w14:textId="77777777" w:rsidR="00EC10EC" w:rsidRDefault="00EC10EC" w:rsidP="000233C0">
      <w:pPr>
        <w:spacing w:after="0" w:line="240" w:lineRule="auto"/>
        <w:jc w:val="both"/>
        <w:rPr>
          <w:rFonts w:ascii="Arial MT" w:hAnsi="Arial MT" w:cs="Arial"/>
          <w:sz w:val="24"/>
          <w:szCs w:val="24"/>
          <w:lang w:val="pt-PT"/>
        </w:rPr>
      </w:pPr>
      <w:r w:rsidRPr="004F1208">
        <w:rPr>
          <w:rFonts w:ascii="Arial MT" w:hAnsi="Arial MT" w:cs="Arial"/>
          <w:sz w:val="24"/>
          <w:szCs w:val="24"/>
          <w:lang w:val="pt-PT"/>
        </w:rPr>
        <w:t>Todas as operações de crédito de cooperados demitidos e afastados com atraso superior a 60 (sessenta) dias, serão classificadas como Ativo Problemático.</w:t>
      </w:r>
    </w:p>
    <w:p w14:paraId="44800444" w14:textId="77777777" w:rsidR="00C66B7D" w:rsidRPr="004F1208" w:rsidRDefault="00C66B7D" w:rsidP="000233C0">
      <w:pPr>
        <w:spacing w:after="0" w:line="240" w:lineRule="auto"/>
        <w:jc w:val="both"/>
        <w:rPr>
          <w:rFonts w:ascii="Arial MT" w:hAnsi="Arial MT" w:cs="Arial"/>
          <w:sz w:val="24"/>
          <w:szCs w:val="24"/>
          <w:lang w:val="pt-PT"/>
        </w:rPr>
      </w:pPr>
    </w:p>
    <w:p w14:paraId="1674B749" w14:textId="77777777" w:rsidR="00EC10EC" w:rsidRDefault="00EC10EC" w:rsidP="000233C0">
      <w:pPr>
        <w:spacing w:after="0" w:line="240" w:lineRule="auto"/>
        <w:jc w:val="both"/>
        <w:rPr>
          <w:rFonts w:ascii="Arial MT" w:hAnsi="Arial MT" w:cs="Arial"/>
          <w:sz w:val="24"/>
          <w:szCs w:val="24"/>
          <w:lang w:val="pt-PT"/>
        </w:rPr>
      </w:pPr>
      <w:r w:rsidRPr="004F1208">
        <w:rPr>
          <w:rFonts w:ascii="Arial MT" w:hAnsi="Arial MT" w:cs="Arial"/>
          <w:sz w:val="24"/>
          <w:szCs w:val="24"/>
          <w:lang w:val="pt-PT"/>
        </w:rPr>
        <w:t xml:space="preserve">O </w:t>
      </w:r>
      <w:r w:rsidRPr="004F1208">
        <w:rPr>
          <w:rFonts w:ascii="Arial MT" w:hAnsi="Arial MT" w:cs="Arial"/>
          <w:b/>
          <w:bCs/>
          <w:sz w:val="24"/>
          <w:szCs w:val="24"/>
          <w:lang w:val="pt-PT"/>
        </w:rPr>
        <w:t>Sistema Fácil</w:t>
      </w:r>
      <w:r w:rsidRPr="004F1208">
        <w:rPr>
          <w:rFonts w:ascii="Arial MT" w:hAnsi="Arial MT" w:cs="Arial"/>
          <w:sz w:val="24"/>
          <w:szCs w:val="24"/>
          <w:lang w:val="pt-PT"/>
        </w:rPr>
        <w:t xml:space="preserve"> está parametrizado para um respeitar o período de carência de 60 (sessenta) dias de carência, a fim de que os cooperados possam quitar seus débitos sem que sejam classificados como Ativo Problemático.</w:t>
      </w:r>
    </w:p>
    <w:p w14:paraId="16A831E1" w14:textId="77777777" w:rsidR="00EC10EC" w:rsidRDefault="00EC10EC" w:rsidP="000233C0">
      <w:pPr>
        <w:spacing w:after="0" w:line="240" w:lineRule="auto"/>
        <w:jc w:val="both"/>
        <w:rPr>
          <w:rFonts w:ascii="Arial MT" w:hAnsi="Arial MT" w:cs="Arial"/>
          <w:sz w:val="24"/>
          <w:szCs w:val="24"/>
          <w:lang w:val="pt-PT"/>
        </w:rPr>
      </w:pPr>
      <w:r w:rsidRPr="004F1208">
        <w:rPr>
          <w:rFonts w:ascii="Arial MT" w:hAnsi="Arial MT" w:cs="Arial"/>
          <w:sz w:val="24"/>
          <w:szCs w:val="24"/>
          <w:lang w:val="pt-PT"/>
        </w:rPr>
        <w:t>Não havendo mudança na condição e o atraso persistir, a partir do 61º dia de atraso, este ativo para a ser classificado como problemático de forma automática.</w:t>
      </w:r>
    </w:p>
    <w:p w14:paraId="4FBA90EC" w14:textId="77777777" w:rsidR="00C66B7D" w:rsidRDefault="00C66B7D" w:rsidP="000233C0">
      <w:pPr>
        <w:spacing w:after="0" w:line="240" w:lineRule="auto"/>
        <w:jc w:val="both"/>
        <w:rPr>
          <w:rFonts w:ascii="Arial MT" w:hAnsi="Arial MT" w:cs="Arial"/>
          <w:sz w:val="24"/>
          <w:szCs w:val="24"/>
          <w:lang w:val="pt-PT"/>
        </w:rPr>
      </w:pPr>
    </w:p>
    <w:p w14:paraId="7628FF91" w14:textId="683A854F" w:rsidR="009C199D" w:rsidRPr="004F1208" w:rsidRDefault="009C199D" w:rsidP="000233C0">
      <w:pPr>
        <w:spacing w:after="0" w:line="240" w:lineRule="auto"/>
        <w:jc w:val="both"/>
        <w:rPr>
          <w:rFonts w:ascii="Arial MT" w:hAnsi="Arial MT" w:cs="Arial"/>
          <w:sz w:val="24"/>
          <w:szCs w:val="24"/>
          <w:lang w:val="pt-PT"/>
        </w:rPr>
      </w:pPr>
    </w:p>
    <w:p w14:paraId="5EF901AD" w14:textId="77777777" w:rsidR="00EC10EC" w:rsidRDefault="00EC10EC" w:rsidP="000233C0">
      <w:pPr>
        <w:numPr>
          <w:ilvl w:val="1"/>
          <w:numId w:val="3"/>
        </w:numPr>
        <w:spacing w:after="0" w:line="240" w:lineRule="auto"/>
        <w:jc w:val="both"/>
        <w:rPr>
          <w:rFonts w:ascii="Arial MT" w:hAnsi="Arial MT" w:cs="Arial"/>
          <w:b/>
          <w:bCs/>
          <w:sz w:val="24"/>
          <w:szCs w:val="24"/>
          <w:lang w:val="pt-PT"/>
        </w:rPr>
      </w:pPr>
      <w:r w:rsidRPr="004F1208">
        <w:rPr>
          <w:rFonts w:ascii="Arial MT" w:hAnsi="Arial MT" w:cs="Arial"/>
          <w:b/>
          <w:bCs/>
          <w:sz w:val="24"/>
          <w:szCs w:val="24"/>
          <w:lang w:val="pt-PT"/>
        </w:rPr>
        <w:lastRenderedPageBreak/>
        <w:t>Reversão de Ativos Problemáticos</w:t>
      </w:r>
    </w:p>
    <w:p w14:paraId="6AD815D9" w14:textId="77777777" w:rsidR="00C66B7D" w:rsidRPr="004F1208" w:rsidRDefault="00C66B7D" w:rsidP="00C66B7D">
      <w:pPr>
        <w:spacing w:after="0" w:line="240" w:lineRule="auto"/>
        <w:ind w:left="567"/>
        <w:jc w:val="right"/>
        <w:rPr>
          <w:rFonts w:ascii="Arial MT" w:hAnsi="Arial MT" w:cs="Arial"/>
          <w:b/>
          <w:bCs/>
          <w:sz w:val="24"/>
          <w:szCs w:val="24"/>
          <w:lang w:val="pt-PT"/>
        </w:rPr>
      </w:pPr>
    </w:p>
    <w:p w14:paraId="11C236DF" w14:textId="77777777" w:rsidR="00EC10EC" w:rsidRPr="004F1208" w:rsidRDefault="00EC10EC" w:rsidP="000233C0">
      <w:pPr>
        <w:spacing w:after="0" w:line="240" w:lineRule="auto"/>
        <w:jc w:val="both"/>
        <w:rPr>
          <w:rFonts w:ascii="Arial MT" w:hAnsi="Arial MT" w:cs="Arial"/>
          <w:sz w:val="24"/>
          <w:szCs w:val="24"/>
          <w:lang w:val="pt-PT"/>
        </w:rPr>
      </w:pPr>
      <w:r w:rsidRPr="004F1208">
        <w:rPr>
          <w:rFonts w:ascii="Arial MT" w:hAnsi="Arial MT" w:cs="Arial"/>
          <w:sz w:val="24"/>
          <w:szCs w:val="24"/>
          <w:lang w:val="pt-PT"/>
        </w:rPr>
        <w:t>A operação de crédito pode deixar de ser caracterizado como Ativo Problemático no caso de:</w:t>
      </w:r>
    </w:p>
    <w:p w14:paraId="0167E9DD" w14:textId="4DBC2FDA" w:rsidR="00EC10EC" w:rsidRDefault="00EC10EC" w:rsidP="000233C0">
      <w:pPr>
        <w:spacing w:after="0" w:line="240" w:lineRule="auto"/>
        <w:jc w:val="both"/>
        <w:rPr>
          <w:rFonts w:ascii="Arial MT" w:hAnsi="Arial MT" w:cs="Arial"/>
          <w:sz w:val="24"/>
          <w:szCs w:val="24"/>
          <w:lang w:val="pt-PT"/>
        </w:rPr>
      </w:pPr>
      <w:r w:rsidRPr="004F1208">
        <w:rPr>
          <w:rFonts w:ascii="Arial MT" w:hAnsi="Arial MT" w:cs="Arial"/>
          <w:sz w:val="24"/>
          <w:szCs w:val="24"/>
          <w:lang w:val="pt-PT"/>
        </w:rPr>
        <w:t>inexistência de parcelas vencidas, inclusive encargos, exceto para as operações sem consignação em folha</w:t>
      </w:r>
      <w:r w:rsidR="00C66B7D">
        <w:rPr>
          <w:rFonts w:ascii="Arial MT" w:hAnsi="Arial MT" w:cs="Arial"/>
          <w:sz w:val="24"/>
          <w:szCs w:val="24"/>
          <w:lang w:val="pt-PT"/>
        </w:rPr>
        <w:t>:</w:t>
      </w:r>
    </w:p>
    <w:p w14:paraId="55E9465B" w14:textId="77777777" w:rsidR="00B04290" w:rsidRPr="004F1208" w:rsidRDefault="00B04290" w:rsidP="000233C0">
      <w:pPr>
        <w:spacing w:after="0" w:line="240" w:lineRule="auto"/>
        <w:jc w:val="both"/>
        <w:rPr>
          <w:rFonts w:ascii="Arial MT" w:hAnsi="Arial MT" w:cs="Arial"/>
          <w:sz w:val="24"/>
          <w:szCs w:val="24"/>
        </w:rPr>
      </w:pPr>
    </w:p>
    <w:p w14:paraId="35312D83" w14:textId="459EC1C0" w:rsidR="00EC10EC" w:rsidRPr="004F1208" w:rsidRDefault="00EC10EC" w:rsidP="00C66B7D">
      <w:pPr>
        <w:numPr>
          <w:ilvl w:val="0"/>
          <w:numId w:val="15"/>
        </w:numPr>
        <w:spacing w:after="0" w:line="240" w:lineRule="auto"/>
        <w:ind w:left="284"/>
        <w:jc w:val="both"/>
        <w:rPr>
          <w:rFonts w:ascii="Arial MT" w:hAnsi="Arial MT" w:cs="Arial"/>
          <w:sz w:val="24"/>
          <w:szCs w:val="24"/>
          <w:lang w:val="pt-PT"/>
        </w:rPr>
      </w:pPr>
      <w:r w:rsidRPr="004F1208">
        <w:rPr>
          <w:rFonts w:ascii="Arial MT" w:hAnsi="Arial MT" w:cs="Arial"/>
          <w:sz w:val="24"/>
          <w:szCs w:val="24"/>
          <w:lang w:val="pt-PT"/>
        </w:rPr>
        <w:t>manutenção do pagamento em dia de principal e encargos por 6 (seis) meses consecutivos, indicando recuperação da capacidade financeira da contraparte;</w:t>
      </w:r>
    </w:p>
    <w:p w14:paraId="6D6E8CB7" w14:textId="77777777" w:rsidR="00EC10EC" w:rsidRDefault="00EC10EC" w:rsidP="00BE7984">
      <w:pPr>
        <w:numPr>
          <w:ilvl w:val="0"/>
          <w:numId w:val="15"/>
        </w:numPr>
        <w:spacing w:after="0" w:line="240" w:lineRule="auto"/>
        <w:ind w:left="284"/>
        <w:jc w:val="both"/>
        <w:rPr>
          <w:rFonts w:ascii="Arial MT" w:hAnsi="Arial MT" w:cs="Arial"/>
          <w:sz w:val="24"/>
          <w:szCs w:val="24"/>
          <w:lang w:val="pt-PT"/>
        </w:rPr>
      </w:pPr>
      <w:r w:rsidRPr="004F1208">
        <w:rPr>
          <w:rFonts w:ascii="Arial MT" w:hAnsi="Arial MT" w:cs="Arial"/>
          <w:sz w:val="24"/>
          <w:szCs w:val="24"/>
          <w:lang w:val="pt-PT"/>
        </w:rPr>
        <w:t>evidências de que a obrigação será integralmente honrada nas condições originalmente pactuadas ou modificadas, no caso de renegociação, sem que seja necessário recorrer a garantias ou a colaterais.</w:t>
      </w:r>
    </w:p>
    <w:p w14:paraId="4830305B" w14:textId="77777777" w:rsidR="00BE7984" w:rsidRPr="004F1208" w:rsidRDefault="00BE7984" w:rsidP="00BE7984">
      <w:pPr>
        <w:spacing w:after="0" w:line="240" w:lineRule="auto"/>
        <w:ind w:left="587"/>
        <w:jc w:val="both"/>
        <w:rPr>
          <w:rFonts w:ascii="Arial MT" w:hAnsi="Arial MT" w:cs="Arial"/>
          <w:sz w:val="24"/>
          <w:szCs w:val="24"/>
          <w:lang w:val="pt-PT"/>
        </w:rPr>
      </w:pPr>
    </w:p>
    <w:p w14:paraId="757C3987" w14:textId="77777777" w:rsidR="00EC10EC" w:rsidRDefault="00EC10EC" w:rsidP="00B04290">
      <w:pPr>
        <w:numPr>
          <w:ilvl w:val="0"/>
          <w:numId w:val="3"/>
        </w:numPr>
        <w:spacing w:after="0" w:line="240" w:lineRule="auto"/>
        <w:ind w:left="567"/>
        <w:jc w:val="both"/>
        <w:rPr>
          <w:rFonts w:ascii="Arial MT" w:hAnsi="Arial MT" w:cs="Arial"/>
          <w:b/>
          <w:bCs/>
          <w:sz w:val="24"/>
          <w:szCs w:val="24"/>
          <w:lang w:val="pt-PT"/>
        </w:rPr>
      </w:pPr>
      <w:r w:rsidRPr="004F1208">
        <w:rPr>
          <w:rFonts w:ascii="Arial MT" w:hAnsi="Arial MT" w:cs="Arial"/>
          <w:b/>
          <w:bCs/>
          <w:sz w:val="24"/>
          <w:szCs w:val="24"/>
          <w:lang w:val="pt-PT"/>
        </w:rPr>
        <w:t>CONCEITO PERDA ESPERADA E PERDA INCORRIDA</w:t>
      </w:r>
    </w:p>
    <w:p w14:paraId="723A13B5" w14:textId="77777777" w:rsidR="00BE7984" w:rsidRPr="004F1208" w:rsidRDefault="00BE7984" w:rsidP="00BE7984">
      <w:pPr>
        <w:spacing w:after="0" w:line="240" w:lineRule="auto"/>
        <w:ind w:left="587"/>
        <w:jc w:val="right"/>
        <w:rPr>
          <w:rFonts w:ascii="Arial MT" w:hAnsi="Arial MT" w:cs="Arial"/>
          <w:b/>
          <w:bCs/>
          <w:sz w:val="24"/>
          <w:szCs w:val="24"/>
          <w:lang w:val="pt-PT"/>
        </w:rPr>
      </w:pPr>
    </w:p>
    <w:p w14:paraId="39B7D665" w14:textId="77777777" w:rsidR="00EC10EC" w:rsidRPr="00CA1474" w:rsidRDefault="00EC10EC" w:rsidP="000233C0">
      <w:pPr>
        <w:spacing w:after="0" w:line="240" w:lineRule="auto"/>
        <w:jc w:val="both"/>
        <w:rPr>
          <w:rFonts w:ascii="Arial MT" w:hAnsi="Arial MT" w:cs="Arial"/>
          <w:sz w:val="24"/>
          <w:szCs w:val="24"/>
          <w:lang w:val="pt-PT"/>
        </w:rPr>
      </w:pPr>
      <w:r w:rsidRPr="00CA1474">
        <w:rPr>
          <w:rFonts w:ascii="Arial MT" w:hAnsi="Arial MT" w:cs="Arial"/>
          <w:b/>
          <w:sz w:val="24"/>
          <w:szCs w:val="24"/>
          <w:lang w:val="pt-PT"/>
        </w:rPr>
        <w:t xml:space="preserve">Perda Esperada: </w:t>
      </w:r>
      <w:r w:rsidRPr="00CA1474">
        <w:rPr>
          <w:rFonts w:ascii="Arial MT" w:hAnsi="Arial MT" w:cs="Arial"/>
          <w:sz w:val="24"/>
          <w:szCs w:val="24"/>
          <w:lang w:val="pt-PT"/>
        </w:rPr>
        <w:t>é uma estimativa das perdas que podem ocorrer no futuro com base em informações históricas e análises de risco. Esse conceito é mais preditivo e envolve a avaliação do risco de crédito ao longo do tempo, considerando fatores como o comportamento do Cooperado, condições econômicas e outros indicadores.</w:t>
      </w:r>
    </w:p>
    <w:p w14:paraId="2A213533" w14:textId="77777777" w:rsidR="00BE7984" w:rsidRPr="00CA1474" w:rsidRDefault="00BE7984" w:rsidP="000233C0">
      <w:pPr>
        <w:spacing w:after="0" w:line="240" w:lineRule="auto"/>
        <w:jc w:val="both"/>
        <w:rPr>
          <w:rFonts w:ascii="Arial MT" w:hAnsi="Arial MT" w:cs="Arial"/>
          <w:sz w:val="24"/>
          <w:szCs w:val="24"/>
          <w:lang w:val="pt-PT"/>
        </w:rPr>
      </w:pPr>
    </w:p>
    <w:p w14:paraId="5CA8BF53" w14:textId="1F79BF58" w:rsidR="00EC10EC" w:rsidRPr="00CA1474" w:rsidRDefault="00EC10EC" w:rsidP="000233C0">
      <w:pPr>
        <w:spacing w:after="0" w:line="240" w:lineRule="auto"/>
        <w:jc w:val="both"/>
        <w:rPr>
          <w:rFonts w:ascii="Arial MT" w:hAnsi="Arial MT" w:cs="Arial"/>
          <w:sz w:val="24"/>
          <w:szCs w:val="24"/>
          <w:lang w:val="pt-PT"/>
        </w:rPr>
      </w:pPr>
      <w:r w:rsidRPr="00CA1474">
        <w:rPr>
          <w:rFonts w:ascii="Arial MT" w:hAnsi="Arial MT" w:cs="Arial"/>
          <w:b/>
          <w:sz w:val="24"/>
          <w:szCs w:val="24"/>
          <w:lang w:val="pt-PT"/>
        </w:rPr>
        <w:t xml:space="preserve">Perda Incorrida: </w:t>
      </w:r>
      <w:r w:rsidRPr="00CA1474">
        <w:rPr>
          <w:rFonts w:ascii="Arial MT" w:hAnsi="Arial MT" w:cs="Arial"/>
          <w:sz w:val="24"/>
          <w:szCs w:val="24"/>
          <w:lang w:val="pt-PT"/>
        </w:rPr>
        <w:t xml:space="preserve">refere-se às perdas que já ocorreram e são evidentes. Isso significa que a </w:t>
      </w:r>
      <w:r w:rsidR="008F6650" w:rsidRPr="00CA1474">
        <w:rPr>
          <w:rFonts w:ascii="Arial MT" w:hAnsi="Arial MT" w:cs="Arial"/>
          <w:b/>
          <w:sz w:val="24"/>
          <w:szCs w:val="24"/>
          <w:lang w:val="pt-PT"/>
        </w:rPr>
        <w:t>FUNDCOOP</w:t>
      </w:r>
      <w:r w:rsidRPr="00CA1474">
        <w:rPr>
          <w:rFonts w:ascii="Arial MT" w:hAnsi="Arial MT" w:cs="Arial"/>
          <w:b/>
          <w:sz w:val="24"/>
          <w:szCs w:val="24"/>
          <w:lang w:val="pt-PT"/>
        </w:rPr>
        <w:t xml:space="preserve"> </w:t>
      </w:r>
      <w:r w:rsidRPr="00CA1474">
        <w:rPr>
          <w:rFonts w:ascii="Arial MT" w:hAnsi="Arial MT" w:cs="Arial"/>
          <w:sz w:val="24"/>
          <w:szCs w:val="24"/>
          <w:lang w:val="pt-PT"/>
        </w:rPr>
        <w:t>reconhece que um evento negativo já aconteceu, como a inadimplência de um Cooperado ou a deterioração de um ativo. Essas perdas são contabilizadas e refletem um impacto direto nas demonstrações financeiras da instituição.</w:t>
      </w:r>
    </w:p>
    <w:p w14:paraId="6C6F87B4" w14:textId="77777777" w:rsidR="00526C03" w:rsidRPr="00CA1474" w:rsidRDefault="00526C03" w:rsidP="000233C0">
      <w:pPr>
        <w:spacing w:after="0" w:line="240" w:lineRule="auto"/>
        <w:jc w:val="both"/>
        <w:rPr>
          <w:rFonts w:ascii="Arial MT" w:hAnsi="Arial MT" w:cs="Arial"/>
          <w:sz w:val="24"/>
          <w:szCs w:val="24"/>
          <w:lang w:val="pt-PT"/>
        </w:rPr>
      </w:pPr>
    </w:p>
    <w:p w14:paraId="50C0BCCD" w14:textId="77777777" w:rsidR="00EC10EC" w:rsidRPr="00CA1474" w:rsidRDefault="00EC10EC" w:rsidP="000233C0">
      <w:pPr>
        <w:numPr>
          <w:ilvl w:val="1"/>
          <w:numId w:val="3"/>
        </w:numPr>
        <w:spacing w:after="0" w:line="240" w:lineRule="auto"/>
        <w:jc w:val="both"/>
        <w:rPr>
          <w:rFonts w:ascii="Arial MT" w:hAnsi="Arial MT" w:cs="Arial"/>
          <w:b/>
          <w:bCs/>
          <w:sz w:val="24"/>
          <w:szCs w:val="24"/>
          <w:lang w:val="pt-PT"/>
        </w:rPr>
      </w:pPr>
      <w:r w:rsidRPr="00CA1474">
        <w:rPr>
          <w:rFonts w:ascii="Arial MT" w:hAnsi="Arial MT" w:cs="Arial"/>
          <w:b/>
          <w:bCs/>
          <w:sz w:val="24"/>
          <w:szCs w:val="24"/>
          <w:lang w:val="pt-PT"/>
        </w:rPr>
        <w:t>Percentual da Perda Esperada</w:t>
      </w:r>
    </w:p>
    <w:p w14:paraId="177CB3C4" w14:textId="77777777" w:rsidR="00526C03" w:rsidRPr="00CA1474" w:rsidRDefault="00526C03" w:rsidP="00526C03">
      <w:pPr>
        <w:spacing w:after="0" w:line="240" w:lineRule="auto"/>
        <w:ind w:left="567"/>
        <w:jc w:val="right"/>
        <w:rPr>
          <w:rFonts w:ascii="Arial MT" w:hAnsi="Arial MT" w:cs="Arial"/>
          <w:b/>
          <w:bCs/>
          <w:sz w:val="24"/>
          <w:szCs w:val="24"/>
          <w:lang w:val="pt-PT"/>
        </w:rPr>
      </w:pPr>
    </w:p>
    <w:p w14:paraId="685F2D3B" w14:textId="77777777" w:rsidR="00EC10EC" w:rsidRPr="00CA1474" w:rsidRDefault="00EC10EC" w:rsidP="000233C0">
      <w:pPr>
        <w:spacing w:after="0" w:line="240" w:lineRule="auto"/>
        <w:jc w:val="both"/>
        <w:rPr>
          <w:rFonts w:ascii="Arial MT" w:hAnsi="Arial MT" w:cs="Arial"/>
          <w:sz w:val="24"/>
          <w:szCs w:val="24"/>
          <w:lang w:val="pt-PT"/>
        </w:rPr>
      </w:pPr>
      <w:r w:rsidRPr="00CA1474">
        <w:rPr>
          <w:rFonts w:ascii="Arial MT" w:hAnsi="Arial MT" w:cs="Arial"/>
          <w:sz w:val="24"/>
          <w:szCs w:val="24"/>
          <w:lang w:val="pt-PT"/>
        </w:rPr>
        <w:t>A Perda Esperada serve como base para calcular a provisão para devedores duvidosos, que é uma reserva financeira destinada a cobrir possíveis perdas com créditos que podem não ser recebidos.</w:t>
      </w:r>
    </w:p>
    <w:p w14:paraId="48727FA1" w14:textId="77777777" w:rsidR="00526C03" w:rsidRPr="00CA1474" w:rsidRDefault="00526C03" w:rsidP="000233C0">
      <w:pPr>
        <w:spacing w:after="0" w:line="240" w:lineRule="auto"/>
        <w:jc w:val="both"/>
        <w:rPr>
          <w:rFonts w:ascii="Arial MT" w:hAnsi="Arial MT" w:cs="Arial"/>
          <w:sz w:val="24"/>
          <w:szCs w:val="24"/>
          <w:lang w:val="pt-PT"/>
        </w:rPr>
      </w:pPr>
    </w:p>
    <w:p w14:paraId="26572759" w14:textId="77777777" w:rsidR="00EC10EC" w:rsidRPr="00CA1474" w:rsidRDefault="00EC10EC" w:rsidP="000233C0">
      <w:pPr>
        <w:spacing w:after="0" w:line="240" w:lineRule="auto"/>
        <w:jc w:val="both"/>
        <w:rPr>
          <w:rFonts w:ascii="Arial MT" w:hAnsi="Arial MT" w:cs="Arial"/>
          <w:sz w:val="24"/>
          <w:szCs w:val="24"/>
          <w:lang w:val="pt-PT"/>
        </w:rPr>
      </w:pPr>
      <w:r w:rsidRPr="00CA1474">
        <w:rPr>
          <w:rFonts w:ascii="Arial MT" w:hAnsi="Arial MT" w:cs="Arial"/>
          <w:sz w:val="24"/>
          <w:szCs w:val="24"/>
          <w:lang w:val="pt-PT"/>
        </w:rPr>
        <w:t>Para calcular o percentual bruto da Perda Esperada, analisamos dados como o saldo médio da carteira de crédito, os créditos baixados para prejuízo e as operações inadimplentes acima de 90 dias:</w:t>
      </w:r>
    </w:p>
    <w:tbl>
      <w:tblPr>
        <w:tblW w:w="906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069"/>
      </w:tblGrid>
      <w:tr w:rsidR="00EC10EC" w:rsidRPr="00CA1474" w14:paraId="5542ADB7" w14:textId="77777777" w:rsidTr="00EC10EC">
        <w:trPr>
          <w:trHeight w:val="414"/>
        </w:trPr>
        <w:tc>
          <w:tcPr>
            <w:tcW w:w="9069" w:type="dxa"/>
          </w:tcPr>
          <w:p w14:paraId="5DB3C969" w14:textId="77777777" w:rsidR="00EC10EC" w:rsidRPr="00CA1474" w:rsidRDefault="00EC10EC" w:rsidP="000233C0">
            <w:pPr>
              <w:numPr>
                <w:ilvl w:val="0"/>
                <w:numId w:val="14"/>
              </w:numPr>
              <w:spacing w:after="0" w:line="240" w:lineRule="auto"/>
              <w:jc w:val="both"/>
              <w:rPr>
                <w:rFonts w:ascii="Arial MT" w:hAnsi="Arial MT" w:cs="Arial"/>
                <w:sz w:val="24"/>
                <w:szCs w:val="24"/>
                <w:lang w:val="pt-PT"/>
              </w:rPr>
            </w:pPr>
            <w:r w:rsidRPr="00CA1474">
              <w:rPr>
                <w:rFonts w:ascii="Arial MT" w:hAnsi="Arial MT" w:cs="Arial"/>
                <w:sz w:val="24"/>
                <w:szCs w:val="24"/>
                <w:lang w:val="pt-PT"/>
              </w:rPr>
              <w:t>Carteira de Crédito (saldo médio últimos 12 meses)</w:t>
            </w:r>
          </w:p>
        </w:tc>
      </w:tr>
      <w:tr w:rsidR="00EC10EC" w:rsidRPr="00CA1474" w14:paraId="3253B166" w14:textId="77777777" w:rsidTr="00EC10EC">
        <w:trPr>
          <w:trHeight w:val="414"/>
        </w:trPr>
        <w:tc>
          <w:tcPr>
            <w:tcW w:w="9069" w:type="dxa"/>
          </w:tcPr>
          <w:p w14:paraId="7A0F26E2" w14:textId="77777777" w:rsidR="00EC10EC" w:rsidRPr="00CA1474" w:rsidRDefault="00EC10EC" w:rsidP="000233C0">
            <w:pPr>
              <w:numPr>
                <w:ilvl w:val="0"/>
                <w:numId w:val="13"/>
              </w:numPr>
              <w:spacing w:after="0" w:line="240" w:lineRule="auto"/>
              <w:jc w:val="both"/>
              <w:rPr>
                <w:rFonts w:ascii="Arial MT" w:hAnsi="Arial MT" w:cs="Arial"/>
                <w:sz w:val="24"/>
                <w:szCs w:val="24"/>
                <w:lang w:val="pt-PT"/>
              </w:rPr>
            </w:pPr>
            <w:r w:rsidRPr="00CA1474">
              <w:rPr>
                <w:rFonts w:ascii="Arial MT" w:hAnsi="Arial MT" w:cs="Arial"/>
                <w:sz w:val="24"/>
                <w:szCs w:val="24"/>
                <w:lang w:val="pt-PT"/>
              </w:rPr>
              <w:t>Créditos Baixados para Prejuízo (últimos 12 meses)</w:t>
            </w:r>
          </w:p>
        </w:tc>
      </w:tr>
      <w:tr w:rsidR="00EC10EC" w:rsidRPr="00CA1474" w14:paraId="7EA56C8C" w14:textId="77777777" w:rsidTr="00EC10EC">
        <w:trPr>
          <w:trHeight w:val="412"/>
        </w:trPr>
        <w:tc>
          <w:tcPr>
            <w:tcW w:w="9069" w:type="dxa"/>
          </w:tcPr>
          <w:p w14:paraId="4FC9754A" w14:textId="77777777" w:rsidR="00EC10EC" w:rsidRPr="00CA1474" w:rsidRDefault="00EC10EC" w:rsidP="000233C0">
            <w:pPr>
              <w:numPr>
                <w:ilvl w:val="0"/>
                <w:numId w:val="12"/>
              </w:numPr>
              <w:spacing w:after="0" w:line="240" w:lineRule="auto"/>
              <w:jc w:val="both"/>
              <w:rPr>
                <w:rFonts w:ascii="Arial MT" w:hAnsi="Arial MT" w:cs="Arial"/>
                <w:sz w:val="24"/>
                <w:szCs w:val="24"/>
                <w:lang w:val="pt-PT"/>
              </w:rPr>
            </w:pPr>
            <w:r w:rsidRPr="00CA1474">
              <w:rPr>
                <w:rFonts w:ascii="Arial MT" w:hAnsi="Arial MT" w:cs="Arial"/>
                <w:sz w:val="24"/>
                <w:szCs w:val="24"/>
                <w:lang w:val="pt-PT"/>
              </w:rPr>
              <w:t>Inadimplência 90 dias (saldo médio últimos 12 meses)</w:t>
            </w:r>
          </w:p>
        </w:tc>
      </w:tr>
      <w:tr w:rsidR="00EC10EC" w:rsidRPr="00CA1474" w14:paraId="27BCE1C0" w14:textId="77777777" w:rsidTr="00EC10EC">
        <w:trPr>
          <w:trHeight w:val="415"/>
        </w:trPr>
        <w:tc>
          <w:tcPr>
            <w:tcW w:w="9069" w:type="dxa"/>
          </w:tcPr>
          <w:p w14:paraId="2B4240CE" w14:textId="77777777" w:rsidR="00EC10EC" w:rsidRPr="00CA1474" w:rsidRDefault="00EC10EC" w:rsidP="000233C0">
            <w:pPr>
              <w:numPr>
                <w:ilvl w:val="0"/>
                <w:numId w:val="11"/>
              </w:numPr>
              <w:spacing w:after="0" w:line="240" w:lineRule="auto"/>
              <w:jc w:val="both"/>
              <w:rPr>
                <w:rFonts w:ascii="Arial MT" w:hAnsi="Arial MT" w:cs="Arial"/>
                <w:b/>
                <w:sz w:val="24"/>
                <w:szCs w:val="24"/>
                <w:lang w:val="pt-PT"/>
              </w:rPr>
            </w:pPr>
            <w:r w:rsidRPr="00CA1474">
              <w:rPr>
                <w:rFonts w:ascii="Arial MT" w:hAnsi="Arial MT" w:cs="Arial"/>
                <w:b/>
                <w:sz w:val="24"/>
                <w:szCs w:val="24"/>
                <w:lang w:val="pt-PT"/>
              </w:rPr>
              <w:t>Perda Esperada Geral (%)</w:t>
            </w:r>
          </w:p>
        </w:tc>
      </w:tr>
    </w:tbl>
    <w:p w14:paraId="2B0D8D73" w14:textId="3FB3734A" w:rsidR="00A74380" w:rsidRDefault="003B41D9" w:rsidP="00647550">
      <w:pPr>
        <w:widowControl w:val="0"/>
        <w:spacing w:after="0"/>
        <w:jc w:val="both"/>
        <w:rPr>
          <w:rFonts w:ascii="Arial MT" w:hAnsi="Arial MT" w:cs="Arial"/>
          <w:sz w:val="24"/>
          <w:szCs w:val="24"/>
        </w:rPr>
      </w:pPr>
      <w:r w:rsidRPr="74903616">
        <w:rPr>
          <w:rFonts w:ascii="Arial" w:hAnsi="Arial" w:cs="Arial"/>
          <w:sz w:val="24"/>
          <w:szCs w:val="24"/>
        </w:rPr>
        <w:t xml:space="preserve">A metodologia de cálculo da perda esperada utilizada pela Cooperativa é simplificada e atende à regulamentação vigente e está descrita </w:t>
      </w:r>
      <w:r w:rsidR="00CA1474" w:rsidRPr="74903616">
        <w:rPr>
          <w:rFonts w:ascii="Arial" w:hAnsi="Arial" w:cs="Arial"/>
          <w:sz w:val="24"/>
          <w:szCs w:val="24"/>
        </w:rPr>
        <w:t>na</w:t>
      </w:r>
      <w:r w:rsidRPr="74903616">
        <w:rPr>
          <w:rFonts w:ascii="Arial" w:hAnsi="Arial" w:cs="Arial"/>
          <w:sz w:val="24"/>
          <w:szCs w:val="24"/>
        </w:rPr>
        <w:t xml:space="preserve"> </w:t>
      </w:r>
      <w:r w:rsidR="1F0B589D" w:rsidRPr="00647550">
        <w:rPr>
          <w:rFonts w:ascii="Arial" w:hAnsi="Arial" w:cs="Arial"/>
          <w:sz w:val="24"/>
          <w:szCs w:val="24"/>
        </w:rPr>
        <w:t>P</w:t>
      </w:r>
      <w:r w:rsidR="007449D3" w:rsidRPr="00647550">
        <w:rPr>
          <w:rFonts w:ascii="Arial" w:hAnsi="Arial" w:cs="Arial"/>
          <w:sz w:val="24"/>
          <w:szCs w:val="24"/>
        </w:rPr>
        <w:t>olítica</w:t>
      </w:r>
      <w:r w:rsidRPr="00647550">
        <w:rPr>
          <w:rFonts w:ascii="Arial" w:hAnsi="Arial" w:cs="Arial"/>
          <w:sz w:val="24"/>
          <w:szCs w:val="24"/>
        </w:rPr>
        <w:t xml:space="preserve"> de </w:t>
      </w:r>
      <w:r w:rsidR="216A86F9" w:rsidRPr="00647550">
        <w:rPr>
          <w:rFonts w:ascii="Arial" w:hAnsi="Arial" w:cs="Arial"/>
          <w:sz w:val="24"/>
          <w:szCs w:val="24"/>
        </w:rPr>
        <w:t>Crédito</w:t>
      </w:r>
      <w:r w:rsidR="00647550">
        <w:rPr>
          <w:rFonts w:ascii="Arial" w:hAnsi="Arial" w:cs="Arial"/>
          <w:sz w:val="24"/>
          <w:szCs w:val="24"/>
        </w:rPr>
        <w:t>.</w:t>
      </w:r>
    </w:p>
    <w:p w14:paraId="6CC4C263" w14:textId="77777777" w:rsidR="00A74380" w:rsidRDefault="00A74380" w:rsidP="000233C0">
      <w:pPr>
        <w:spacing w:after="0" w:line="240" w:lineRule="auto"/>
        <w:jc w:val="both"/>
        <w:rPr>
          <w:rFonts w:ascii="Arial MT" w:hAnsi="Arial MT" w:cs="Arial"/>
          <w:sz w:val="24"/>
          <w:szCs w:val="24"/>
        </w:rPr>
      </w:pPr>
    </w:p>
    <w:p w14:paraId="7A6DB412" w14:textId="77777777" w:rsidR="002427FB" w:rsidRDefault="002427FB" w:rsidP="000233C0">
      <w:pPr>
        <w:spacing w:after="0" w:line="240" w:lineRule="auto"/>
        <w:jc w:val="both"/>
        <w:rPr>
          <w:rFonts w:ascii="Arial MT" w:hAnsi="Arial MT" w:cs="Arial"/>
          <w:sz w:val="24"/>
          <w:szCs w:val="24"/>
        </w:rPr>
      </w:pPr>
    </w:p>
    <w:p w14:paraId="2B472BB1" w14:textId="77777777" w:rsidR="002427FB" w:rsidRDefault="002427FB" w:rsidP="000233C0">
      <w:pPr>
        <w:spacing w:after="0" w:line="240" w:lineRule="auto"/>
        <w:jc w:val="both"/>
        <w:rPr>
          <w:rFonts w:ascii="Arial MT" w:hAnsi="Arial MT" w:cs="Arial"/>
          <w:sz w:val="24"/>
          <w:szCs w:val="24"/>
        </w:rPr>
      </w:pPr>
    </w:p>
    <w:p w14:paraId="667FF074" w14:textId="77777777" w:rsidR="002427FB" w:rsidRPr="004F1208" w:rsidRDefault="002427FB" w:rsidP="000233C0">
      <w:pPr>
        <w:spacing w:after="0" w:line="240" w:lineRule="auto"/>
        <w:jc w:val="both"/>
        <w:rPr>
          <w:rFonts w:ascii="Arial MT" w:hAnsi="Arial MT" w:cs="Arial"/>
          <w:sz w:val="24"/>
          <w:szCs w:val="24"/>
        </w:rPr>
      </w:pPr>
    </w:p>
    <w:p w14:paraId="3A56108C" w14:textId="003B9D1B" w:rsidR="00EC10EC" w:rsidRDefault="00EC10EC" w:rsidP="000233C0">
      <w:pPr>
        <w:numPr>
          <w:ilvl w:val="1"/>
          <w:numId w:val="3"/>
        </w:numPr>
        <w:spacing w:after="0" w:line="240" w:lineRule="auto"/>
        <w:jc w:val="both"/>
        <w:rPr>
          <w:rFonts w:ascii="Arial MT" w:hAnsi="Arial MT" w:cs="Arial"/>
          <w:b/>
          <w:bCs/>
          <w:sz w:val="24"/>
          <w:szCs w:val="24"/>
          <w:lang w:val="pt-PT"/>
        </w:rPr>
      </w:pPr>
      <w:r w:rsidRPr="004F1208">
        <w:rPr>
          <w:rFonts w:ascii="Arial MT" w:hAnsi="Arial MT" w:cs="Arial"/>
          <w:b/>
          <w:bCs/>
          <w:sz w:val="24"/>
          <w:szCs w:val="24"/>
          <w:lang w:val="pt-PT"/>
        </w:rPr>
        <w:lastRenderedPageBreak/>
        <w:t>Redutores do Percentual da Perda Esperada</w:t>
      </w:r>
    </w:p>
    <w:p w14:paraId="35E1D57F" w14:textId="77777777" w:rsidR="00526C03" w:rsidRPr="004F1208" w:rsidRDefault="00526C03" w:rsidP="00526C03">
      <w:pPr>
        <w:spacing w:after="0" w:line="240" w:lineRule="auto"/>
        <w:ind w:left="567"/>
        <w:jc w:val="right"/>
        <w:rPr>
          <w:rFonts w:ascii="Arial MT" w:hAnsi="Arial MT" w:cs="Arial"/>
          <w:b/>
          <w:bCs/>
          <w:sz w:val="24"/>
          <w:szCs w:val="24"/>
          <w:lang w:val="pt-PT"/>
        </w:rPr>
      </w:pPr>
    </w:p>
    <w:p w14:paraId="40161DB0" w14:textId="661066BB" w:rsidR="00EC10EC" w:rsidRPr="00052DBC" w:rsidRDefault="00EC10EC" w:rsidP="000233C0">
      <w:pPr>
        <w:spacing w:after="0" w:line="240" w:lineRule="auto"/>
        <w:jc w:val="both"/>
        <w:rPr>
          <w:rFonts w:ascii="Arial MT" w:hAnsi="Arial MT" w:cs="Arial"/>
          <w:sz w:val="24"/>
          <w:szCs w:val="24"/>
          <w:lang w:val="pt-PT"/>
        </w:rPr>
      </w:pPr>
      <w:r w:rsidRPr="00052DBC">
        <w:rPr>
          <w:rFonts w:ascii="Arial MT" w:hAnsi="Arial MT" w:cs="Arial"/>
          <w:sz w:val="24"/>
          <w:szCs w:val="24"/>
          <w:lang w:val="pt-PT"/>
        </w:rPr>
        <w:t xml:space="preserve">A </w:t>
      </w:r>
      <w:r w:rsidR="008F6650" w:rsidRPr="00052DBC">
        <w:rPr>
          <w:rFonts w:ascii="Arial MT" w:hAnsi="Arial MT" w:cs="Arial"/>
          <w:b/>
          <w:sz w:val="24"/>
          <w:szCs w:val="24"/>
          <w:lang w:val="pt-PT"/>
        </w:rPr>
        <w:t>FUNDCOOP</w:t>
      </w:r>
      <w:r w:rsidRPr="00052DBC">
        <w:rPr>
          <w:rFonts w:ascii="Arial MT" w:hAnsi="Arial MT" w:cs="Arial"/>
          <w:b/>
          <w:sz w:val="24"/>
          <w:szCs w:val="24"/>
          <w:lang w:val="pt-PT"/>
        </w:rPr>
        <w:t xml:space="preserve"> </w:t>
      </w:r>
      <w:r w:rsidRPr="00052DBC">
        <w:rPr>
          <w:rFonts w:ascii="Arial MT" w:hAnsi="Arial MT" w:cs="Arial"/>
          <w:sz w:val="24"/>
          <w:szCs w:val="24"/>
          <w:lang w:val="pt-PT"/>
        </w:rPr>
        <w:t>estabeleceu 9 (nove) critérios para avaliar o risco de crédito de seus cooperados, visando reduzir o percentual da Perda Esperada Geral, de acordo com o histórico do associado interno e externo, onde para cada critério foram estabelecidos percentuais para redução, demonstrados abaixo.</w:t>
      </w:r>
    </w:p>
    <w:p w14:paraId="53900C32" w14:textId="77777777" w:rsidR="00EC10EC" w:rsidRPr="008432D8" w:rsidRDefault="00EC10EC" w:rsidP="000233C0">
      <w:pPr>
        <w:spacing w:after="0" w:line="240" w:lineRule="auto"/>
        <w:jc w:val="both"/>
        <w:rPr>
          <w:rFonts w:ascii="Arial MT" w:hAnsi="Arial MT" w:cs="Arial"/>
          <w:sz w:val="24"/>
          <w:szCs w:val="24"/>
          <w:highlight w:val="yellow"/>
        </w:rPr>
      </w:pPr>
    </w:p>
    <w:p w14:paraId="620B7E4A" w14:textId="261B8492" w:rsidR="00EC10EC" w:rsidRPr="00CA1474" w:rsidRDefault="00EC10EC" w:rsidP="000233C0">
      <w:pPr>
        <w:spacing w:after="0" w:line="240" w:lineRule="auto"/>
        <w:jc w:val="both"/>
        <w:rPr>
          <w:rFonts w:ascii="Arial MT" w:hAnsi="Arial MT" w:cs="Arial"/>
          <w:sz w:val="24"/>
          <w:szCs w:val="24"/>
        </w:rPr>
      </w:pPr>
      <w:r w:rsidRPr="00CA1474">
        <w:rPr>
          <w:rFonts w:ascii="Arial MT" w:hAnsi="Arial MT" w:cs="Arial"/>
          <w:noProof/>
          <w:sz w:val="24"/>
          <w:szCs w:val="24"/>
        </w:rPr>
        <w:drawing>
          <wp:inline distT="0" distB="0" distL="0" distR="0" wp14:anchorId="3B5C8D61" wp14:editId="124CC483">
            <wp:extent cx="5803900" cy="4102735"/>
            <wp:effectExtent l="0" t="0" r="6350" b="0"/>
            <wp:docPr id="187019234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03900" cy="4102735"/>
                    </a:xfrm>
                    <a:prstGeom prst="rect">
                      <a:avLst/>
                    </a:prstGeom>
                    <a:noFill/>
                  </pic:spPr>
                </pic:pic>
              </a:graphicData>
            </a:graphic>
          </wp:inline>
        </w:drawing>
      </w:r>
    </w:p>
    <w:p w14:paraId="29AA2C3B" w14:textId="77777777" w:rsidR="00EC10EC" w:rsidRPr="00CA1474" w:rsidRDefault="00EC10EC" w:rsidP="000233C0">
      <w:pPr>
        <w:spacing w:after="0" w:line="240" w:lineRule="auto"/>
        <w:jc w:val="both"/>
        <w:rPr>
          <w:rFonts w:ascii="Arial MT" w:hAnsi="Arial MT" w:cs="Arial"/>
          <w:sz w:val="24"/>
          <w:szCs w:val="24"/>
          <w:lang w:val="pt-PT"/>
        </w:rPr>
      </w:pPr>
      <w:r w:rsidRPr="00CA1474">
        <w:rPr>
          <w:rFonts w:ascii="Arial MT" w:hAnsi="Arial MT" w:cs="Arial"/>
          <w:sz w:val="24"/>
          <w:szCs w:val="24"/>
          <w:lang w:val="pt-PT"/>
        </w:rPr>
        <w:t>*Modulo Empréstimo/Risco/Cadastro modelo perda esperada (2169)</w:t>
      </w:r>
    </w:p>
    <w:p w14:paraId="07325716" w14:textId="77777777" w:rsidR="00344049" w:rsidRPr="00CA1474" w:rsidRDefault="00344049" w:rsidP="000233C0">
      <w:pPr>
        <w:spacing w:after="0" w:line="240" w:lineRule="auto"/>
        <w:jc w:val="both"/>
        <w:rPr>
          <w:rFonts w:ascii="Arial MT" w:hAnsi="Arial MT" w:cs="Arial"/>
          <w:sz w:val="24"/>
          <w:szCs w:val="24"/>
          <w:lang w:val="pt-PT"/>
        </w:rPr>
      </w:pPr>
    </w:p>
    <w:p w14:paraId="006F92FA" w14:textId="77777777" w:rsidR="00EC10EC" w:rsidRPr="004F1208" w:rsidRDefault="00EC10EC" w:rsidP="000233C0">
      <w:pPr>
        <w:spacing w:after="0" w:line="240" w:lineRule="auto"/>
        <w:jc w:val="both"/>
        <w:rPr>
          <w:rFonts w:ascii="Arial MT" w:hAnsi="Arial MT" w:cs="Arial"/>
          <w:sz w:val="24"/>
          <w:szCs w:val="24"/>
          <w:lang w:val="pt-PT"/>
        </w:rPr>
      </w:pPr>
      <w:r w:rsidRPr="00CA1474">
        <w:rPr>
          <w:rFonts w:ascii="Arial MT" w:hAnsi="Arial MT" w:cs="Arial"/>
          <w:sz w:val="24"/>
          <w:szCs w:val="24"/>
          <w:lang w:val="pt-PT"/>
        </w:rPr>
        <w:t xml:space="preserve">A provisão de risco para cada operação de crédito será ajustada com base no perfil de risco individual de cada cooperado, levando em conta seu histórico de relacionamento e os percentuais mencionados anteriormente, que serão aplicados sobre a </w:t>
      </w:r>
      <w:r w:rsidRPr="00CA1474">
        <w:rPr>
          <w:rFonts w:ascii="Arial MT" w:hAnsi="Arial MT" w:cs="Arial"/>
          <w:b/>
          <w:sz w:val="24"/>
          <w:szCs w:val="24"/>
          <w:lang w:val="pt-PT"/>
        </w:rPr>
        <w:t xml:space="preserve">Percentual da Perda Esperada Geral </w:t>
      </w:r>
      <w:r w:rsidRPr="00CA1474">
        <w:rPr>
          <w:rFonts w:ascii="Arial MT" w:hAnsi="Arial MT" w:cs="Arial"/>
          <w:sz w:val="24"/>
          <w:szCs w:val="24"/>
          <w:lang w:val="pt-PT"/>
        </w:rPr>
        <w:t>(veja quadro 13.1.).</w:t>
      </w:r>
    </w:p>
    <w:p w14:paraId="7C6AE764" w14:textId="77777777" w:rsidR="008F6650" w:rsidRPr="004F1208" w:rsidRDefault="008F6650" w:rsidP="000233C0">
      <w:pPr>
        <w:spacing w:after="0" w:line="240" w:lineRule="auto"/>
        <w:jc w:val="both"/>
        <w:rPr>
          <w:rFonts w:ascii="Arial MT" w:hAnsi="Arial MT" w:cs="Arial"/>
          <w:sz w:val="24"/>
          <w:szCs w:val="24"/>
          <w:lang w:val="pt-PT"/>
        </w:rPr>
      </w:pPr>
    </w:p>
    <w:p w14:paraId="267A29A2" w14:textId="44A80247" w:rsidR="00EC10EC" w:rsidRDefault="00EC10EC" w:rsidP="000233C0">
      <w:pPr>
        <w:numPr>
          <w:ilvl w:val="1"/>
          <w:numId w:val="3"/>
        </w:numPr>
        <w:spacing w:after="0" w:line="240" w:lineRule="auto"/>
        <w:jc w:val="both"/>
        <w:rPr>
          <w:rFonts w:ascii="Arial MT" w:hAnsi="Arial MT" w:cs="Arial"/>
          <w:b/>
          <w:bCs/>
          <w:sz w:val="24"/>
          <w:szCs w:val="24"/>
          <w:lang w:val="pt-PT"/>
        </w:rPr>
      </w:pPr>
      <w:bookmarkStart w:id="27" w:name="_Hlk198105006"/>
      <w:r w:rsidRPr="004F1208">
        <w:rPr>
          <w:rFonts w:ascii="Arial MT" w:hAnsi="Arial MT" w:cs="Arial"/>
          <w:b/>
          <w:bCs/>
          <w:sz w:val="24"/>
          <w:szCs w:val="24"/>
          <w:lang w:val="pt-PT"/>
        </w:rPr>
        <w:t>Perda Incorrida</w:t>
      </w:r>
    </w:p>
    <w:p w14:paraId="68641448" w14:textId="77777777" w:rsidR="003B41D9" w:rsidRDefault="003B41D9" w:rsidP="000233C0">
      <w:pPr>
        <w:spacing w:after="0" w:line="240" w:lineRule="auto"/>
        <w:jc w:val="both"/>
        <w:rPr>
          <w:rFonts w:ascii="Arial MT" w:hAnsi="Arial MT" w:cs="Arial"/>
          <w:sz w:val="24"/>
          <w:szCs w:val="24"/>
          <w:lang w:val="pt-PT"/>
        </w:rPr>
      </w:pPr>
    </w:p>
    <w:p w14:paraId="6EEB47DF" w14:textId="1CA45BD7" w:rsidR="00EC10EC" w:rsidRDefault="00EC10EC" w:rsidP="000233C0">
      <w:pPr>
        <w:spacing w:after="0" w:line="240" w:lineRule="auto"/>
        <w:jc w:val="both"/>
        <w:rPr>
          <w:rFonts w:ascii="Arial MT" w:hAnsi="Arial MT" w:cs="Arial"/>
          <w:sz w:val="24"/>
          <w:szCs w:val="24"/>
          <w:lang w:val="pt-PT"/>
        </w:rPr>
      </w:pPr>
      <w:r w:rsidRPr="004F1208">
        <w:rPr>
          <w:rFonts w:ascii="Arial MT" w:hAnsi="Arial MT" w:cs="Arial"/>
          <w:sz w:val="24"/>
          <w:szCs w:val="24"/>
          <w:lang w:val="pt-PT"/>
        </w:rPr>
        <w:t>Na Perda Incorrida a classificação de risco segue percentuais definidos pelo Banco Central do Brasil e os dias de atraso.</w:t>
      </w:r>
    </w:p>
    <w:p w14:paraId="4FCC5101" w14:textId="77777777" w:rsidR="000017FB" w:rsidRPr="004F1208" w:rsidRDefault="000017FB" w:rsidP="000233C0">
      <w:pPr>
        <w:spacing w:after="0" w:line="240" w:lineRule="auto"/>
        <w:jc w:val="both"/>
        <w:rPr>
          <w:rFonts w:ascii="Arial MT" w:hAnsi="Arial MT" w:cs="Arial"/>
          <w:sz w:val="24"/>
          <w:szCs w:val="24"/>
          <w:lang w:val="pt-PT"/>
        </w:rPr>
      </w:pPr>
    </w:p>
    <w:p w14:paraId="53312A13" w14:textId="55A71159" w:rsidR="00EC10EC" w:rsidRDefault="00EC10EC" w:rsidP="000233C0">
      <w:pPr>
        <w:spacing w:after="0" w:line="240" w:lineRule="auto"/>
        <w:jc w:val="both"/>
        <w:rPr>
          <w:rFonts w:ascii="Arial MT" w:hAnsi="Arial MT" w:cs="Arial"/>
          <w:sz w:val="24"/>
          <w:szCs w:val="24"/>
          <w:lang w:val="pt-PT"/>
        </w:rPr>
      </w:pPr>
      <w:r w:rsidRPr="74903616">
        <w:rPr>
          <w:rFonts w:ascii="Arial MT" w:hAnsi="Arial MT" w:cs="Arial"/>
          <w:sz w:val="24"/>
          <w:szCs w:val="24"/>
          <w:lang w:val="pt-PT"/>
        </w:rPr>
        <w:t xml:space="preserve">Todas as operações de crédito da </w:t>
      </w:r>
      <w:r w:rsidR="008F6650" w:rsidRPr="74903616">
        <w:rPr>
          <w:rFonts w:ascii="Arial MT" w:hAnsi="Arial MT" w:cs="Arial"/>
          <w:b/>
          <w:bCs/>
          <w:sz w:val="24"/>
          <w:szCs w:val="24"/>
          <w:lang w:val="pt-PT"/>
        </w:rPr>
        <w:t>FUNDCOOP</w:t>
      </w:r>
      <w:r w:rsidRPr="74903616">
        <w:rPr>
          <w:rFonts w:ascii="Arial MT" w:hAnsi="Arial MT" w:cs="Arial"/>
          <w:b/>
          <w:bCs/>
          <w:sz w:val="24"/>
          <w:szCs w:val="24"/>
          <w:lang w:val="pt-PT"/>
        </w:rPr>
        <w:t xml:space="preserve"> </w:t>
      </w:r>
      <w:r w:rsidRPr="00DC0401">
        <w:rPr>
          <w:rFonts w:ascii="Arial MT" w:hAnsi="Arial MT" w:cs="Arial"/>
          <w:sz w:val="24"/>
          <w:szCs w:val="24"/>
          <w:lang w:val="pt-PT"/>
        </w:rPr>
        <w:t xml:space="preserve">pertencem a Carteira </w:t>
      </w:r>
      <w:r w:rsidR="2ED61E47" w:rsidRPr="00DC0401">
        <w:rPr>
          <w:rFonts w:ascii="Arial MT" w:hAnsi="Arial MT" w:cs="Arial"/>
          <w:sz w:val="24"/>
          <w:szCs w:val="24"/>
          <w:lang w:val="pt-PT"/>
        </w:rPr>
        <w:t xml:space="preserve">3 (C3) e </w:t>
      </w:r>
      <w:r w:rsidRPr="00DC0401">
        <w:rPr>
          <w:rFonts w:ascii="Arial MT" w:hAnsi="Arial MT" w:cs="Arial"/>
          <w:sz w:val="24"/>
          <w:szCs w:val="24"/>
          <w:lang w:val="pt-PT"/>
        </w:rPr>
        <w:t xml:space="preserve">5 (C5), </w:t>
      </w:r>
      <w:r w:rsidRPr="74903616">
        <w:rPr>
          <w:rFonts w:ascii="Arial MT" w:hAnsi="Arial MT" w:cs="Arial"/>
          <w:sz w:val="24"/>
          <w:szCs w:val="24"/>
          <w:lang w:val="pt-PT"/>
        </w:rPr>
        <w:t>ou seja, são operações de crédito com consignação em folha de pagamento, conforme critérios estabelecidos pela regulamentação vigente.</w:t>
      </w:r>
    </w:p>
    <w:p w14:paraId="4D679A25" w14:textId="77777777" w:rsidR="000017FB" w:rsidRPr="004F1208" w:rsidRDefault="000017FB" w:rsidP="000233C0">
      <w:pPr>
        <w:spacing w:after="0" w:line="240" w:lineRule="auto"/>
        <w:jc w:val="both"/>
        <w:rPr>
          <w:rFonts w:ascii="Arial MT" w:hAnsi="Arial MT" w:cs="Arial"/>
          <w:sz w:val="24"/>
          <w:szCs w:val="24"/>
          <w:lang w:val="pt-PT"/>
        </w:rPr>
      </w:pPr>
    </w:p>
    <w:p w14:paraId="202802AE" w14:textId="77777777" w:rsidR="00EC10EC" w:rsidRPr="004F1208" w:rsidRDefault="00EC10EC" w:rsidP="000233C0">
      <w:pPr>
        <w:spacing w:after="0" w:line="240" w:lineRule="auto"/>
        <w:jc w:val="both"/>
        <w:rPr>
          <w:rFonts w:ascii="Arial MT" w:hAnsi="Arial MT" w:cs="Arial"/>
          <w:b/>
          <w:bCs/>
          <w:sz w:val="24"/>
          <w:szCs w:val="24"/>
          <w:lang w:val="pt-PT"/>
        </w:rPr>
      </w:pPr>
      <w:r w:rsidRPr="004F1208">
        <w:rPr>
          <w:rFonts w:ascii="Arial MT" w:hAnsi="Arial MT" w:cs="Arial"/>
          <w:sz w:val="24"/>
          <w:szCs w:val="24"/>
          <w:lang w:val="pt-PT"/>
        </w:rPr>
        <w:t xml:space="preserve">O sistema Fácil adotará os percentuais e os dias de atraso estabelecidos pela </w:t>
      </w:r>
      <w:r w:rsidRPr="004F1208">
        <w:rPr>
          <w:rFonts w:ascii="Arial MT" w:hAnsi="Arial MT" w:cs="Arial"/>
          <w:b/>
          <w:bCs/>
          <w:sz w:val="24"/>
          <w:szCs w:val="24"/>
          <w:lang w:val="pt-PT"/>
        </w:rPr>
        <w:t>Resolução BCB nº 352/23.</w:t>
      </w:r>
    </w:p>
    <w:bookmarkEnd w:id="27"/>
    <w:p w14:paraId="527ED76B" w14:textId="77777777" w:rsidR="00EC10EC" w:rsidRPr="004F1208" w:rsidRDefault="00EC10EC" w:rsidP="000233C0">
      <w:pPr>
        <w:spacing w:after="0" w:line="240" w:lineRule="auto"/>
        <w:jc w:val="both"/>
        <w:rPr>
          <w:rFonts w:ascii="Arial MT" w:hAnsi="Arial MT" w:cs="Arial"/>
          <w:sz w:val="24"/>
          <w:szCs w:val="24"/>
          <w:lang w:val="pt-PT"/>
        </w:rPr>
      </w:pPr>
    </w:p>
    <w:p w14:paraId="133AEB4A" w14:textId="77777777" w:rsidR="00EC10EC" w:rsidRPr="004F1208" w:rsidRDefault="00EC10EC" w:rsidP="000233C0">
      <w:pPr>
        <w:spacing w:after="0" w:line="240" w:lineRule="auto"/>
        <w:jc w:val="both"/>
        <w:rPr>
          <w:rFonts w:ascii="Arial MT" w:hAnsi="Arial MT" w:cs="Arial"/>
          <w:sz w:val="24"/>
          <w:szCs w:val="24"/>
          <w:lang w:val="pt-PT"/>
        </w:rPr>
      </w:pPr>
      <w:r w:rsidRPr="004F1208">
        <w:rPr>
          <w:rFonts w:ascii="Arial MT" w:hAnsi="Arial MT" w:cs="Arial"/>
          <w:noProof/>
          <w:sz w:val="24"/>
          <w:szCs w:val="24"/>
          <w:lang w:val="pt-PT"/>
        </w:rPr>
        <w:drawing>
          <wp:anchor distT="0" distB="0" distL="0" distR="0" simplePos="0" relativeHeight="251666432" behindDoc="1" locked="0" layoutInCell="1" allowOverlap="1" wp14:anchorId="5D9AA2ED" wp14:editId="10695576">
            <wp:simplePos x="0" y="0"/>
            <wp:positionH relativeFrom="page">
              <wp:posOffset>1107477</wp:posOffset>
            </wp:positionH>
            <wp:positionV relativeFrom="paragraph">
              <wp:posOffset>210961</wp:posOffset>
            </wp:positionV>
            <wp:extent cx="5684601" cy="4027360"/>
            <wp:effectExtent l="0" t="0" r="0" b="0"/>
            <wp:wrapTopAndBottom/>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14" cstate="print"/>
                    <a:stretch>
                      <a:fillRect/>
                    </a:stretch>
                  </pic:blipFill>
                  <pic:spPr>
                    <a:xfrm>
                      <a:off x="0" y="0"/>
                      <a:ext cx="5684601" cy="4027360"/>
                    </a:xfrm>
                    <a:prstGeom prst="rect">
                      <a:avLst/>
                    </a:prstGeom>
                  </pic:spPr>
                </pic:pic>
              </a:graphicData>
            </a:graphic>
          </wp:anchor>
        </w:drawing>
      </w:r>
    </w:p>
    <w:p w14:paraId="5661393E" w14:textId="77777777" w:rsidR="00EC10EC" w:rsidRPr="004F1208" w:rsidRDefault="00EC10EC" w:rsidP="000233C0">
      <w:pPr>
        <w:spacing w:after="0" w:line="240" w:lineRule="auto"/>
        <w:jc w:val="both"/>
        <w:rPr>
          <w:rFonts w:ascii="Arial MT" w:hAnsi="Arial MT" w:cs="Arial"/>
          <w:b/>
          <w:sz w:val="20"/>
          <w:szCs w:val="20"/>
          <w:lang w:val="pt-PT"/>
        </w:rPr>
      </w:pPr>
      <w:r w:rsidRPr="004F1208">
        <w:rPr>
          <w:rFonts w:ascii="Arial MT" w:hAnsi="Arial MT" w:cs="Arial"/>
          <w:sz w:val="24"/>
          <w:szCs w:val="24"/>
          <w:lang w:val="pt-PT"/>
        </w:rPr>
        <w:t>*</w:t>
      </w:r>
      <w:r w:rsidRPr="004F1208">
        <w:rPr>
          <w:rFonts w:ascii="Arial MT" w:hAnsi="Arial MT" w:cs="Arial"/>
          <w:b/>
          <w:sz w:val="20"/>
          <w:szCs w:val="20"/>
          <w:lang w:val="pt-PT"/>
        </w:rPr>
        <w:t>Somente para operações de crédito consignado</w:t>
      </w:r>
    </w:p>
    <w:p w14:paraId="6ADDE4AD" w14:textId="77777777" w:rsidR="00EC10EC" w:rsidRPr="004F1208" w:rsidRDefault="00EC10EC" w:rsidP="000233C0">
      <w:pPr>
        <w:spacing w:after="0" w:line="240" w:lineRule="auto"/>
        <w:jc w:val="both"/>
        <w:rPr>
          <w:rFonts w:ascii="Arial MT" w:hAnsi="Arial MT" w:cs="Arial"/>
          <w:b/>
          <w:sz w:val="20"/>
          <w:szCs w:val="20"/>
          <w:lang w:val="pt-PT"/>
        </w:rPr>
      </w:pPr>
      <w:r w:rsidRPr="004F1208">
        <w:rPr>
          <w:rFonts w:ascii="Arial MT" w:hAnsi="Arial MT" w:cs="Arial"/>
          <w:b/>
          <w:sz w:val="20"/>
          <w:szCs w:val="20"/>
          <w:lang w:val="pt-PT"/>
        </w:rPr>
        <w:t>Operações de crédito sem consignação terá o percentual inicial de provisão de 1,9%</w:t>
      </w:r>
    </w:p>
    <w:p w14:paraId="0E200810" w14:textId="77777777" w:rsidR="00EC10EC" w:rsidRPr="004F1208" w:rsidRDefault="00EC10EC" w:rsidP="000233C0">
      <w:pPr>
        <w:spacing w:after="0" w:line="240" w:lineRule="auto"/>
        <w:jc w:val="both"/>
        <w:rPr>
          <w:rFonts w:ascii="Arial MT" w:hAnsi="Arial MT" w:cs="Arial"/>
          <w:b/>
          <w:sz w:val="20"/>
          <w:szCs w:val="20"/>
          <w:lang w:val="pt-PT"/>
        </w:rPr>
      </w:pPr>
    </w:p>
    <w:p w14:paraId="328D75C1" w14:textId="77777777" w:rsidR="00EC10EC" w:rsidRDefault="00EC10EC" w:rsidP="00ED18F9">
      <w:pPr>
        <w:numPr>
          <w:ilvl w:val="1"/>
          <w:numId w:val="20"/>
        </w:numPr>
        <w:spacing w:after="0" w:line="240" w:lineRule="auto"/>
        <w:ind w:left="708"/>
        <w:jc w:val="both"/>
        <w:rPr>
          <w:rFonts w:ascii="Arial MT" w:hAnsi="Arial MT" w:cs="Arial"/>
          <w:b/>
          <w:bCs/>
          <w:sz w:val="24"/>
          <w:szCs w:val="24"/>
          <w:lang w:val="pt-PT"/>
        </w:rPr>
      </w:pPr>
      <w:r w:rsidRPr="004F1208">
        <w:rPr>
          <w:rFonts w:ascii="Arial MT" w:hAnsi="Arial MT" w:cs="Arial"/>
          <w:b/>
          <w:bCs/>
          <w:sz w:val="24"/>
          <w:szCs w:val="24"/>
          <w:lang w:val="pt-PT"/>
        </w:rPr>
        <w:t>Adicional Ativos Problemáticos</w:t>
      </w:r>
    </w:p>
    <w:p w14:paraId="56102858" w14:textId="77777777" w:rsidR="000017FB" w:rsidRPr="004F1208" w:rsidRDefault="000017FB" w:rsidP="000017FB">
      <w:pPr>
        <w:spacing w:after="0" w:line="240" w:lineRule="auto"/>
        <w:ind w:left="728"/>
        <w:jc w:val="both"/>
        <w:rPr>
          <w:rFonts w:ascii="Arial MT" w:hAnsi="Arial MT" w:cs="Arial"/>
          <w:b/>
          <w:bCs/>
          <w:sz w:val="24"/>
          <w:szCs w:val="24"/>
          <w:lang w:val="pt-PT"/>
        </w:rPr>
      </w:pPr>
    </w:p>
    <w:p w14:paraId="13FD3F22" w14:textId="77777777" w:rsidR="00EC10EC" w:rsidRDefault="00EC10EC" w:rsidP="000233C0">
      <w:pPr>
        <w:spacing w:after="0" w:line="240" w:lineRule="auto"/>
        <w:jc w:val="both"/>
        <w:rPr>
          <w:rFonts w:ascii="Arial MT" w:hAnsi="Arial MT" w:cs="Arial"/>
          <w:sz w:val="24"/>
          <w:szCs w:val="24"/>
          <w:lang w:val="pt-PT"/>
        </w:rPr>
      </w:pPr>
      <w:r w:rsidRPr="004F1208">
        <w:rPr>
          <w:rFonts w:ascii="Arial MT" w:hAnsi="Arial MT" w:cs="Arial"/>
          <w:sz w:val="24"/>
          <w:szCs w:val="24"/>
          <w:lang w:val="pt-PT"/>
        </w:rPr>
        <w:t>Q</w:t>
      </w:r>
      <w:r w:rsidRPr="00EC10EC">
        <w:rPr>
          <w:rFonts w:ascii="Arial MT" w:hAnsi="Arial MT" w:cs="Arial"/>
          <w:sz w:val="24"/>
          <w:szCs w:val="24"/>
          <w:lang w:val="pt-PT"/>
        </w:rPr>
        <w:t>uando uma operação de crédito é classificada como Ativo Problemático, ela terá um adicional de provisão de risco, independentemente de estar em atraso ou não.</w:t>
      </w:r>
    </w:p>
    <w:p w14:paraId="6BFF8567" w14:textId="77777777" w:rsidR="00B04290" w:rsidRPr="00EC10EC" w:rsidRDefault="00B04290" w:rsidP="000233C0">
      <w:pPr>
        <w:spacing w:after="0" w:line="240" w:lineRule="auto"/>
        <w:jc w:val="both"/>
        <w:rPr>
          <w:rFonts w:ascii="Arial MT" w:hAnsi="Arial MT" w:cs="Arial"/>
          <w:sz w:val="24"/>
          <w:szCs w:val="24"/>
          <w:lang w:val="pt-PT"/>
        </w:rPr>
      </w:pPr>
    </w:p>
    <w:p w14:paraId="756BAA07" w14:textId="2D34222C" w:rsidR="00EC10EC" w:rsidRPr="009E2369" w:rsidRDefault="00EC10EC" w:rsidP="74903616">
      <w:pPr>
        <w:spacing w:after="0" w:line="240" w:lineRule="auto"/>
        <w:jc w:val="both"/>
        <w:rPr>
          <w:rFonts w:ascii="Arial MT" w:hAnsi="Arial MT" w:cs="Arial"/>
          <w:sz w:val="24"/>
          <w:szCs w:val="24"/>
          <w:lang w:val="pt-PT"/>
        </w:rPr>
      </w:pPr>
      <w:r w:rsidRPr="74903616">
        <w:rPr>
          <w:rFonts w:ascii="Arial MT" w:hAnsi="Arial MT" w:cs="Arial"/>
          <w:sz w:val="24"/>
          <w:szCs w:val="24"/>
          <w:lang w:val="pt-PT"/>
        </w:rPr>
        <w:t>Os percentuais referentes aos níveis de risco seguirão os critérios estabelecidos na Resolução BCB nº 352/23</w:t>
      </w:r>
      <w:r w:rsidR="009E2369">
        <w:rPr>
          <w:rFonts w:ascii="Arial MT" w:hAnsi="Arial MT" w:cs="Arial"/>
          <w:sz w:val="24"/>
          <w:szCs w:val="24"/>
          <w:lang w:val="pt-PT"/>
        </w:rPr>
        <w:t>.</w:t>
      </w:r>
    </w:p>
    <w:p w14:paraId="24048096" w14:textId="77777777" w:rsidR="00A67D35" w:rsidRPr="009E2369" w:rsidRDefault="00A67D35" w:rsidP="000233C0">
      <w:pPr>
        <w:spacing w:after="0" w:line="240" w:lineRule="auto"/>
        <w:jc w:val="both"/>
        <w:rPr>
          <w:rFonts w:ascii="Arial MT" w:hAnsi="Arial MT" w:cs="Arial"/>
          <w:sz w:val="24"/>
          <w:szCs w:val="24"/>
          <w:lang w:val="pt-PT"/>
        </w:rPr>
      </w:pPr>
    </w:p>
    <w:p w14:paraId="3E66D4F7" w14:textId="77777777" w:rsidR="00EC10EC" w:rsidRPr="00EC10EC" w:rsidRDefault="00EC10EC" w:rsidP="000233C0">
      <w:pPr>
        <w:spacing w:after="0" w:line="240" w:lineRule="auto"/>
        <w:jc w:val="both"/>
        <w:rPr>
          <w:rFonts w:ascii="Arial MT" w:hAnsi="Arial MT" w:cs="Arial"/>
          <w:sz w:val="24"/>
          <w:szCs w:val="24"/>
          <w:lang w:val="pt-PT"/>
        </w:rPr>
      </w:pPr>
      <w:r w:rsidRPr="00EC5738">
        <w:rPr>
          <w:rFonts w:ascii="Arial MT" w:hAnsi="Arial MT" w:cs="Arial"/>
          <w:noProof/>
          <w:color w:val="F2F2F2" w:themeColor="background1" w:themeShade="F2"/>
          <w:sz w:val="24"/>
          <w:szCs w:val="24"/>
          <w:lang w:val="pt-PT"/>
        </w:rPr>
        <w:drawing>
          <wp:anchor distT="0" distB="0" distL="0" distR="0" simplePos="0" relativeHeight="251668480" behindDoc="1" locked="0" layoutInCell="1" allowOverlap="1" wp14:anchorId="48815FD8" wp14:editId="2646C640">
            <wp:simplePos x="0" y="0"/>
            <wp:positionH relativeFrom="page">
              <wp:posOffset>1132830</wp:posOffset>
            </wp:positionH>
            <wp:positionV relativeFrom="paragraph">
              <wp:posOffset>55400</wp:posOffset>
            </wp:positionV>
            <wp:extent cx="5455099" cy="529780"/>
            <wp:effectExtent l="0" t="0" r="0" b="0"/>
            <wp:wrapTopAndBottom/>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15" cstate="print"/>
                    <a:stretch>
                      <a:fillRect/>
                    </a:stretch>
                  </pic:blipFill>
                  <pic:spPr>
                    <a:xfrm>
                      <a:off x="0" y="0"/>
                      <a:ext cx="5455099" cy="529780"/>
                    </a:xfrm>
                    <a:prstGeom prst="rect">
                      <a:avLst/>
                    </a:prstGeom>
                  </pic:spPr>
                </pic:pic>
              </a:graphicData>
            </a:graphic>
          </wp:anchor>
        </w:drawing>
      </w:r>
    </w:p>
    <w:p w14:paraId="778AF881" w14:textId="1F519A52" w:rsidR="00EC10EC" w:rsidRPr="00EC10EC" w:rsidRDefault="00EC10EC" w:rsidP="000233C0">
      <w:pPr>
        <w:spacing w:after="0" w:line="240" w:lineRule="auto"/>
        <w:jc w:val="both"/>
        <w:rPr>
          <w:rFonts w:ascii="Arial MT" w:hAnsi="Arial MT" w:cs="Arial"/>
          <w:sz w:val="24"/>
          <w:szCs w:val="24"/>
          <w:lang w:val="pt-PT"/>
        </w:rPr>
      </w:pPr>
      <w:bookmarkStart w:id="28" w:name="_Hlk207373079"/>
      <w:r w:rsidRPr="00EC10EC">
        <w:rPr>
          <w:rFonts w:ascii="Arial MT" w:hAnsi="Arial MT" w:cs="Arial"/>
          <w:sz w:val="24"/>
          <w:szCs w:val="24"/>
          <w:lang w:val="pt-PT"/>
        </w:rPr>
        <w:t xml:space="preserve">O Sistema </w:t>
      </w:r>
      <w:r w:rsidR="009E2369">
        <w:rPr>
          <w:rFonts w:ascii="Arial MT" w:hAnsi="Arial MT" w:cs="Arial"/>
          <w:sz w:val="24"/>
          <w:szCs w:val="24"/>
          <w:lang w:val="pt-PT"/>
        </w:rPr>
        <w:t xml:space="preserve">FacCred </w:t>
      </w:r>
      <w:r w:rsidRPr="00EC10EC">
        <w:rPr>
          <w:rFonts w:ascii="Arial MT" w:hAnsi="Arial MT" w:cs="Arial"/>
          <w:sz w:val="24"/>
          <w:szCs w:val="24"/>
          <w:lang w:val="pt-PT"/>
        </w:rPr>
        <w:t xml:space="preserve">está parametrizado para atendimento destas condições </w:t>
      </w:r>
      <w:r w:rsidR="009E2369">
        <w:rPr>
          <w:rFonts w:ascii="Arial MT" w:hAnsi="Arial MT" w:cs="Arial"/>
          <w:sz w:val="24"/>
          <w:szCs w:val="24"/>
          <w:lang w:val="pt-PT"/>
        </w:rPr>
        <w:t xml:space="preserve">e calculados </w:t>
      </w:r>
      <w:r w:rsidRPr="00EC10EC">
        <w:rPr>
          <w:rFonts w:ascii="Arial MT" w:hAnsi="Arial MT" w:cs="Arial"/>
          <w:sz w:val="24"/>
          <w:szCs w:val="24"/>
          <w:lang w:val="pt-PT"/>
        </w:rPr>
        <w:t>de forma automática, sem intervenção manual.</w:t>
      </w:r>
    </w:p>
    <w:bookmarkEnd w:id="28"/>
    <w:p w14:paraId="296C51F1" w14:textId="77777777" w:rsidR="00EC10EC" w:rsidRPr="00EC10EC" w:rsidRDefault="00EC10EC" w:rsidP="000233C0">
      <w:pPr>
        <w:spacing w:after="0" w:line="240" w:lineRule="auto"/>
        <w:jc w:val="both"/>
        <w:rPr>
          <w:rFonts w:ascii="Arial MT" w:hAnsi="Arial MT" w:cs="Arial"/>
          <w:sz w:val="24"/>
          <w:szCs w:val="24"/>
          <w:lang w:val="pt-PT"/>
        </w:rPr>
      </w:pPr>
    </w:p>
    <w:p w14:paraId="3B9065BD" w14:textId="77777777" w:rsidR="00EC10EC" w:rsidRPr="00EC10EC" w:rsidRDefault="00EC10EC" w:rsidP="00A67D35">
      <w:pPr>
        <w:numPr>
          <w:ilvl w:val="1"/>
          <w:numId w:val="20"/>
        </w:numPr>
        <w:spacing w:after="0" w:line="240" w:lineRule="auto"/>
        <w:ind w:left="708"/>
        <w:jc w:val="both"/>
        <w:rPr>
          <w:rFonts w:ascii="Arial MT" w:hAnsi="Arial MT" w:cs="Arial"/>
          <w:b/>
          <w:bCs/>
          <w:sz w:val="24"/>
          <w:szCs w:val="24"/>
          <w:lang w:val="pt-PT"/>
        </w:rPr>
      </w:pPr>
      <w:r w:rsidRPr="00EC10EC">
        <w:rPr>
          <w:rFonts w:ascii="Arial MT" w:hAnsi="Arial MT" w:cs="Arial"/>
          <w:b/>
          <w:bCs/>
          <w:sz w:val="24"/>
          <w:szCs w:val="24"/>
          <w:lang w:val="pt-PT"/>
        </w:rPr>
        <w:t>Carência para Classificação de Ativos Problemáticos</w:t>
      </w:r>
    </w:p>
    <w:p w14:paraId="2D9BDFAC" w14:textId="77777777" w:rsidR="00EC10EC" w:rsidRPr="00EC10EC" w:rsidRDefault="00EC10EC" w:rsidP="000233C0">
      <w:pPr>
        <w:spacing w:after="0" w:line="240" w:lineRule="auto"/>
        <w:jc w:val="both"/>
        <w:rPr>
          <w:rFonts w:ascii="Arial MT" w:hAnsi="Arial MT" w:cs="Arial"/>
          <w:b/>
          <w:sz w:val="24"/>
          <w:szCs w:val="24"/>
          <w:lang w:val="pt-PT"/>
        </w:rPr>
      </w:pPr>
    </w:p>
    <w:p w14:paraId="7836F533" w14:textId="3362F695" w:rsidR="00EC10EC" w:rsidRDefault="00EC10EC" w:rsidP="000233C0">
      <w:pPr>
        <w:spacing w:after="0" w:line="240" w:lineRule="auto"/>
        <w:jc w:val="both"/>
        <w:rPr>
          <w:rFonts w:ascii="Arial MT" w:hAnsi="Arial MT" w:cs="Arial"/>
          <w:sz w:val="24"/>
          <w:szCs w:val="24"/>
          <w:lang w:val="pt-PT"/>
        </w:rPr>
      </w:pPr>
      <w:r w:rsidRPr="00CA1474">
        <w:rPr>
          <w:rFonts w:ascii="Arial MT" w:hAnsi="Arial MT" w:cs="Arial"/>
          <w:sz w:val="24"/>
          <w:szCs w:val="24"/>
          <w:lang w:val="pt-PT"/>
        </w:rPr>
        <w:t xml:space="preserve">O Sistema Fácil está configurado para conceder um prazo de carência de 60 dias aos devedores da </w:t>
      </w:r>
      <w:r w:rsidR="008F6650" w:rsidRPr="00CA1474">
        <w:rPr>
          <w:rFonts w:ascii="Arial MT" w:hAnsi="Arial MT" w:cs="Arial"/>
          <w:sz w:val="24"/>
          <w:szCs w:val="24"/>
          <w:lang w:val="pt-PT"/>
        </w:rPr>
        <w:t>FUNDCOOP</w:t>
      </w:r>
      <w:r w:rsidRPr="00CA1474">
        <w:rPr>
          <w:rFonts w:ascii="Arial MT" w:hAnsi="Arial MT" w:cs="Arial"/>
          <w:sz w:val="24"/>
          <w:szCs w:val="24"/>
          <w:lang w:val="pt-PT"/>
        </w:rPr>
        <w:t xml:space="preserve"> que estão afastados ou demitidos, em que isso resulte em sua classificação como ativo problemático.</w:t>
      </w:r>
      <w:r w:rsidR="00ED18F9" w:rsidRPr="00CA1474">
        <w:rPr>
          <w:rFonts w:ascii="Arial MT" w:hAnsi="Arial MT" w:cs="Arial"/>
          <w:sz w:val="24"/>
          <w:szCs w:val="24"/>
          <w:lang w:val="pt-PT"/>
        </w:rPr>
        <w:t xml:space="preserve"> </w:t>
      </w:r>
      <w:r w:rsidRPr="00CA1474">
        <w:rPr>
          <w:rFonts w:ascii="Arial MT" w:hAnsi="Arial MT" w:cs="Arial"/>
          <w:sz w:val="24"/>
          <w:szCs w:val="24"/>
          <w:lang w:val="pt-PT"/>
        </w:rPr>
        <w:t>Condição estabelecida no item 12.2.</w:t>
      </w:r>
    </w:p>
    <w:p w14:paraId="0E25D8B3" w14:textId="77777777" w:rsidR="00EC10EC" w:rsidRPr="00EC10EC" w:rsidRDefault="00EC10EC" w:rsidP="000233C0">
      <w:pPr>
        <w:spacing w:after="0" w:line="240" w:lineRule="auto"/>
        <w:jc w:val="both"/>
        <w:rPr>
          <w:rFonts w:ascii="Arial MT" w:hAnsi="Arial MT" w:cs="Arial"/>
          <w:sz w:val="24"/>
          <w:szCs w:val="24"/>
          <w:lang w:val="pt-PT"/>
        </w:rPr>
      </w:pPr>
    </w:p>
    <w:p w14:paraId="4DEA78BD" w14:textId="77777777" w:rsidR="00EC10EC" w:rsidRPr="00EC10EC" w:rsidRDefault="00EC10EC" w:rsidP="00ED18F9">
      <w:pPr>
        <w:numPr>
          <w:ilvl w:val="1"/>
          <w:numId w:val="20"/>
        </w:numPr>
        <w:spacing w:after="0" w:line="240" w:lineRule="auto"/>
        <w:ind w:left="708"/>
        <w:jc w:val="both"/>
        <w:rPr>
          <w:rFonts w:ascii="Arial MT" w:hAnsi="Arial MT" w:cs="Arial"/>
          <w:b/>
          <w:bCs/>
          <w:sz w:val="24"/>
          <w:szCs w:val="24"/>
          <w:lang w:val="pt-PT"/>
        </w:rPr>
      </w:pPr>
      <w:r w:rsidRPr="00EC10EC">
        <w:rPr>
          <w:rFonts w:ascii="Arial MT" w:hAnsi="Arial MT" w:cs="Arial"/>
          <w:b/>
          <w:bCs/>
          <w:sz w:val="24"/>
          <w:szCs w:val="24"/>
          <w:lang w:val="pt-PT"/>
        </w:rPr>
        <w:t>Reclassificação do Nível de Risco</w:t>
      </w:r>
    </w:p>
    <w:p w14:paraId="3726B7FD" w14:textId="77777777" w:rsidR="00EC10EC" w:rsidRPr="00EC10EC" w:rsidRDefault="00EC10EC" w:rsidP="000233C0">
      <w:pPr>
        <w:spacing w:after="0" w:line="240" w:lineRule="auto"/>
        <w:jc w:val="both"/>
        <w:rPr>
          <w:rFonts w:ascii="Arial MT" w:hAnsi="Arial MT" w:cs="Arial"/>
          <w:b/>
          <w:sz w:val="24"/>
          <w:szCs w:val="24"/>
          <w:lang w:val="pt-PT"/>
        </w:rPr>
      </w:pPr>
    </w:p>
    <w:p w14:paraId="636D29C4" w14:textId="77777777" w:rsidR="00EC10EC" w:rsidRPr="00CA1474" w:rsidRDefault="00EC10EC" w:rsidP="000233C0">
      <w:pPr>
        <w:spacing w:after="0" w:line="240" w:lineRule="auto"/>
        <w:jc w:val="both"/>
        <w:rPr>
          <w:rFonts w:ascii="Arial MT" w:hAnsi="Arial MT" w:cs="Arial"/>
          <w:sz w:val="24"/>
          <w:szCs w:val="24"/>
          <w:lang w:val="pt-PT"/>
        </w:rPr>
      </w:pPr>
      <w:r w:rsidRPr="00CA1474">
        <w:rPr>
          <w:rFonts w:ascii="Arial MT" w:hAnsi="Arial MT" w:cs="Arial"/>
          <w:sz w:val="24"/>
          <w:szCs w:val="24"/>
          <w:lang w:val="pt-PT"/>
        </w:rPr>
        <w:t>A reclassificação do nível de risco de uma operação de crédito está condicionada ao cumprimento de dois critérios principais:</w:t>
      </w:r>
    </w:p>
    <w:p w14:paraId="1EBD238F" w14:textId="77777777" w:rsidR="00B04290" w:rsidRPr="00CA1474" w:rsidRDefault="00B04290" w:rsidP="000233C0">
      <w:pPr>
        <w:spacing w:after="0" w:line="240" w:lineRule="auto"/>
        <w:jc w:val="both"/>
        <w:rPr>
          <w:rFonts w:ascii="Arial MT" w:hAnsi="Arial MT" w:cs="Arial"/>
          <w:sz w:val="24"/>
          <w:szCs w:val="24"/>
          <w:lang w:val="pt-PT"/>
        </w:rPr>
      </w:pPr>
    </w:p>
    <w:p w14:paraId="6DE841A1" w14:textId="77777777" w:rsidR="00EC10EC" w:rsidRPr="00CA1474" w:rsidRDefault="00EC10EC" w:rsidP="00ED18F9">
      <w:pPr>
        <w:numPr>
          <w:ilvl w:val="2"/>
          <w:numId w:val="20"/>
        </w:numPr>
        <w:spacing w:after="0" w:line="240" w:lineRule="auto"/>
        <w:ind w:left="416"/>
        <w:jc w:val="both"/>
        <w:rPr>
          <w:rFonts w:ascii="Arial MT" w:hAnsi="Arial MT" w:cs="Arial"/>
          <w:sz w:val="24"/>
          <w:szCs w:val="24"/>
          <w:lang w:val="pt-PT"/>
        </w:rPr>
      </w:pPr>
      <w:r w:rsidRPr="00CA1474">
        <w:rPr>
          <w:rFonts w:ascii="Arial MT" w:hAnsi="Arial MT" w:cs="Arial"/>
          <w:sz w:val="24"/>
          <w:szCs w:val="24"/>
          <w:lang w:val="pt-PT"/>
        </w:rPr>
        <w:t>ausência de qualquer parcela em atraso;</w:t>
      </w:r>
    </w:p>
    <w:p w14:paraId="3D1DBCA7" w14:textId="77777777" w:rsidR="00EC10EC" w:rsidRPr="00CA1474" w:rsidRDefault="00EC10EC" w:rsidP="00ED18F9">
      <w:pPr>
        <w:numPr>
          <w:ilvl w:val="2"/>
          <w:numId w:val="20"/>
        </w:numPr>
        <w:spacing w:after="0" w:line="240" w:lineRule="auto"/>
        <w:ind w:left="416"/>
        <w:jc w:val="both"/>
        <w:rPr>
          <w:rFonts w:ascii="Arial MT" w:hAnsi="Arial MT" w:cs="Arial"/>
          <w:sz w:val="24"/>
          <w:szCs w:val="24"/>
          <w:lang w:val="pt-PT"/>
        </w:rPr>
      </w:pPr>
      <w:r w:rsidRPr="00CA1474">
        <w:rPr>
          <w:rFonts w:ascii="Arial MT" w:hAnsi="Arial MT" w:cs="Arial"/>
          <w:sz w:val="24"/>
          <w:szCs w:val="24"/>
          <w:lang w:val="pt-PT"/>
        </w:rPr>
        <w:t>histórico de pagamentos consistentes por um período mínimo de 6 (seis) meses consecutivos.</w:t>
      </w:r>
    </w:p>
    <w:p w14:paraId="222F1850" w14:textId="77777777" w:rsidR="00ED18F9" w:rsidRPr="00EC10EC" w:rsidRDefault="00ED18F9" w:rsidP="00ED18F9">
      <w:pPr>
        <w:spacing w:after="0" w:line="240" w:lineRule="auto"/>
        <w:ind w:left="416"/>
        <w:jc w:val="both"/>
        <w:rPr>
          <w:rFonts w:ascii="Arial MT" w:hAnsi="Arial MT" w:cs="Arial"/>
          <w:sz w:val="24"/>
          <w:szCs w:val="24"/>
          <w:lang w:val="pt-PT"/>
        </w:rPr>
      </w:pPr>
    </w:p>
    <w:p w14:paraId="38DB1A01" w14:textId="110B15CB" w:rsidR="00EC10EC" w:rsidRDefault="00EC10EC" w:rsidP="000233C0">
      <w:pPr>
        <w:spacing w:after="0" w:line="240" w:lineRule="auto"/>
        <w:jc w:val="both"/>
        <w:rPr>
          <w:rFonts w:ascii="Arial MT" w:hAnsi="Arial MT" w:cs="Arial"/>
          <w:sz w:val="24"/>
          <w:szCs w:val="24"/>
          <w:lang w:val="pt-PT"/>
        </w:rPr>
      </w:pPr>
      <w:r w:rsidRPr="00EC10EC">
        <w:rPr>
          <w:rFonts w:ascii="Arial MT" w:hAnsi="Arial MT" w:cs="Arial"/>
          <w:sz w:val="24"/>
          <w:szCs w:val="24"/>
          <w:lang w:val="pt-PT"/>
        </w:rPr>
        <w:t xml:space="preserve">As operações em atraso, que não têm consignação em folha de pagamento, não arrastarão os empréstimos adimplentes cujas parcelas são descontadas diretamente da folha. </w:t>
      </w:r>
    </w:p>
    <w:p w14:paraId="5145F2E8" w14:textId="77777777" w:rsidR="0070052E" w:rsidRPr="00EC10EC" w:rsidRDefault="0070052E" w:rsidP="000233C0">
      <w:pPr>
        <w:spacing w:after="0" w:line="240" w:lineRule="auto"/>
        <w:jc w:val="both"/>
        <w:rPr>
          <w:rFonts w:ascii="Arial MT" w:hAnsi="Arial MT" w:cs="Arial"/>
          <w:sz w:val="24"/>
          <w:szCs w:val="24"/>
          <w:lang w:val="pt-PT"/>
        </w:rPr>
      </w:pPr>
    </w:p>
    <w:p w14:paraId="753BB0FC" w14:textId="4FBE9C21" w:rsidR="00EC10EC" w:rsidRPr="00EC10EC" w:rsidRDefault="0070052E" w:rsidP="001E5B7F">
      <w:pPr>
        <w:numPr>
          <w:ilvl w:val="0"/>
          <w:numId w:val="3"/>
        </w:numPr>
        <w:spacing w:after="0" w:line="240" w:lineRule="auto"/>
        <w:ind w:left="567"/>
        <w:jc w:val="both"/>
        <w:rPr>
          <w:rFonts w:ascii="Arial MT" w:hAnsi="Arial MT" w:cs="Arial"/>
          <w:b/>
          <w:bCs/>
          <w:sz w:val="24"/>
          <w:szCs w:val="24"/>
          <w:lang w:val="pt-PT"/>
        </w:rPr>
      </w:pPr>
      <w:r>
        <w:rPr>
          <w:rFonts w:ascii="Arial MT" w:hAnsi="Arial MT" w:cs="Arial"/>
          <w:b/>
          <w:bCs/>
          <w:sz w:val="24"/>
          <w:szCs w:val="24"/>
          <w:lang w:val="pt-PT"/>
        </w:rPr>
        <w:t xml:space="preserve">QUITAÇÃO </w:t>
      </w:r>
      <w:r w:rsidR="00EC10EC" w:rsidRPr="00EC10EC">
        <w:rPr>
          <w:rFonts w:ascii="Arial MT" w:hAnsi="Arial MT" w:cs="Arial"/>
          <w:b/>
          <w:bCs/>
          <w:sz w:val="24"/>
          <w:szCs w:val="24"/>
          <w:lang w:val="pt-PT"/>
        </w:rPr>
        <w:t>DO EMPRÉSTIMO</w:t>
      </w:r>
    </w:p>
    <w:p w14:paraId="0E01B254" w14:textId="77777777" w:rsidR="00EC10EC" w:rsidRPr="00EC10EC" w:rsidRDefault="00EC10EC" w:rsidP="000233C0">
      <w:pPr>
        <w:spacing w:after="0" w:line="240" w:lineRule="auto"/>
        <w:jc w:val="both"/>
        <w:rPr>
          <w:rFonts w:ascii="Arial MT" w:hAnsi="Arial MT" w:cs="Arial"/>
          <w:b/>
          <w:sz w:val="24"/>
          <w:szCs w:val="24"/>
          <w:lang w:val="pt-PT"/>
        </w:rPr>
      </w:pPr>
    </w:p>
    <w:p w14:paraId="722300E0" w14:textId="5DF01447" w:rsidR="00EC10EC" w:rsidRPr="00EC10EC" w:rsidRDefault="00EC10EC" w:rsidP="000233C0">
      <w:pPr>
        <w:spacing w:after="0" w:line="240" w:lineRule="auto"/>
        <w:jc w:val="both"/>
        <w:rPr>
          <w:rFonts w:ascii="Arial MT" w:hAnsi="Arial MT" w:cs="Arial"/>
          <w:sz w:val="24"/>
          <w:szCs w:val="24"/>
          <w:lang w:val="pt-PT"/>
        </w:rPr>
      </w:pPr>
      <w:r w:rsidRPr="00EC10EC">
        <w:rPr>
          <w:rFonts w:ascii="Arial MT" w:hAnsi="Arial MT" w:cs="Arial"/>
          <w:sz w:val="24"/>
          <w:szCs w:val="24"/>
          <w:lang w:val="pt-PT"/>
        </w:rPr>
        <w:t xml:space="preserve">A </w:t>
      </w:r>
      <w:r w:rsidR="008F6650">
        <w:rPr>
          <w:rFonts w:ascii="Arial MT" w:hAnsi="Arial MT" w:cs="Arial"/>
          <w:b/>
          <w:sz w:val="24"/>
          <w:szCs w:val="24"/>
          <w:lang w:val="pt-PT"/>
        </w:rPr>
        <w:t>FUNDCOOP</w:t>
      </w:r>
      <w:r w:rsidRPr="00EC10EC">
        <w:rPr>
          <w:rFonts w:ascii="Arial MT" w:hAnsi="Arial MT" w:cs="Arial"/>
          <w:b/>
          <w:sz w:val="24"/>
          <w:szCs w:val="24"/>
          <w:lang w:val="pt-PT"/>
        </w:rPr>
        <w:t xml:space="preserve"> </w:t>
      </w:r>
      <w:r w:rsidRPr="00EC10EC">
        <w:rPr>
          <w:rFonts w:ascii="Arial MT" w:hAnsi="Arial MT" w:cs="Arial"/>
          <w:sz w:val="24"/>
          <w:szCs w:val="24"/>
          <w:lang w:val="pt-PT"/>
        </w:rPr>
        <w:t>utiliza a tabela SAC para o cálculo financeiro de empréstimo.</w:t>
      </w:r>
    </w:p>
    <w:p w14:paraId="43E592B4" w14:textId="77777777" w:rsidR="00EC10EC" w:rsidRPr="00EC10EC" w:rsidRDefault="00EC10EC" w:rsidP="000233C0">
      <w:pPr>
        <w:spacing w:after="0" w:line="240" w:lineRule="auto"/>
        <w:jc w:val="both"/>
        <w:rPr>
          <w:rFonts w:ascii="Arial MT" w:hAnsi="Arial MT" w:cs="Arial"/>
          <w:sz w:val="24"/>
          <w:szCs w:val="24"/>
          <w:lang w:val="pt-PT"/>
        </w:rPr>
      </w:pPr>
    </w:p>
    <w:p w14:paraId="5939CAA5" w14:textId="77777777" w:rsidR="00EC10EC" w:rsidRDefault="00EC10EC" w:rsidP="000233C0">
      <w:pPr>
        <w:spacing w:after="0" w:line="240" w:lineRule="auto"/>
        <w:jc w:val="both"/>
        <w:rPr>
          <w:rFonts w:ascii="Arial MT" w:hAnsi="Arial MT" w:cs="Arial"/>
          <w:sz w:val="24"/>
          <w:szCs w:val="24"/>
          <w:lang w:val="pt-PT"/>
        </w:rPr>
      </w:pPr>
      <w:r w:rsidRPr="00EC10EC">
        <w:rPr>
          <w:rFonts w:ascii="Arial MT" w:hAnsi="Arial MT" w:cs="Arial"/>
          <w:sz w:val="24"/>
          <w:szCs w:val="24"/>
          <w:lang w:val="pt-PT"/>
        </w:rPr>
        <w:t>O acesso para promover a liquidação parcial ou total do empréstimo do cooperado se dará diretamente pelo Módulo de Empréstimo do Sistema Fácil.</w:t>
      </w:r>
    </w:p>
    <w:p w14:paraId="6687D9B4" w14:textId="77777777" w:rsidR="00ED18F9" w:rsidRPr="00EC10EC" w:rsidRDefault="00ED18F9" w:rsidP="000233C0">
      <w:pPr>
        <w:spacing w:after="0" w:line="240" w:lineRule="auto"/>
        <w:jc w:val="both"/>
        <w:rPr>
          <w:rFonts w:ascii="Arial MT" w:hAnsi="Arial MT" w:cs="Arial"/>
          <w:sz w:val="24"/>
          <w:szCs w:val="24"/>
          <w:lang w:val="pt-PT"/>
        </w:rPr>
      </w:pPr>
    </w:p>
    <w:p w14:paraId="1920122E" w14:textId="77777777" w:rsidR="00EC10EC" w:rsidRDefault="00EC10EC" w:rsidP="000233C0">
      <w:pPr>
        <w:spacing w:after="0" w:line="240" w:lineRule="auto"/>
        <w:jc w:val="both"/>
        <w:rPr>
          <w:rFonts w:ascii="Arial MT" w:hAnsi="Arial MT" w:cs="Arial"/>
          <w:sz w:val="24"/>
          <w:szCs w:val="24"/>
          <w:lang w:val="pt-PT"/>
        </w:rPr>
      </w:pPr>
      <w:r w:rsidRPr="00EC10EC">
        <w:rPr>
          <w:rFonts w:ascii="Arial MT" w:hAnsi="Arial MT" w:cs="Arial"/>
          <w:sz w:val="24"/>
          <w:szCs w:val="24"/>
          <w:lang w:val="pt-PT"/>
        </w:rPr>
        <w:t>Quando ocorre a solicitação pelo cooperado, para a quitação total ou parcial, é calculado juros proporcionais ao dia da quitação pela Tabela SAC, não havendo aplicação de desconto em nenhuma das alternativas. O valor apresentado no sistema, será o valor a ser considerado para operações de liquidação parcial ou total de empréstimos.</w:t>
      </w:r>
    </w:p>
    <w:p w14:paraId="194F9C79" w14:textId="77777777" w:rsidR="00ED18F9" w:rsidRPr="00EC10EC" w:rsidRDefault="00ED18F9" w:rsidP="000233C0">
      <w:pPr>
        <w:spacing w:after="0" w:line="240" w:lineRule="auto"/>
        <w:jc w:val="both"/>
        <w:rPr>
          <w:rFonts w:ascii="Arial MT" w:hAnsi="Arial MT" w:cs="Arial"/>
          <w:sz w:val="24"/>
          <w:szCs w:val="24"/>
          <w:lang w:val="pt-PT"/>
        </w:rPr>
      </w:pPr>
    </w:p>
    <w:p w14:paraId="32D7F378" w14:textId="68C79D8B" w:rsidR="00EC10EC" w:rsidRPr="00CA1474" w:rsidRDefault="00EC10EC" w:rsidP="00ED18F9">
      <w:pPr>
        <w:numPr>
          <w:ilvl w:val="0"/>
          <w:numId w:val="3"/>
        </w:numPr>
        <w:spacing w:after="0" w:line="240" w:lineRule="auto"/>
        <w:ind w:left="567"/>
        <w:jc w:val="both"/>
        <w:rPr>
          <w:rFonts w:ascii="Arial MT" w:hAnsi="Arial MT" w:cs="Arial"/>
          <w:b/>
          <w:bCs/>
          <w:sz w:val="24"/>
          <w:szCs w:val="24"/>
          <w:lang w:val="pt-PT"/>
        </w:rPr>
      </w:pPr>
      <w:r w:rsidRPr="00CA1474">
        <w:rPr>
          <w:rFonts w:ascii="Arial MT" w:hAnsi="Arial MT" w:cs="Arial"/>
          <w:b/>
          <w:bCs/>
          <w:sz w:val="24"/>
          <w:szCs w:val="24"/>
          <w:lang w:val="pt-PT"/>
        </w:rPr>
        <w:t xml:space="preserve">COOPERADOS </w:t>
      </w:r>
      <w:r w:rsidR="003D09CF" w:rsidRPr="00CA1474">
        <w:rPr>
          <w:rFonts w:ascii="Arial MT" w:hAnsi="Arial MT" w:cs="Arial"/>
          <w:b/>
          <w:bCs/>
          <w:sz w:val="24"/>
          <w:szCs w:val="24"/>
          <w:lang w:val="pt-PT"/>
        </w:rPr>
        <w:t xml:space="preserve">AFASTADOS E DESLIGADOS </w:t>
      </w:r>
    </w:p>
    <w:p w14:paraId="392B9F54" w14:textId="77777777" w:rsidR="003D09CF" w:rsidRPr="00CA1474" w:rsidRDefault="003D09CF" w:rsidP="003D09CF">
      <w:pPr>
        <w:spacing w:after="0"/>
        <w:jc w:val="both"/>
        <w:rPr>
          <w:rFonts w:ascii="Arial MT" w:hAnsi="Arial MT" w:cs="Arial"/>
          <w:b/>
          <w:bCs/>
          <w:sz w:val="24"/>
          <w:szCs w:val="24"/>
          <w:lang w:val="pt-PT"/>
        </w:rPr>
      </w:pPr>
    </w:p>
    <w:p w14:paraId="4CB00D6E" w14:textId="6D6651F5" w:rsidR="003D09CF" w:rsidRDefault="003D09CF" w:rsidP="003D09CF">
      <w:pPr>
        <w:spacing w:after="0"/>
        <w:jc w:val="both"/>
        <w:rPr>
          <w:rFonts w:ascii="Arial MT" w:hAnsi="Arial MT" w:cs="Arial"/>
          <w:b/>
          <w:bCs/>
          <w:sz w:val="24"/>
          <w:szCs w:val="24"/>
        </w:rPr>
      </w:pPr>
      <w:r w:rsidRPr="00CA1474">
        <w:rPr>
          <w:rFonts w:ascii="Arial MT" w:hAnsi="Arial MT" w:cs="Arial"/>
          <w:b/>
          <w:bCs/>
          <w:sz w:val="24"/>
          <w:szCs w:val="24"/>
        </w:rPr>
        <w:t xml:space="preserve">I – Afastados </w:t>
      </w:r>
    </w:p>
    <w:p w14:paraId="00236EFB" w14:textId="77777777" w:rsidR="00B10BA9" w:rsidRPr="00CA1474" w:rsidRDefault="00B10BA9" w:rsidP="003D09CF">
      <w:pPr>
        <w:spacing w:after="0"/>
        <w:jc w:val="both"/>
        <w:rPr>
          <w:rFonts w:ascii="Arial MT" w:hAnsi="Arial MT" w:cs="Arial"/>
          <w:b/>
          <w:bCs/>
          <w:sz w:val="24"/>
          <w:szCs w:val="24"/>
        </w:rPr>
      </w:pPr>
    </w:p>
    <w:p w14:paraId="1C869487" w14:textId="27DC6233" w:rsidR="003D09CF" w:rsidRPr="00CA1474" w:rsidRDefault="003D09CF" w:rsidP="003D09CF">
      <w:pPr>
        <w:spacing w:after="0"/>
        <w:jc w:val="both"/>
        <w:rPr>
          <w:rFonts w:ascii="Arial MT" w:hAnsi="Arial MT" w:cs="Arial"/>
          <w:sz w:val="24"/>
          <w:szCs w:val="24"/>
        </w:rPr>
      </w:pPr>
      <w:r w:rsidRPr="00CA1474">
        <w:rPr>
          <w:rFonts w:ascii="Arial MT" w:hAnsi="Arial MT" w:cs="Arial"/>
          <w:sz w:val="24"/>
          <w:szCs w:val="24"/>
        </w:rPr>
        <w:t xml:space="preserve">Os casos em que os cooperados que se encontram </w:t>
      </w:r>
      <w:r w:rsidRPr="00CA1474">
        <w:rPr>
          <w:rFonts w:ascii="Arial MT" w:hAnsi="Arial MT" w:cs="Arial"/>
          <w:i/>
          <w:iCs/>
          <w:sz w:val="24"/>
          <w:szCs w:val="24"/>
          <w:u w:val="single"/>
        </w:rPr>
        <w:t>afastados do trabalho</w:t>
      </w:r>
      <w:r w:rsidRPr="00CA1474">
        <w:rPr>
          <w:rFonts w:ascii="Arial MT" w:hAnsi="Arial MT" w:cs="Arial"/>
          <w:sz w:val="24"/>
          <w:szCs w:val="24"/>
        </w:rPr>
        <w:t xml:space="preserve">, e não recebem via folha de pagamento impossibilitando o desconto dos valores referentes às parcelas de empréstimo contraídos junto a Cooperativa. </w:t>
      </w:r>
    </w:p>
    <w:p w14:paraId="16C86AE1" w14:textId="2FAAE111" w:rsidR="003D09CF" w:rsidRPr="00CA1474" w:rsidRDefault="003D09CF" w:rsidP="003D09CF">
      <w:pPr>
        <w:jc w:val="both"/>
        <w:rPr>
          <w:rFonts w:ascii="Arial MT" w:hAnsi="Arial MT" w:cs="Arial"/>
          <w:sz w:val="24"/>
          <w:szCs w:val="24"/>
        </w:rPr>
      </w:pPr>
      <w:r w:rsidRPr="74903616">
        <w:rPr>
          <w:rFonts w:ascii="Arial MT" w:hAnsi="Arial MT" w:cs="Arial"/>
          <w:sz w:val="24"/>
          <w:szCs w:val="24"/>
        </w:rPr>
        <w:t xml:space="preserve">Todos os procedimentos e ações de caráter preventivo estão descritos no item </w:t>
      </w:r>
      <w:r w:rsidRPr="00DC0401">
        <w:rPr>
          <w:rFonts w:ascii="Arial MT" w:hAnsi="Arial MT" w:cs="Arial"/>
          <w:sz w:val="24"/>
          <w:szCs w:val="24"/>
        </w:rPr>
        <w:t xml:space="preserve">11.3 da </w:t>
      </w:r>
      <w:r w:rsidR="00DC0401" w:rsidRPr="00DC0401">
        <w:rPr>
          <w:rFonts w:ascii="Arial MT" w:hAnsi="Arial MT" w:cs="Arial"/>
          <w:sz w:val="24"/>
          <w:szCs w:val="24"/>
        </w:rPr>
        <w:t>P</w:t>
      </w:r>
      <w:r w:rsidRPr="00DC0401">
        <w:rPr>
          <w:rFonts w:ascii="Arial MT" w:hAnsi="Arial MT" w:cs="Arial"/>
          <w:sz w:val="24"/>
          <w:szCs w:val="24"/>
        </w:rPr>
        <w:t xml:space="preserve">olítica de </w:t>
      </w:r>
      <w:r w:rsidR="00DC0401" w:rsidRPr="00DC0401">
        <w:rPr>
          <w:rFonts w:ascii="Arial MT" w:hAnsi="Arial MT" w:cs="Arial"/>
          <w:sz w:val="24"/>
          <w:szCs w:val="24"/>
        </w:rPr>
        <w:t>C</w:t>
      </w:r>
      <w:r w:rsidR="7B36B297" w:rsidRPr="00DC0401">
        <w:rPr>
          <w:rFonts w:ascii="Arial MT" w:hAnsi="Arial MT" w:cs="Arial"/>
          <w:sz w:val="24"/>
          <w:szCs w:val="24"/>
        </w:rPr>
        <w:t>rédito</w:t>
      </w:r>
      <w:r w:rsidR="7B36B297" w:rsidRPr="00DC0401">
        <w:rPr>
          <w:rFonts w:ascii="Arial MT" w:hAnsi="Arial MT" w:cs="Arial"/>
          <w:b/>
          <w:bCs/>
          <w:sz w:val="24"/>
          <w:szCs w:val="24"/>
        </w:rPr>
        <w:t xml:space="preserve"> </w:t>
      </w:r>
      <w:r w:rsidRPr="74903616">
        <w:rPr>
          <w:rFonts w:ascii="Arial MT" w:hAnsi="Arial MT" w:cs="Arial"/>
          <w:sz w:val="24"/>
          <w:szCs w:val="24"/>
        </w:rPr>
        <w:t xml:space="preserve">antecedem a cobrança e são realizadas a partir do momento que tomamos conhecimento das situações de afastamento. </w:t>
      </w:r>
    </w:p>
    <w:p w14:paraId="21B8ED84" w14:textId="77777777" w:rsidR="003D09CF" w:rsidRPr="00CA1474" w:rsidRDefault="003D09CF" w:rsidP="003D09CF">
      <w:pPr>
        <w:jc w:val="both"/>
        <w:rPr>
          <w:rFonts w:ascii="Arial MT" w:hAnsi="Arial MT" w:cs="Arial"/>
          <w:sz w:val="24"/>
          <w:szCs w:val="24"/>
        </w:rPr>
      </w:pPr>
      <w:r w:rsidRPr="00CA1474">
        <w:rPr>
          <w:rFonts w:ascii="Arial MT" w:hAnsi="Arial MT" w:cs="Arial"/>
          <w:sz w:val="24"/>
          <w:szCs w:val="24"/>
        </w:rPr>
        <w:t xml:space="preserve">O objetivo é informar ao cooperado a possibilidade de manter-se em dia com suas parcelas no período em que estiver afastado do trabalho e evitar que o mesmo se torne inadimplente por falta de informação e conhecimento. </w:t>
      </w:r>
    </w:p>
    <w:p w14:paraId="32C0EA19" w14:textId="343AC9A4" w:rsidR="009D1E56" w:rsidRPr="00CA1474" w:rsidRDefault="009D1E56" w:rsidP="009D1E56">
      <w:pPr>
        <w:spacing w:after="0"/>
        <w:jc w:val="both"/>
        <w:rPr>
          <w:rFonts w:ascii="Arial MT" w:hAnsi="Arial MT" w:cs="Arial"/>
          <w:b/>
          <w:bCs/>
          <w:sz w:val="24"/>
          <w:szCs w:val="24"/>
        </w:rPr>
      </w:pPr>
      <w:r w:rsidRPr="00CA1474">
        <w:rPr>
          <w:rFonts w:ascii="Arial MT" w:hAnsi="Arial MT" w:cs="Arial"/>
          <w:b/>
          <w:bCs/>
          <w:sz w:val="24"/>
          <w:szCs w:val="24"/>
        </w:rPr>
        <w:lastRenderedPageBreak/>
        <w:t xml:space="preserve">II – Desligados </w:t>
      </w:r>
    </w:p>
    <w:p w14:paraId="47071BED" w14:textId="77777777" w:rsidR="003D09CF" w:rsidRPr="00CA1474" w:rsidRDefault="003D09CF" w:rsidP="000233C0">
      <w:pPr>
        <w:spacing w:after="0" w:line="240" w:lineRule="auto"/>
        <w:jc w:val="both"/>
        <w:rPr>
          <w:rFonts w:ascii="Arial MT" w:hAnsi="Arial MT" w:cs="Arial"/>
          <w:sz w:val="24"/>
          <w:szCs w:val="24"/>
          <w:lang w:val="pt-PT"/>
        </w:rPr>
      </w:pPr>
    </w:p>
    <w:p w14:paraId="7596BE93" w14:textId="5E373EF2" w:rsidR="009D1E56" w:rsidRPr="00CA1474" w:rsidRDefault="009D1E56" w:rsidP="009D1E56">
      <w:pPr>
        <w:pStyle w:val="PargrafodaLista"/>
        <w:ind w:left="0" w:right="-1"/>
        <w:jc w:val="both"/>
        <w:rPr>
          <w:rFonts w:ascii="Arial" w:hAnsi="Arial" w:cs="Arial"/>
          <w:sz w:val="24"/>
          <w:szCs w:val="24"/>
        </w:rPr>
      </w:pPr>
      <w:r w:rsidRPr="74903616">
        <w:rPr>
          <w:rFonts w:ascii="Arial" w:hAnsi="Arial" w:cs="Arial"/>
          <w:sz w:val="24"/>
          <w:szCs w:val="24"/>
        </w:rPr>
        <w:t>O objetivo desse procedimento é estabelecer a recuperação dos créditos referentes aos ex-cooperados/funcionários das empresas Tupy Minas Gerais</w:t>
      </w:r>
      <w:r w:rsidR="46D82136" w:rsidRPr="74903616">
        <w:rPr>
          <w:rFonts w:ascii="Arial" w:hAnsi="Arial" w:cs="Arial"/>
          <w:sz w:val="24"/>
          <w:szCs w:val="24"/>
        </w:rPr>
        <w:t xml:space="preserve"> e </w:t>
      </w:r>
      <w:r w:rsidRPr="74903616">
        <w:rPr>
          <w:rFonts w:ascii="Arial" w:hAnsi="Arial" w:cs="Arial"/>
          <w:sz w:val="24"/>
          <w:szCs w:val="24"/>
        </w:rPr>
        <w:t xml:space="preserve">Nemak Alumínio do Brasil, que não saldaram seus empréstimos com a rescisão. </w:t>
      </w:r>
    </w:p>
    <w:p w14:paraId="29C8E37C" w14:textId="498904E5" w:rsidR="009D1E56" w:rsidRDefault="009D1E56" w:rsidP="74903616">
      <w:pPr>
        <w:spacing w:after="0" w:line="240" w:lineRule="auto"/>
        <w:jc w:val="both"/>
        <w:rPr>
          <w:rFonts w:ascii="Arial" w:hAnsi="Arial" w:cs="Arial"/>
          <w:color w:val="FF0000"/>
          <w:sz w:val="24"/>
          <w:szCs w:val="24"/>
          <w:lang w:val="pt-PT"/>
        </w:rPr>
      </w:pPr>
      <w:r w:rsidRPr="74903616">
        <w:rPr>
          <w:rFonts w:ascii="Arial" w:hAnsi="Arial" w:cs="Arial"/>
          <w:sz w:val="24"/>
          <w:szCs w:val="24"/>
          <w:lang w:val="pt-PT"/>
        </w:rPr>
        <w:t>Na demissão do cooperado, a liquidação de eventual saldo devedor será via rescisão contratual, através do encontro de contas de capital e saldo devedor do cooperado</w:t>
      </w:r>
      <w:r w:rsidR="00E24083" w:rsidRPr="74903616">
        <w:rPr>
          <w:rFonts w:ascii="Arial" w:hAnsi="Arial" w:cs="Arial"/>
          <w:sz w:val="24"/>
          <w:szCs w:val="24"/>
          <w:lang w:val="pt-PT"/>
        </w:rPr>
        <w:t>.</w:t>
      </w:r>
      <w:r w:rsidRPr="74903616">
        <w:rPr>
          <w:rFonts w:ascii="Arial" w:hAnsi="Arial" w:cs="Arial"/>
          <w:sz w:val="24"/>
          <w:szCs w:val="24"/>
          <w:lang w:val="pt-PT"/>
        </w:rPr>
        <w:t xml:space="preserve"> </w:t>
      </w:r>
    </w:p>
    <w:p w14:paraId="2555BDD0" w14:textId="77777777" w:rsidR="00B10BA9" w:rsidRPr="00CA1474" w:rsidRDefault="00B10BA9" w:rsidP="009D1E56">
      <w:pPr>
        <w:spacing w:after="0" w:line="240" w:lineRule="auto"/>
        <w:jc w:val="both"/>
        <w:rPr>
          <w:rFonts w:ascii="Arial" w:hAnsi="Arial" w:cs="Arial"/>
          <w:sz w:val="24"/>
          <w:szCs w:val="24"/>
          <w:lang w:val="pt-PT"/>
        </w:rPr>
      </w:pPr>
    </w:p>
    <w:p w14:paraId="541568FA" w14:textId="7B60BDA5" w:rsidR="009D1E56" w:rsidRDefault="009D1E56" w:rsidP="009D1E56">
      <w:pPr>
        <w:pStyle w:val="PargrafodaLista"/>
        <w:ind w:left="0"/>
        <w:jc w:val="both"/>
        <w:rPr>
          <w:rFonts w:ascii="Arial" w:hAnsi="Arial" w:cs="Arial"/>
          <w:sz w:val="24"/>
          <w:szCs w:val="24"/>
        </w:rPr>
      </w:pPr>
      <w:r w:rsidRPr="74903616">
        <w:rPr>
          <w:rFonts w:ascii="Arial" w:hAnsi="Arial" w:cs="Arial"/>
          <w:sz w:val="24"/>
          <w:szCs w:val="24"/>
        </w:rPr>
        <w:t xml:space="preserve">Nos casos de desligamento em que </w:t>
      </w:r>
      <w:r w:rsidR="00682707" w:rsidRPr="74903616">
        <w:rPr>
          <w:rFonts w:ascii="Arial" w:hAnsi="Arial" w:cs="Arial"/>
          <w:sz w:val="24"/>
          <w:szCs w:val="24"/>
        </w:rPr>
        <w:t>n</w:t>
      </w:r>
      <w:r w:rsidRPr="74903616">
        <w:rPr>
          <w:rFonts w:ascii="Arial" w:hAnsi="Arial" w:cs="Arial"/>
          <w:sz w:val="24"/>
          <w:szCs w:val="24"/>
        </w:rPr>
        <w:t xml:space="preserve">o </w:t>
      </w:r>
      <w:r w:rsidRPr="74903616">
        <w:rPr>
          <w:rFonts w:ascii="Arial" w:hAnsi="Arial" w:cs="Arial"/>
          <w:sz w:val="24"/>
          <w:szCs w:val="24"/>
          <w:lang w:val="pt-PT"/>
        </w:rPr>
        <w:t>encontro de contas de capital</w:t>
      </w:r>
      <w:r w:rsidR="0C18A14E" w:rsidRPr="74903616">
        <w:rPr>
          <w:rFonts w:ascii="Arial" w:hAnsi="Arial" w:cs="Arial"/>
          <w:sz w:val="24"/>
          <w:szCs w:val="24"/>
          <w:lang w:val="pt-PT"/>
        </w:rPr>
        <w:t xml:space="preserve">, </w:t>
      </w:r>
      <w:r w:rsidRPr="74903616">
        <w:rPr>
          <w:rFonts w:ascii="Arial" w:hAnsi="Arial" w:cs="Arial"/>
          <w:sz w:val="24"/>
          <w:szCs w:val="24"/>
          <w:lang w:val="pt-PT"/>
        </w:rPr>
        <w:t xml:space="preserve">saldo </w:t>
      </w:r>
      <w:r w:rsidR="00682707" w:rsidRPr="00DC0401">
        <w:rPr>
          <w:rFonts w:ascii="Arial" w:hAnsi="Arial" w:cs="Arial"/>
          <w:sz w:val="24"/>
          <w:szCs w:val="24"/>
          <w:lang w:val="pt-PT"/>
        </w:rPr>
        <w:t>devedor</w:t>
      </w:r>
      <w:r w:rsidR="1EFA660E" w:rsidRPr="00DC0401">
        <w:rPr>
          <w:rFonts w:ascii="Arial" w:hAnsi="Arial" w:cs="Arial"/>
          <w:sz w:val="24"/>
          <w:szCs w:val="24"/>
          <w:lang w:val="pt-PT"/>
        </w:rPr>
        <w:t xml:space="preserve"> e acerto </w:t>
      </w:r>
      <w:r w:rsidR="00DC0401" w:rsidRPr="00DC0401">
        <w:rPr>
          <w:rFonts w:ascii="Arial" w:hAnsi="Arial" w:cs="Arial"/>
          <w:sz w:val="24"/>
          <w:szCs w:val="24"/>
          <w:lang w:val="pt-PT"/>
        </w:rPr>
        <w:t>rescisório,</w:t>
      </w:r>
      <w:r w:rsidR="00DC0401" w:rsidRPr="74903616">
        <w:rPr>
          <w:rFonts w:ascii="Arial" w:hAnsi="Arial" w:cs="Arial"/>
          <w:sz w:val="24"/>
          <w:szCs w:val="24"/>
          <w:lang w:val="pt-PT"/>
        </w:rPr>
        <w:t xml:space="preserve"> </w:t>
      </w:r>
      <w:r w:rsidR="00DC0401" w:rsidRPr="74903616">
        <w:rPr>
          <w:rFonts w:ascii="Arial" w:hAnsi="Arial" w:cs="Arial"/>
          <w:sz w:val="24"/>
          <w:szCs w:val="24"/>
        </w:rPr>
        <w:t>o</w:t>
      </w:r>
      <w:r w:rsidR="00682707" w:rsidRPr="74903616">
        <w:rPr>
          <w:rFonts w:ascii="Arial" w:hAnsi="Arial" w:cs="Arial"/>
          <w:sz w:val="24"/>
          <w:szCs w:val="24"/>
        </w:rPr>
        <w:t xml:space="preserve"> </w:t>
      </w:r>
      <w:r w:rsidRPr="74903616">
        <w:rPr>
          <w:rFonts w:ascii="Arial" w:hAnsi="Arial" w:cs="Arial"/>
          <w:sz w:val="24"/>
          <w:szCs w:val="24"/>
        </w:rPr>
        <w:t xml:space="preserve">cooperado </w:t>
      </w:r>
      <w:r w:rsidR="3DF99D2C" w:rsidRPr="00DC0401">
        <w:rPr>
          <w:rFonts w:ascii="Arial" w:hAnsi="Arial" w:cs="Arial"/>
          <w:sz w:val="24"/>
          <w:szCs w:val="24"/>
        </w:rPr>
        <w:t xml:space="preserve">ainda </w:t>
      </w:r>
      <w:r w:rsidRPr="00DC0401">
        <w:rPr>
          <w:rFonts w:ascii="Arial" w:hAnsi="Arial" w:cs="Arial"/>
          <w:sz w:val="24"/>
          <w:szCs w:val="24"/>
        </w:rPr>
        <w:t xml:space="preserve">tenha </w:t>
      </w:r>
      <w:r w:rsidRPr="74903616">
        <w:rPr>
          <w:rFonts w:ascii="Arial" w:hAnsi="Arial" w:cs="Arial"/>
          <w:sz w:val="24"/>
          <w:szCs w:val="24"/>
        </w:rPr>
        <w:t xml:space="preserve">saldo </w:t>
      </w:r>
      <w:r w:rsidR="00B10BA9" w:rsidRPr="74903616">
        <w:rPr>
          <w:rFonts w:ascii="Arial" w:hAnsi="Arial" w:cs="Arial"/>
          <w:sz w:val="24"/>
          <w:szCs w:val="24"/>
        </w:rPr>
        <w:t>a</w:t>
      </w:r>
      <w:r w:rsidRPr="74903616">
        <w:rPr>
          <w:rFonts w:ascii="Arial" w:hAnsi="Arial" w:cs="Arial"/>
          <w:sz w:val="24"/>
          <w:szCs w:val="24"/>
        </w:rPr>
        <w:t xml:space="preserve"> pagar</w:t>
      </w:r>
      <w:r w:rsidR="04D6F194" w:rsidRPr="74903616">
        <w:rPr>
          <w:rFonts w:ascii="Arial" w:hAnsi="Arial" w:cs="Arial"/>
          <w:sz w:val="24"/>
          <w:szCs w:val="24"/>
        </w:rPr>
        <w:t>,</w:t>
      </w:r>
      <w:r w:rsidRPr="74903616">
        <w:rPr>
          <w:rFonts w:ascii="Arial" w:hAnsi="Arial" w:cs="Arial"/>
          <w:sz w:val="24"/>
          <w:szCs w:val="24"/>
        </w:rPr>
        <w:t xml:space="preserve"> será iniciado procedimento de cobrança pelos próprios funcionários da FUNDCOOP.</w:t>
      </w:r>
    </w:p>
    <w:p w14:paraId="220EB577" w14:textId="77777777" w:rsidR="00B10BA9" w:rsidRPr="00CA1474" w:rsidRDefault="00B10BA9" w:rsidP="009D1E56">
      <w:pPr>
        <w:pStyle w:val="PargrafodaLista"/>
        <w:ind w:left="0"/>
        <w:jc w:val="both"/>
        <w:rPr>
          <w:rFonts w:ascii="Arial" w:hAnsi="Arial" w:cs="Arial"/>
          <w:sz w:val="24"/>
          <w:szCs w:val="24"/>
        </w:rPr>
      </w:pPr>
    </w:p>
    <w:p w14:paraId="371E6DCE" w14:textId="20ADAAF5" w:rsidR="00682707" w:rsidRPr="00682707" w:rsidRDefault="00682707" w:rsidP="00682707">
      <w:pPr>
        <w:pStyle w:val="PargrafodaLista"/>
        <w:ind w:left="0" w:right="-1"/>
        <w:jc w:val="both"/>
        <w:rPr>
          <w:rFonts w:ascii="Arial" w:hAnsi="Arial" w:cs="Arial"/>
          <w:sz w:val="24"/>
          <w:szCs w:val="24"/>
        </w:rPr>
      </w:pPr>
      <w:r w:rsidRPr="74903616">
        <w:rPr>
          <w:rFonts w:ascii="Arial" w:hAnsi="Arial" w:cs="Arial"/>
          <w:sz w:val="24"/>
          <w:szCs w:val="24"/>
        </w:rPr>
        <w:t xml:space="preserve">As ações iniciais realizadas após o desligamento do cooperado estão detalhadas no item </w:t>
      </w:r>
      <w:r w:rsidRPr="00DC0401">
        <w:rPr>
          <w:rFonts w:ascii="Arial" w:hAnsi="Arial" w:cs="Arial"/>
          <w:sz w:val="24"/>
          <w:szCs w:val="24"/>
        </w:rPr>
        <w:t xml:space="preserve">11.7 </w:t>
      </w:r>
      <w:r w:rsidRPr="74903616">
        <w:rPr>
          <w:rFonts w:ascii="Arial" w:hAnsi="Arial" w:cs="Arial"/>
          <w:sz w:val="24"/>
          <w:szCs w:val="24"/>
        </w:rPr>
        <w:t xml:space="preserve">da </w:t>
      </w:r>
      <w:r w:rsidR="00DC0401" w:rsidRPr="00DC0401">
        <w:rPr>
          <w:rFonts w:ascii="Arial" w:hAnsi="Arial" w:cs="Arial"/>
          <w:sz w:val="24"/>
          <w:szCs w:val="24"/>
        </w:rPr>
        <w:t>P</w:t>
      </w:r>
      <w:r w:rsidRPr="00DC0401">
        <w:rPr>
          <w:rFonts w:ascii="Arial" w:hAnsi="Arial" w:cs="Arial"/>
          <w:sz w:val="24"/>
          <w:szCs w:val="24"/>
        </w:rPr>
        <w:t xml:space="preserve">olítica de </w:t>
      </w:r>
      <w:r w:rsidR="00DC0401" w:rsidRPr="00DC0401">
        <w:rPr>
          <w:rFonts w:ascii="Arial" w:hAnsi="Arial" w:cs="Arial"/>
          <w:sz w:val="24"/>
          <w:szCs w:val="24"/>
        </w:rPr>
        <w:t>C</w:t>
      </w:r>
      <w:r w:rsidRPr="00DC0401">
        <w:rPr>
          <w:rFonts w:ascii="Arial" w:hAnsi="Arial" w:cs="Arial"/>
          <w:sz w:val="24"/>
          <w:szCs w:val="24"/>
        </w:rPr>
        <w:t>rédito</w:t>
      </w:r>
      <w:r w:rsidRPr="74903616">
        <w:rPr>
          <w:rFonts w:ascii="Arial" w:hAnsi="Arial" w:cs="Arial"/>
          <w:b/>
          <w:bCs/>
          <w:sz w:val="24"/>
          <w:szCs w:val="24"/>
        </w:rPr>
        <w:t xml:space="preserve"> </w:t>
      </w:r>
      <w:r w:rsidRPr="74903616">
        <w:rPr>
          <w:rFonts w:ascii="Arial" w:hAnsi="Arial" w:cs="Arial"/>
          <w:sz w:val="24"/>
          <w:szCs w:val="24"/>
        </w:rPr>
        <w:t xml:space="preserve">com intuito de receber os saldos remanescentes de rescisão. </w:t>
      </w:r>
    </w:p>
    <w:p w14:paraId="7A2030A2" w14:textId="77777777" w:rsidR="00BD2C98" w:rsidRPr="00BD2C98" w:rsidRDefault="00BD2C98" w:rsidP="000233C0">
      <w:pPr>
        <w:spacing w:after="0" w:line="240" w:lineRule="auto"/>
        <w:ind w:left="20"/>
        <w:jc w:val="both"/>
        <w:rPr>
          <w:rFonts w:ascii="Arial MT" w:hAnsi="Arial MT" w:cs="Arial"/>
          <w:b/>
          <w:bCs/>
          <w:sz w:val="24"/>
          <w:szCs w:val="24"/>
          <w:lang w:val="pt-PT"/>
        </w:rPr>
      </w:pPr>
    </w:p>
    <w:p w14:paraId="3FF6AAC4" w14:textId="5334F027" w:rsidR="00BD2C98" w:rsidRDefault="00BD2C98" w:rsidP="00795680">
      <w:pPr>
        <w:numPr>
          <w:ilvl w:val="0"/>
          <w:numId w:val="3"/>
        </w:numPr>
        <w:spacing w:after="0" w:line="240" w:lineRule="auto"/>
        <w:ind w:left="567"/>
        <w:jc w:val="both"/>
        <w:rPr>
          <w:rFonts w:ascii="Arial MT" w:hAnsi="Arial MT" w:cs="Arial"/>
          <w:b/>
          <w:bCs/>
          <w:sz w:val="24"/>
          <w:szCs w:val="24"/>
          <w:lang w:val="pt-PT"/>
        </w:rPr>
      </w:pPr>
      <w:r>
        <w:rPr>
          <w:rFonts w:ascii="Arial MT" w:hAnsi="Arial MT" w:cs="Arial"/>
          <w:b/>
          <w:bCs/>
          <w:sz w:val="24"/>
          <w:szCs w:val="24"/>
          <w:lang w:val="pt-PT"/>
        </w:rPr>
        <w:t>DA RECUPERAÇÃO DE CRÉDITO</w:t>
      </w:r>
    </w:p>
    <w:p w14:paraId="47913698" w14:textId="77777777" w:rsidR="00267C28" w:rsidRPr="00BD2C98" w:rsidRDefault="00267C28" w:rsidP="00267C28">
      <w:pPr>
        <w:spacing w:after="0" w:line="240" w:lineRule="auto"/>
        <w:ind w:left="587"/>
        <w:jc w:val="right"/>
        <w:rPr>
          <w:rFonts w:ascii="Arial MT" w:hAnsi="Arial MT" w:cs="Arial"/>
          <w:b/>
          <w:bCs/>
          <w:sz w:val="24"/>
          <w:szCs w:val="24"/>
          <w:lang w:val="pt-PT"/>
        </w:rPr>
      </w:pPr>
    </w:p>
    <w:p w14:paraId="7BA1E26D" w14:textId="65A6D0AE" w:rsidR="00BD2C98" w:rsidRDefault="00BD2C98" w:rsidP="74903616">
      <w:pPr>
        <w:spacing w:after="0" w:line="240" w:lineRule="auto"/>
        <w:jc w:val="both"/>
        <w:rPr>
          <w:rFonts w:ascii="Arial MT" w:hAnsi="Arial MT" w:cs="Arial"/>
          <w:color w:val="FF0000"/>
          <w:sz w:val="24"/>
          <w:szCs w:val="24"/>
          <w:lang w:val="pt-PT"/>
        </w:rPr>
      </w:pPr>
      <w:r w:rsidRPr="74903616">
        <w:rPr>
          <w:rFonts w:ascii="Arial MT" w:hAnsi="Arial MT" w:cs="Arial"/>
          <w:sz w:val="24"/>
          <w:szCs w:val="24"/>
          <w:lang w:val="pt-PT"/>
        </w:rPr>
        <w:t xml:space="preserve">A Política de Cobrança da </w:t>
      </w:r>
      <w:r w:rsidR="008F6650" w:rsidRPr="74903616">
        <w:rPr>
          <w:rFonts w:ascii="Arial MT" w:hAnsi="Arial MT" w:cs="Arial"/>
          <w:sz w:val="24"/>
          <w:szCs w:val="24"/>
          <w:lang w:val="pt-PT"/>
        </w:rPr>
        <w:t>FUNDCOOP</w:t>
      </w:r>
      <w:r w:rsidRPr="74903616">
        <w:rPr>
          <w:rFonts w:ascii="Arial MT" w:hAnsi="Arial MT" w:cs="Arial"/>
          <w:sz w:val="24"/>
          <w:szCs w:val="24"/>
          <w:lang w:val="pt-PT"/>
        </w:rPr>
        <w:t xml:space="preserve"> aborda todas as questões relacionadas à recuperação de créditos, desde as negociações amigáveis até as ações judiciais.</w:t>
      </w:r>
    </w:p>
    <w:p w14:paraId="6ED6AA7E" w14:textId="77777777" w:rsidR="00267C28" w:rsidRPr="00BD2C98" w:rsidRDefault="00267C28" w:rsidP="000233C0">
      <w:pPr>
        <w:spacing w:after="0" w:line="240" w:lineRule="auto"/>
        <w:ind w:left="20"/>
        <w:jc w:val="both"/>
        <w:rPr>
          <w:rFonts w:ascii="Arial MT" w:hAnsi="Arial MT" w:cs="Arial"/>
          <w:sz w:val="24"/>
          <w:szCs w:val="24"/>
          <w:lang w:val="pt-PT"/>
        </w:rPr>
      </w:pPr>
    </w:p>
    <w:p w14:paraId="7003AC7F" w14:textId="694BFF21" w:rsidR="0070052E" w:rsidRDefault="00BD2C98" w:rsidP="00795680">
      <w:pPr>
        <w:spacing w:after="0" w:line="240" w:lineRule="auto"/>
        <w:jc w:val="both"/>
        <w:rPr>
          <w:rFonts w:ascii="Arial MT" w:hAnsi="Arial MT" w:cs="Arial"/>
          <w:sz w:val="24"/>
          <w:szCs w:val="24"/>
          <w:lang w:val="pt-PT"/>
        </w:rPr>
      </w:pPr>
      <w:r w:rsidRPr="00BD2C98">
        <w:rPr>
          <w:rFonts w:ascii="Arial MT" w:hAnsi="Arial MT" w:cs="Arial"/>
          <w:sz w:val="24"/>
          <w:szCs w:val="24"/>
          <w:lang w:val="pt-PT"/>
        </w:rPr>
        <w:t xml:space="preserve">Questões sobre recuperação de crédito, cobranças administrativas e judiciais estão demonstradas na </w:t>
      </w:r>
      <w:r w:rsidRPr="00DC0401">
        <w:rPr>
          <w:rFonts w:ascii="Arial MT" w:hAnsi="Arial MT" w:cs="Arial"/>
          <w:sz w:val="24"/>
          <w:szCs w:val="24"/>
          <w:lang w:val="pt-PT"/>
        </w:rPr>
        <w:t xml:space="preserve">Política de </w:t>
      </w:r>
      <w:r w:rsidR="00CA1474" w:rsidRPr="00DC0401">
        <w:rPr>
          <w:rFonts w:ascii="Arial MT" w:hAnsi="Arial MT" w:cs="Arial"/>
          <w:sz w:val="24"/>
          <w:szCs w:val="24"/>
          <w:lang w:val="pt-PT"/>
        </w:rPr>
        <w:t xml:space="preserve">Renegociação e </w:t>
      </w:r>
      <w:r w:rsidRPr="00DC0401">
        <w:rPr>
          <w:rFonts w:ascii="Arial MT" w:hAnsi="Arial MT" w:cs="Arial"/>
          <w:sz w:val="24"/>
          <w:szCs w:val="24"/>
          <w:lang w:val="pt-PT"/>
        </w:rPr>
        <w:t>Cobrança</w:t>
      </w:r>
      <w:r w:rsidRPr="00956C16">
        <w:rPr>
          <w:rFonts w:ascii="Arial MT" w:hAnsi="Arial MT" w:cs="Arial"/>
          <w:sz w:val="24"/>
          <w:szCs w:val="24"/>
          <w:lang w:val="pt-PT"/>
        </w:rPr>
        <w:t>,</w:t>
      </w:r>
      <w:r w:rsidRPr="00BD2C98">
        <w:rPr>
          <w:rFonts w:ascii="Arial MT" w:hAnsi="Arial MT" w:cs="Arial"/>
          <w:sz w:val="24"/>
          <w:szCs w:val="24"/>
          <w:lang w:val="pt-PT"/>
        </w:rPr>
        <w:t xml:space="preserve"> aprovada pela Diretoria Executiva da </w:t>
      </w:r>
      <w:r w:rsidR="008F6650">
        <w:rPr>
          <w:rFonts w:ascii="Arial MT" w:hAnsi="Arial MT" w:cs="Arial"/>
          <w:sz w:val="24"/>
          <w:szCs w:val="24"/>
          <w:lang w:val="pt-PT"/>
        </w:rPr>
        <w:t>FUNDCOOP</w:t>
      </w:r>
      <w:r w:rsidRPr="00BD2C98">
        <w:rPr>
          <w:rFonts w:ascii="Arial MT" w:hAnsi="Arial MT" w:cs="Arial"/>
          <w:sz w:val="24"/>
          <w:szCs w:val="24"/>
          <w:lang w:val="pt-PT"/>
        </w:rPr>
        <w:t>.</w:t>
      </w:r>
    </w:p>
    <w:p w14:paraId="49D15968" w14:textId="77777777" w:rsidR="001E1484" w:rsidRDefault="001E1484" w:rsidP="001E1484">
      <w:pPr>
        <w:spacing w:after="0" w:line="240" w:lineRule="auto"/>
        <w:ind w:left="587"/>
        <w:jc w:val="center"/>
        <w:rPr>
          <w:rFonts w:ascii="Arial MT" w:hAnsi="Arial MT" w:cs="Arial"/>
          <w:b/>
          <w:bCs/>
          <w:sz w:val="24"/>
          <w:szCs w:val="24"/>
          <w:lang w:val="pt-PT"/>
        </w:rPr>
      </w:pPr>
    </w:p>
    <w:p w14:paraId="20CC4F64" w14:textId="36CBF70C" w:rsidR="00BD2C98" w:rsidRDefault="00BD2C98" w:rsidP="000233C0">
      <w:pPr>
        <w:numPr>
          <w:ilvl w:val="1"/>
          <w:numId w:val="3"/>
        </w:numPr>
        <w:spacing w:after="0" w:line="240" w:lineRule="auto"/>
        <w:jc w:val="both"/>
        <w:rPr>
          <w:rFonts w:ascii="Arial MT" w:hAnsi="Arial MT" w:cs="Arial"/>
          <w:b/>
          <w:bCs/>
          <w:sz w:val="24"/>
          <w:szCs w:val="24"/>
          <w:lang w:val="pt-PT"/>
        </w:rPr>
      </w:pPr>
      <w:r w:rsidRPr="00BD2C98">
        <w:rPr>
          <w:rFonts w:ascii="Arial MT" w:hAnsi="Arial MT" w:cs="Arial"/>
          <w:b/>
          <w:bCs/>
          <w:sz w:val="24"/>
          <w:szCs w:val="24"/>
          <w:lang w:val="pt-PT"/>
        </w:rPr>
        <w:t>Reclassificação de nível de risco de operações reestruturadas</w:t>
      </w:r>
    </w:p>
    <w:p w14:paraId="1FC22C9D" w14:textId="77777777" w:rsidR="0069638F" w:rsidRPr="00BD2C98" w:rsidRDefault="0069638F" w:rsidP="0069638F">
      <w:pPr>
        <w:spacing w:after="0" w:line="240" w:lineRule="auto"/>
        <w:ind w:left="567"/>
        <w:jc w:val="right"/>
        <w:rPr>
          <w:rFonts w:ascii="Arial MT" w:hAnsi="Arial MT" w:cs="Arial"/>
          <w:b/>
          <w:bCs/>
          <w:sz w:val="24"/>
          <w:szCs w:val="24"/>
          <w:lang w:val="pt-PT"/>
        </w:rPr>
      </w:pPr>
    </w:p>
    <w:p w14:paraId="1B10668F" w14:textId="77777777" w:rsidR="00BD2C98" w:rsidRDefault="00BD2C98" w:rsidP="00795680">
      <w:pPr>
        <w:spacing w:after="0" w:line="240" w:lineRule="auto"/>
        <w:jc w:val="both"/>
        <w:rPr>
          <w:rFonts w:ascii="Arial MT" w:hAnsi="Arial MT" w:cs="Arial"/>
          <w:sz w:val="24"/>
          <w:szCs w:val="24"/>
          <w:lang w:val="pt-PT"/>
        </w:rPr>
      </w:pPr>
      <w:r w:rsidRPr="00BD2C98">
        <w:rPr>
          <w:rFonts w:ascii="Arial MT" w:hAnsi="Arial MT" w:cs="Arial"/>
          <w:sz w:val="24"/>
          <w:szCs w:val="24"/>
          <w:lang w:val="pt-PT"/>
        </w:rPr>
        <w:t>A operação objeto de reestruturação deve ser mantida, no mínimo, no mesmo nível de risco em que estiver classificada.</w:t>
      </w:r>
    </w:p>
    <w:p w14:paraId="7609CEEE" w14:textId="77777777" w:rsidR="0069638F" w:rsidRPr="00BD2C98" w:rsidRDefault="0069638F" w:rsidP="000233C0">
      <w:pPr>
        <w:spacing w:after="0" w:line="240" w:lineRule="auto"/>
        <w:ind w:left="20"/>
        <w:jc w:val="both"/>
        <w:rPr>
          <w:rFonts w:ascii="Arial MT" w:hAnsi="Arial MT" w:cs="Arial"/>
          <w:sz w:val="24"/>
          <w:szCs w:val="24"/>
          <w:lang w:val="pt-PT"/>
        </w:rPr>
      </w:pPr>
    </w:p>
    <w:p w14:paraId="5F3B3438" w14:textId="7DC82566" w:rsidR="00BD2C98" w:rsidRDefault="00BD2C98" w:rsidP="00795680">
      <w:pPr>
        <w:spacing w:after="0" w:line="240" w:lineRule="auto"/>
        <w:jc w:val="both"/>
        <w:rPr>
          <w:rFonts w:ascii="Arial MT" w:hAnsi="Arial MT" w:cs="Arial"/>
          <w:i/>
          <w:sz w:val="24"/>
          <w:szCs w:val="24"/>
          <w:lang w:val="pt-PT"/>
        </w:rPr>
      </w:pPr>
      <w:r w:rsidRPr="00BD2C98">
        <w:rPr>
          <w:rFonts w:ascii="Arial MT" w:hAnsi="Arial MT" w:cs="Arial"/>
          <w:sz w:val="24"/>
          <w:szCs w:val="24"/>
          <w:lang w:val="pt-PT"/>
        </w:rPr>
        <w:t>Nos casos de reestruturação do crédito onde houver amortização significativa da operação, em conformidade com a Resolução CMN n°4.966/2</w:t>
      </w:r>
      <w:r w:rsidR="00C0186D">
        <w:rPr>
          <w:rFonts w:ascii="Arial MT" w:hAnsi="Arial MT" w:cs="Arial"/>
          <w:sz w:val="24"/>
          <w:szCs w:val="24"/>
          <w:lang w:val="pt-PT"/>
        </w:rPr>
        <w:t>1</w:t>
      </w:r>
      <w:r w:rsidRPr="00BD2C98">
        <w:rPr>
          <w:rFonts w:ascii="Arial MT" w:hAnsi="Arial MT" w:cs="Arial"/>
          <w:sz w:val="24"/>
          <w:szCs w:val="24"/>
          <w:lang w:val="pt-PT"/>
        </w:rPr>
        <w:t xml:space="preserve"> em seu Art. 49º, inciso 4º que determina: </w:t>
      </w:r>
      <w:r w:rsidRPr="00BD2C98">
        <w:rPr>
          <w:rFonts w:ascii="Arial MT" w:hAnsi="Arial MT" w:cs="Arial"/>
          <w:i/>
          <w:sz w:val="24"/>
          <w:szCs w:val="24"/>
          <w:lang w:val="pt-PT"/>
        </w:rPr>
        <w:t>“Fica facultada a constituição de provisão inferior quando houver amortização significativa da operação ou quando fatos novos relevantes, devidamente comprovados, indicarem a melhora significativa na capacidade de a contraparte honrar a obrigação, nas condições pactuadas. “</w:t>
      </w:r>
    </w:p>
    <w:p w14:paraId="522947E2" w14:textId="77777777" w:rsidR="0069638F" w:rsidRPr="00BD2C98" w:rsidRDefault="0069638F" w:rsidP="000233C0">
      <w:pPr>
        <w:spacing w:after="0" w:line="240" w:lineRule="auto"/>
        <w:ind w:left="20"/>
        <w:jc w:val="both"/>
        <w:rPr>
          <w:rFonts w:ascii="Arial MT" w:hAnsi="Arial MT" w:cs="Arial"/>
          <w:i/>
          <w:sz w:val="24"/>
          <w:szCs w:val="24"/>
          <w:lang w:val="pt-PT"/>
        </w:rPr>
      </w:pPr>
    </w:p>
    <w:p w14:paraId="7D4F31FD" w14:textId="77777777" w:rsidR="00BD2C98" w:rsidRDefault="00BD2C98" w:rsidP="00795680">
      <w:pPr>
        <w:spacing w:after="0" w:line="240" w:lineRule="auto"/>
        <w:jc w:val="both"/>
        <w:rPr>
          <w:rFonts w:ascii="Arial MT" w:hAnsi="Arial MT" w:cs="Arial"/>
          <w:sz w:val="24"/>
          <w:szCs w:val="24"/>
          <w:lang w:val="pt-PT"/>
        </w:rPr>
      </w:pPr>
      <w:r w:rsidRPr="00BD2C98">
        <w:rPr>
          <w:rFonts w:ascii="Arial MT" w:hAnsi="Arial MT" w:cs="Arial"/>
          <w:sz w:val="24"/>
          <w:szCs w:val="24"/>
          <w:lang w:val="pt-PT"/>
        </w:rPr>
        <w:t>As reclassificações manuais devem possuir documentação comprobatória que justifique a alteração para melhoria do nível e esta alteração deverá ser objeto de avaliação da gestão da cooperativa, havendo aprovação, os casos deverão ser levados ao conhecimento da Diretoria Executiva mensalmente.</w:t>
      </w:r>
    </w:p>
    <w:p w14:paraId="59972B0C" w14:textId="77777777" w:rsidR="00B206D7" w:rsidRDefault="00B206D7" w:rsidP="000233C0">
      <w:pPr>
        <w:spacing w:after="0" w:line="240" w:lineRule="auto"/>
        <w:ind w:left="20"/>
        <w:jc w:val="both"/>
        <w:rPr>
          <w:rFonts w:ascii="Arial MT" w:hAnsi="Arial MT" w:cs="Arial"/>
          <w:sz w:val="24"/>
          <w:szCs w:val="24"/>
          <w:lang w:val="pt-PT"/>
        </w:rPr>
      </w:pPr>
    </w:p>
    <w:p w14:paraId="3A54DD65" w14:textId="77777777" w:rsidR="00F17FB7" w:rsidRDefault="00F17FB7" w:rsidP="000233C0">
      <w:pPr>
        <w:spacing w:after="0" w:line="240" w:lineRule="auto"/>
        <w:ind w:left="20"/>
        <w:jc w:val="both"/>
        <w:rPr>
          <w:rFonts w:ascii="Arial MT" w:hAnsi="Arial MT" w:cs="Arial"/>
          <w:sz w:val="24"/>
          <w:szCs w:val="24"/>
          <w:lang w:val="pt-PT"/>
        </w:rPr>
      </w:pPr>
    </w:p>
    <w:p w14:paraId="706A7C00" w14:textId="77777777" w:rsidR="00F17FB7" w:rsidRDefault="00F17FB7" w:rsidP="000233C0">
      <w:pPr>
        <w:spacing w:after="0" w:line="240" w:lineRule="auto"/>
        <w:ind w:left="20"/>
        <w:jc w:val="both"/>
        <w:rPr>
          <w:rFonts w:ascii="Arial MT" w:hAnsi="Arial MT" w:cs="Arial"/>
          <w:sz w:val="24"/>
          <w:szCs w:val="24"/>
          <w:lang w:val="pt-PT"/>
        </w:rPr>
      </w:pPr>
    </w:p>
    <w:p w14:paraId="31C701A9" w14:textId="43F4F993" w:rsidR="00BD2C98" w:rsidRPr="00CA1474" w:rsidRDefault="00BD2C98" w:rsidP="000233C0">
      <w:pPr>
        <w:numPr>
          <w:ilvl w:val="1"/>
          <w:numId w:val="3"/>
        </w:numPr>
        <w:spacing w:after="0" w:line="240" w:lineRule="auto"/>
        <w:jc w:val="both"/>
        <w:rPr>
          <w:rFonts w:ascii="Arial MT" w:hAnsi="Arial MT" w:cs="Arial"/>
          <w:b/>
          <w:bCs/>
          <w:sz w:val="24"/>
          <w:szCs w:val="24"/>
          <w:lang w:val="pt-PT"/>
        </w:rPr>
      </w:pPr>
      <w:r>
        <w:rPr>
          <w:rFonts w:ascii="Arial MT" w:hAnsi="Arial MT" w:cs="Arial"/>
          <w:b/>
          <w:bCs/>
          <w:sz w:val="24"/>
          <w:szCs w:val="24"/>
          <w:lang w:val="pt-PT"/>
        </w:rPr>
        <w:lastRenderedPageBreak/>
        <w:t xml:space="preserve"> </w:t>
      </w:r>
      <w:r w:rsidRPr="00CA1474">
        <w:rPr>
          <w:rFonts w:ascii="Arial MT" w:hAnsi="Arial MT" w:cs="Arial"/>
          <w:b/>
          <w:bCs/>
          <w:sz w:val="24"/>
          <w:szCs w:val="24"/>
          <w:lang w:val="pt-PT"/>
        </w:rPr>
        <w:t>Reclassifica</w:t>
      </w:r>
      <w:r w:rsidRPr="00CA1474">
        <w:rPr>
          <w:rFonts w:ascii="Arial MT" w:hAnsi="Arial MT" w:cs="Arial" w:hint="eastAsia"/>
          <w:b/>
          <w:bCs/>
          <w:sz w:val="24"/>
          <w:szCs w:val="24"/>
          <w:lang w:val="pt-PT"/>
        </w:rPr>
        <w:t>çã</w:t>
      </w:r>
      <w:r w:rsidRPr="00CA1474">
        <w:rPr>
          <w:rFonts w:ascii="Arial MT" w:hAnsi="Arial MT" w:cs="Arial"/>
          <w:b/>
          <w:bCs/>
          <w:sz w:val="24"/>
          <w:szCs w:val="24"/>
          <w:lang w:val="pt-PT"/>
        </w:rPr>
        <w:t>o de risco</w:t>
      </w:r>
    </w:p>
    <w:p w14:paraId="2BF40275" w14:textId="77777777" w:rsidR="00B206D7" w:rsidRPr="00CA1474" w:rsidRDefault="00B206D7" w:rsidP="00B206D7">
      <w:pPr>
        <w:spacing w:after="0" w:line="240" w:lineRule="auto"/>
        <w:ind w:left="567"/>
        <w:jc w:val="right"/>
        <w:rPr>
          <w:rFonts w:ascii="Arial MT" w:hAnsi="Arial MT" w:cs="Arial"/>
          <w:b/>
          <w:bCs/>
          <w:sz w:val="24"/>
          <w:szCs w:val="24"/>
          <w:lang w:val="pt-PT"/>
        </w:rPr>
      </w:pPr>
    </w:p>
    <w:p w14:paraId="3A9773FB" w14:textId="77777777" w:rsidR="00BD2C98" w:rsidRPr="00CA1474" w:rsidRDefault="00BD2C98" w:rsidP="001D4333">
      <w:pPr>
        <w:spacing w:after="0" w:line="240" w:lineRule="auto"/>
        <w:jc w:val="both"/>
        <w:rPr>
          <w:rFonts w:ascii="Arial MT" w:hAnsi="Arial MT" w:cs="Arial"/>
          <w:sz w:val="24"/>
          <w:szCs w:val="24"/>
          <w:lang w:val="pt-PT"/>
        </w:rPr>
      </w:pPr>
      <w:r w:rsidRPr="00CA1474">
        <w:rPr>
          <w:rFonts w:ascii="Arial MT" w:hAnsi="Arial MT" w:cs="Arial"/>
          <w:sz w:val="24"/>
          <w:szCs w:val="24"/>
          <w:lang w:val="pt-PT"/>
        </w:rPr>
        <w:t>Os casos de reclassificação manual de risco de operação ou de cadastro deverão ser objeto de análise minuciosa com apresentação de documentação comprobatória que justifiquem a alteração, para melhoria ou piora do nível de risco.</w:t>
      </w:r>
    </w:p>
    <w:p w14:paraId="03BF1685" w14:textId="77777777" w:rsidR="00B206D7" w:rsidRPr="00CA1474" w:rsidRDefault="00B206D7" w:rsidP="000233C0">
      <w:pPr>
        <w:spacing w:after="0" w:line="240" w:lineRule="auto"/>
        <w:ind w:left="20"/>
        <w:jc w:val="both"/>
        <w:rPr>
          <w:rFonts w:ascii="Arial MT" w:hAnsi="Arial MT" w:cs="Arial"/>
          <w:sz w:val="24"/>
          <w:szCs w:val="24"/>
          <w:lang w:val="pt-PT"/>
        </w:rPr>
      </w:pPr>
    </w:p>
    <w:p w14:paraId="5F4937E0" w14:textId="77777777" w:rsidR="00BD2C98" w:rsidRPr="00CA1474" w:rsidRDefault="00BD2C98" w:rsidP="001D4333">
      <w:pPr>
        <w:spacing w:after="0" w:line="240" w:lineRule="auto"/>
        <w:jc w:val="both"/>
        <w:rPr>
          <w:rFonts w:ascii="Arial MT" w:hAnsi="Arial MT" w:cs="Arial"/>
          <w:sz w:val="24"/>
          <w:szCs w:val="24"/>
          <w:lang w:val="pt-PT"/>
        </w:rPr>
      </w:pPr>
      <w:r w:rsidRPr="00CA1474">
        <w:rPr>
          <w:rFonts w:ascii="Arial MT" w:hAnsi="Arial MT" w:cs="Arial"/>
          <w:sz w:val="24"/>
          <w:szCs w:val="24"/>
          <w:lang w:val="pt-PT"/>
        </w:rPr>
        <w:t>A análise de reclassificações manuais seguirá o seguinte fluxo:</w:t>
      </w:r>
    </w:p>
    <w:p w14:paraId="0ADC8AD1" w14:textId="77777777" w:rsidR="001E5B7F" w:rsidRPr="00CA1474" w:rsidRDefault="001E5B7F" w:rsidP="000233C0">
      <w:pPr>
        <w:spacing w:after="0" w:line="240" w:lineRule="auto"/>
        <w:ind w:left="20"/>
        <w:jc w:val="both"/>
        <w:rPr>
          <w:rFonts w:ascii="Arial MT" w:hAnsi="Arial MT" w:cs="Arial"/>
          <w:sz w:val="24"/>
          <w:szCs w:val="24"/>
          <w:lang w:val="pt-PT"/>
        </w:rPr>
      </w:pPr>
    </w:p>
    <w:p w14:paraId="16F18876" w14:textId="461D8A5D" w:rsidR="00BD2C98" w:rsidRPr="00CA1474" w:rsidRDefault="00BD2C98" w:rsidP="001D4333">
      <w:pPr>
        <w:numPr>
          <w:ilvl w:val="0"/>
          <w:numId w:val="22"/>
        </w:numPr>
        <w:spacing w:after="0" w:line="240" w:lineRule="auto"/>
        <w:ind w:left="708"/>
        <w:jc w:val="both"/>
        <w:rPr>
          <w:rFonts w:ascii="Arial MT" w:hAnsi="Arial MT" w:cs="Arial"/>
          <w:sz w:val="24"/>
          <w:szCs w:val="24"/>
          <w:lang w:val="pt-PT"/>
        </w:rPr>
      </w:pPr>
      <w:r w:rsidRPr="00CA1474">
        <w:rPr>
          <w:rFonts w:ascii="Arial MT" w:hAnsi="Arial MT" w:cs="Arial"/>
          <w:sz w:val="24"/>
          <w:szCs w:val="24"/>
          <w:lang w:val="pt-PT"/>
        </w:rPr>
        <w:t xml:space="preserve">análise da Unidade </w:t>
      </w:r>
      <w:r w:rsidR="001E1484" w:rsidRPr="00CA1474">
        <w:rPr>
          <w:rFonts w:ascii="Arial MT" w:hAnsi="Arial MT" w:cs="Arial"/>
          <w:sz w:val="24"/>
          <w:szCs w:val="24"/>
          <w:lang w:val="pt-PT"/>
        </w:rPr>
        <w:t>Financeira</w:t>
      </w:r>
      <w:r w:rsidRPr="00CA1474">
        <w:rPr>
          <w:rFonts w:ascii="Arial MT" w:hAnsi="Arial MT" w:cs="Arial"/>
          <w:sz w:val="24"/>
          <w:szCs w:val="24"/>
          <w:lang w:val="pt-PT"/>
        </w:rPr>
        <w:t>;</w:t>
      </w:r>
    </w:p>
    <w:p w14:paraId="4B0CC28D" w14:textId="77777777" w:rsidR="00BD2C98" w:rsidRPr="00CA1474" w:rsidRDefault="00BD2C98" w:rsidP="001D4333">
      <w:pPr>
        <w:numPr>
          <w:ilvl w:val="0"/>
          <w:numId w:val="22"/>
        </w:numPr>
        <w:spacing w:after="0" w:line="240" w:lineRule="auto"/>
        <w:ind w:left="708"/>
        <w:jc w:val="both"/>
        <w:rPr>
          <w:rFonts w:ascii="Arial MT" w:hAnsi="Arial MT" w:cs="Arial"/>
          <w:sz w:val="24"/>
          <w:szCs w:val="24"/>
          <w:lang w:val="pt-PT"/>
        </w:rPr>
      </w:pPr>
      <w:r w:rsidRPr="00CA1474">
        <w:rPr>
          <w:rFonts w:ascii="Arial MT" w:hAnsi="Arial MT" w:cs="Arial"/>
          <w:sz w:val="24"/>
          <w:szCs w:val="24"/>
          <w:lang w:val="pt-PT"/>
        </w:rPr>
        <w:t>avaliação do caso e apresentação de documentação comprobatória ao superior imediato da unidade responsável pelo processo;</w:t>
      </w:r>
    </w:p>
    <w:p w14:paraId="43907117" w14:textId="77777777" w:rsidR="00BD2C98" w:rsidRPr="00CA1474" w:rsidRDefault="00BD2C98" w:rsidP="001D4333">
      <w:pPr>
        <w:numPr>
          <w:ilvl w:val="0"/>
          <w:numId w:val="22"/>
        </w:numPr>
        <w:spacing w:after="0" w:line="240" w:lineRule="auto"/>
        <w:ind w:left="708"/>
        <w:jc w:val="both"/>
        <w:rPr>
          <w:rFonts w:ascii="Arial MT" w:hAnsi="Arial MT" w:cs="Arial"/>
          <w:sz w:val="24"/>
          <w:szCs w:val="24"/>
          <w:lang w:val="pt-PT"/>
        </w:rPr>
      </w:pPr>
      <w:r w:rsidRPr="00CA1474">
        <w:rPr>
          <w:rFonts w:ascii="Arial MT" w:hAnsi="Arial MT" w:cs="Arial"/>
          <w:sz w:val="24"/>
          <w:szCs w:val="24"/>
          <w:lang w:val="pt-PT"/>
        </w:rPr>
        <w:t>avaliação do caso e documentação comprobatória do gestor da cooperativa e, em caso de aprovação, execução da rotina no Sistema Fácil;</w:t>
      </w:r>
    </w:p>
    <w:p w14:paraId="174F5F57" w14:textId="77777777" w:rsidR="00BD2C98" w:rsidRPr="00CA1474" w:rsidRDefault="00BD2C98" w:rsidP="001D4333">
      <w:pPr>
        <w:numPr>
          <w:ilvl w:val="0"/>
          <w:numId w:val="22"/>
        </w:numPr>
        <w:spacing w:after="0" w:line="240" w:lineRule="auto"/>
        <w:ind w:left="708"/>
        <w:jc w:val="both"/>
        <w:rPr>
          <w:rFonts w:ascii="Arial MT" w:hAnsi="Arial MT" w:cs="Arial"/>
          <w:sz w:val="24"/>
          <w:szCs w:val="24"/>
          <w:lang w:val="pt-PT"/>
        </w:rPr>
      </w:pPr>
      <w:r w:rsidRPr="00CA1474">
        <w:rPr>
          <w:rFonts w:ascii="Arial MT" w:hAnsi="Arial MT" w:cs="Arial"/>
          <w:sz w:val="24"/>
          <w:szCs w:val="24"/>
          <w:lang w:val="pt-PT"/>
        </w:rPr>
        <w:t>a comunicação da realização da rotina na próxima reunião da Diretoria Executiva.</w:t>
      </w:r>
    </w:p>
    <w:p w14:paraId="4039ECE4" w14:textId="77777777" w:rsidR="00BD2C98" w:rsidRPr="00CA1474" w:rsidRDefault="00BD2C98" w:rsidP="000233C0">
      <w:pPr>
        <w:spacing w:after="0" w:line="240" w:lineRule="auto"/>
        <w:ind w:left="728"/>
        <w:jc w:val="both"/>
        <w:rPr>
          <w:rFonts w:ascii="Arial MT" w:hAnsi="Arial MT" w:cs="Arial"/>
          <w:sz w:val="24"/>
          <w:szCs w:val="24"/>
          <w:lang w:val="pt-PT"/>
        </w:rPr>
      </w:pPr>
    </w:p>
    <w:p w14:paraId="610C6C9E" w14:textId="77777777" w:rsidR="00BD2C98" w:rsidRPr="00CA1474" w:rsidRDefault="00BD2C98" w:rsidP="000233C0">
      <w:pPr>
        <w:numPr>
          <w:ilvl w:val="1"/>
          <w:numId w:val="3"/>
        </w:numPr>
        <w:spacing w:after="0" w:line="240" w:lineRule="auto"/>
        <w:jc w:val="both"/>
        <w:rPr>
          <w:rFonts w:ascii="Arial MT" w:hAnsi="Arial MT" w:cs="Arial"/>
          <w:b/>
          <w:bCs/>
          <w:sz w:val="24"/>
          <w:szCs w:val="24"/>
          <w:lang w:val="pt-PT"/>
        </w:rPr>
      </w:pPr>
      <w:r w:rsidRPr="00CA1474">
        <w:rPr>
          <w:rFonts w:ascii="Arial MT" w:hAnsi="Arial MT" w:cs="Arial"/>
          <w:b/>
          <w:bCs/>
          <w:sz w:val="24"/>
          <w:szCs w:val="24"/>
          <w:lang w:val="pt-PT"/>
        </w:rPr>
        <w:t>Créditos baixados para prejuízo</w:t>
      </w:r>
    </w:p>
    <w:p w14:paraId="5D9B5197" w14:textId="77777777" w:rsidR="00FE6F0E" w:rsidRPr="00CA1474" w:rsidRDefault="00FE6F0E" w:rsidP="00FE6F0E">
      <w:pPr>
        <w:spacing w:after="0" w:line="240" w:lineRule="auto"/>
        <w:ind w:left="567"/>
        <w:jc w:val="right"/>
        <w:rPr>
          <w:rFonts w:ascii="Arial MT" w:hAnsi="Arial MT" w:cs="Arial"/>
          <w:b/>
          <w:bCs/>
          <w:sz w:val="24"/>
          <w:szCs w:val="24"/>
          <w:lang w:val="pt-PT"/>
        </w:rPr>
      </w:pPr>
    </w:p>
    <w:p w14:paraId="57D03696" w14:textId="77777777" w:rsidR="00BD2C98" w:rsidRPr="00CA1474" w:rsidRDefault="00BD2C98" w:rsidP="001D4333">
      <w:pPr>
        <w:spacing w:after="0" w:line="240" w:lineRule="auto"/>
        <w:jc w:val="both"/>
        <w:rPr>
          <w:rFonts w:ascii="Arial MT" w:hAnsi="Arial MT" w:cs="Arial"/>
          <w:sz w:val="24"/>
          <w:szCs w:val="24"/>
          <w:lang w:val="pt-PT"/>
        </w:rPr>
      </w:pPr>
      <w:r w:rsidRPr="00CA1474">
        <w:rPr>
          <w:rFonts w:ascii="Arial MT" w:hAnsi="Arial MT" w:cs="Arial"/>
          <w:sz w:val="24"/>
          <w:szCs w:val="24"/>
          <w:lang w:val="pt-PT"/>
        </w:rPr>
        <w:t>As operações de crédito com atraso superior a 570 (quinhentos e setenta) dias devem ser transferidas para conta de compensação, ou seja, baixada para prejuízo, com o correspondente débito em provisão, não sendo admitido o registro em período inferior. Devendo permanecer registrada em contas de compensação por período não inferior a 5 (cinco) anos, enquanto não esgotados todos os procedimentos de cobrança.</w:t>
      </w:r>
    </w:p>
    <w:p w14:paraId="5EC02208" w14:textId="77777777" w:rsidR="00C0186D" w:rsidRPr="00CA1474" w:rsidRDefault="00C0186D" w:rsidP="000233C0">
      <w:pPr>
        <w:spacing w:after="0" w:line="240" w:lineRule="auto"/>
        <w:ind w:left="20"/>
        <w:jc w:val="both"/>
        <w:rPr>
          <w:rFonts w:ascii="Arial MT" w:hAnsi="Arial MT" w:cs="Arial"/>
          <w:sz w:val="24"/>
          <w:szCs w:val="24"/>
          <w:lang w:val="pt-PT"/>
        </w:rPr>
      </w:pPr>
    </w:p>
    <w:p w14:paraId="69CB05F6" w14:textId="08F29EBB" w:rsidR="00BD2C98" w:rsidRPr="00CA1474" w:rsidRDefault="00BD2C98" w:rsidP="001D4333">
      <w:pPr>
        <w:spacing w:after="0" w:line="240" w:lineRule="auto"/>
        <w:jc w:val="both"/>
        <w:rPr>
          <w:rFonts w:ascii="Arial MT" w:hAnsi="Arial MT" w:cs="Arial"/>
          <w:sz w:val="24"/>
          <w:szCs w:val="24"/>
          <w:lang w:val="pt-PT"/>
        </w:rPr>
      </w:pPr>
      <w:r w:rsidRPr="00CA1474">
        <w:rPr>
          <w:rFonts w:ascii="Arial MT" w:hAnsi="Arial MT" w:cs="Arial"/>
          <w:sz w:val="24"/>
          <w:szCs w:val="24"/>
          <w:lang w:val="pt-PT"/>
        </w:rPr>
        <w:t>Nestes casos, o monitoramento é realizado por meio da análise do relatório que demonstra os contratos que podem ser baixados como Prejuízo disponibilizado pelo Sistema Fácil no caminho: Módulo Empréstimo &gt; Relatórios &gt; Contratos que podem ser baixados como Prejuízo (2031).</w:t>
      </w:r>
    </w:p>
    <w:p w14:paraId="6576DD6C" w14:textId="77777777" w:rsidR="00BD2C98" w:rsidRPr="00CA1474" w:rsidRDefault="00BD2C98" w:rsidP="000233C0">
      <w:pPr>
        <w:widowControl w:val="0"/>
        <w:autoSpaceDE w:val="0"/>
        <w:autoSpaceDN w:val="0"/>
        <w:spacing w:after="0" w:line="240" w:lineRule="auto"/>
        <w:rPr>
          <w:rFonts w:ascii="Arial MT" w:eastAsia="Arial MT" w:hAnsi="Arial MT" w:cs="Arial MT"/>
          <w:kern w:val="0"/>
          <w:sz w:val="24"/>
          <w:szCs w:val="24"/>
          <w:lang w:val="pt-PT"/>
          <w14:ligatures w14:val="none"/>
        </w:rPr>
      </w:pPr>
    </w:p>
    <w:p w14:paraId="1C1958D2" w14:textId="77777777" w:rsidR="00BD2C98" w:rsidRPr="00CA1474" w:rsidRDefault="00BD2C98" w:rsidP="001D4333">
      <w:pPr>
        <w:widowControl w:val="0"/>
        <w:autoSpaceDE w:val="0"/>
        <w:autoSpaceDN w:val="0"/>
        <w:spacing w:after="0" w:line="240" w:lineRule="auto"/>
        <w:jc w:val="both"/>
        <w:rPr>
          <w:rFonts w:ascii="Arial MT" w:eastAsia="Arial MT" w:hAnsi="Arial MT" w:cs="Arial MT"/>
          <w:kern w:val="0"/>
          <w:sz w:val="24"/>
          <w:szCs w:val="24"/>
          <w:lang w:val="pt-PT"/>
          <w14:ligatures w14:val="none"/>
        </w:rPr>
      </w:pPr>
      <w:r w:rsidRPr="00CA1474">
        <w:rPr>
          <w:rFonts w:ascii="Arial MT" w:eastAsia="Arial MT" w:hAnsi="Arial MT" w:cs="Arial MT"/>
          <w:spacing w:val="-2"/>
          <w:kern w:val="0"/>
          <w:sz w:val="24"/>
          <w:szCs w:val="24"/>
          <w:lang w:val="pt-PT"/>
          <w14:ligatures w14:val="none"/>
        </w:rPr>
        <w:t>Havendo</w:t>
      </w:r>
      <w:r w:rsidRPr="00CA1474">
        <w:rPr>
          <w:rFonts w:ascii="Arial MT" w:eastAsia="Arial MT" w:hAnsi="Arial MT" w:cs="Arial MT"/>
          <w:spacing w:val="-8"/>
          <w:kern w:val="0"/>
          <w:sz w:val="24"/>
          <w:szCs w:val="24"/>
          <w:lang w:val="pt-PT"/>
          <w14:ligatures w14:val="none"/>
        </w:rPr>
        <w:t xml:space="preserve"> </w:t>
      </w:r>
      <w:r w:rsidRPr="00CA1474">
        <w:rPr>
          <w:rFonts w:ascii="Arial MT" w:eastAsia="Arial MT" w:hAnsi="Arial MT" w:cs="Arial MT"/>
          <w:spacing w:val="-2"/>
          <w:kern w:val="0"/>
          <w:sz w:val="24"/>
          <w:szCs w:val="24"/>
          <w:lang w:val="pt-PT"/>
          <w14:ligatures w14:val="none"/>
        </w:rPr>
        <w:t>decisão</w:t>
      </w:r>
      <w:r w:rsidRPr="00CA1474">
        <w:rPr>
          <w:rFonts w:ascii="Arial MT" w:eastAsia="Arial MT" w:hAnsi="Arial MT" w:cs="Arial MT"/>
          <w:spacing w:val="-10"/>
          <w:kern w:val="0"/>
          <w:sz w:val="24"/>
          <w:szCs w:val="24"/>
          <w:lang w:val="pt-PT"/>
          <w14:ligatures w14:val="none"/>
        </w:rPr>
        <w:t xml:space="preserve"> </w:t>
      </w:r>
      <w:r w:rsidRPr="00CA1474">
        <w:rPr>
          <w:rFonts w:ascii="Arial MT" w:eastAsia="Arial MT" w:hAnsi="Arial MT" w:cs="Arial MT"/>
          <w:spacing w:val="-2"/>
          <w:kern w:val="0"/>
          <w:sz w:val="24"/>
          <w:szCs w:val="24"/>
          <w:lang w:val="pt-PT"/>
          <w14:ligatures w14:val="none"/>
        </w:rPr>
        <w:t>pela</w:t>
      </w:r>
      <w:r w:rsidRPr="00CA1474">
        <w:rPr>
          <w:rFonts w:ascii="Arial MT" w:eastAsia="Arial MT" w:hAnsi="Arial MT" w:cs="Arial MT"/>
          <w:spacing w:val="-13"/>
          <w:kern w:val="0"/>
          <w:sz w:val="24"/>
          <w:szCs w:val="24"/>
          <w:lang w:val="pt-PT"/>
          <w14:ligatures w14:val="none"/>
        </w:rPr>
        <w:t xml:space="preserve"> </w:t>
      </w:r>
      <w:r w:rsidRPr="00CA1474">
        <w:rPr>
          <w:rFonts w:ascii="Arial MT" w:eastAsia="Arial MT" w:hAnsi="Arial MT" w:cs="Arial MT"/>
          <w:spacing w:val="-2"/>
          <w:kern w:val="0"/>
          <w:sz w:val="24"/>
          <w:szCs w:val="24"/>
          <w:lang w:val="pt-PT"/>
          <w14:ligatures w14:val="none"/>
        </w:rPr>
        <w:t>baixa</w:t>
      </w:r>
      <w:r w:rsidRPr="00CA1474">
        <w:rPr>
          <w:rFonts w:ascii="Arial MT" w:eastAsia="Arial MT" w:hAnsi="Arial MT" w:cs="Arial MT"/>
          <w:spacing w:val="-11"/>
          <w:kern w:val="0"/>
          <w:sz w:val="24"/>
          <w:szCs w:val="24"/>
          <w:lang w:val="pt-PT"/>
          <w14:ligatures w14:val="none"/>
        </w:rPr>
        <w:t xml:space="preserve"> </w:t>
      </w:r>
      <w:r w:rsidRPr="00CA1474">
        <w:rPr>
          <w:rFonts w:ascii="Arial MT" w:eastAsia="Arial MT" w:hAnsi="Arial MT" w:cs="Arial MT"/>
          <w:spacing w:val="-2"/>
          <w:kern w:val="0"/>
          <w:sz w:val="24"/>
          <w:szCs w:val="24"/>
          <w:lang w:val="pt-PT"/>
          <w14:ligatures w14:val="none"/>
        </w:rPr>
        <w:t>para</w:t>
      </w:r>
      <w:r w:rsidRPr="00CA1474">
        <w:rPr>
          <w:rFonts w:ascii="Arial MT" w:eastAsia="Arial MT" w:hAnsi="Arial MT" w:cs="Arial MT"/>
          <w:spacing w:val="-10"/>
          <w:kern w:val="0"/>
          <w:sz w:val="24"/>
          <w:szCs w:val="24"/>
          <w:lang w:val="pt-PT"/>
          <w14:ligatures w14:val="none"/>
        </w:rPr>
        <w:t xml:space="preserve"> </w:t>
      </w:r>
      <w:r w:rsidRPr="00CA1474">
        <w:rPr>
          <w:rFonts w:ascii="Arial MT" w:eastAsia="Arial MT" w:hAnsi="Arial MT" w:cs="Arial MT"/>
          <w:spacing w:val="-2"/>
          <w:kern w:val="0"/>
          <w:sz w:val="24"/>
          <w:szCs w:val="24"/>
          <w:lang w:val="pt-PT"/>
          <w14:ligatures w14:val="none"/>
        </w:rPr>
        <w:t>prejuízo,</w:t>
      </w:r>
      <w:r w:rsidRPr="00CA1474">
        <w:rPr>
          <w:rFonts w:ascii="Arial MT" w:eastAsia="Arial MT" w:hAnsi="Arial MT" w:cs="Arial MT"/>
          <w:spacing w:val="-7"/>
          <w:kern w:val="0"/>
          <w:sz w:val="24"/>
          <w:szCs w:val="24"/>
          <w:lang w:val="pt-PT"/>
          <w14:ligatures w14:val="none"/>
        </w:rPr>
        <w:t xml:space="preserve"> </w:t>
      </w:r>
      <w:r w:rsidRPr="00CA1474">
        <w:rPr>
          <w:rFonts w:ascii="Arial MT" w:eastAsia="Arial MT" w:hAnsi="Arial MT" w:cs="Arial MT"/>
          <w:spacing w:val="-2"/>
          <w:kern w:val="0"/>
          <w:sz w:val="24"/>
          <w:szCs w:val="24"/>
          <w:lang w:val="pt-PT"/>
          <w14:ligatures w14:val="none"/>
        </w:rPr>
        <w:t>o</w:t>
      </w:r>
      <w:r w:rsidRPr="00CA1474">
        <w:rPr>
          <w:rFonts w:ascii="Arial MT" w:eastAsia="Arial MT" w:hAnsi="Arial MT" w:cs="Arial MT"/>
          <w:spacing w:val="-13"/>
          <w:kern w:val="0"/>
          <w:sz w:val="24"/>
          <w:szCs w:val="24"/>
          <w:lang w:val="pt-PT"/>
          <w14:ligatures w14:val="none"/>
        </w:rPr>
        <w:t xml:space="preserve"> </w:t>
      </w:r>
      <w:r w:rsidRPr="00CA1474">
        <w:rPr>
          <w:rFonts w:ascii="Arial MT" w:eastAsia="Arial MT" w:hAnsi="Arial MT" w:cs="Arial MT"/>
          <w:spacing w:val="-2"/>
          <w:kern w:val="0"/>
          <w:sz w:val="24"/>
          <w:szCs w:val="24"/>
          <w:lang w:val="pt-PT"/>
          <w14:ligatures w14:val="none"/>
        </w:rPr>
        <w:t>procedimento</w:t>
      </w:r>
      <w:r w:rsidRPr="00CA1474">
        <w:rPr>
          <w:rFonts w:ascii="Arial MT" w:eastAsia="Arial MT" w:hAnsi="Arial MT" w:cs="Arial MT"/>
          <w:spacing w:val="-7"/>
          <w:kern w:val="0"/>
          <w:sz w:val="24"/>
          <w:szCs w:val="24"/>
          <w:lang w:val="pt-PT"/>
          <w14:ligatures w14:val="none"/>
        </w:rPr>
        <w:t xml:space="preserve"> </w:t>
      </w:r>
      <w:r w:rsidRPr="00CA1474">
        <w:rPr>
          <w:rFonts w:ascii="Arial MT" w:eastAsia="Arial MT" w:hAnsi="Arial MT" w:cs="Arial MT"/>
          <w:spacing w:val="-2"/>
          <w:kern w:val="0"/>
          <w:sz w:val="24"/>
          <w:szCs w:val="24"/>
          <w:lang w:val="pt-PT"/>
          <w14:ligatures w14:val="none"/>
        </w:rPr>
        <w:t>se</w:t>
      </w:r>
      <w:r w:rsidRPr="00CA1474">
        <w:rPr>
          <w:rFonts w:ascii="Arial MT" w:eastAsia="Arial MT" w:hAnsi="Arial MT" w:cs="Arial MT"/>
          <w:spacing w:val="-6"/>
          <w:kern w:val="0"/>
          <w:sz w:val="24"/>
          <w:szCs w:val="24"/>
          <w:lang w:val="pt-PT"/>
          <w14:ligatures w14:val="none"/>
        </w:rPr>
        <w:t xml:space="preserve"> </w:t>
      </w:r>
      <w:r w:rsidRPr="00CA1474">
        <w:rPr>
          <w:rFonts w:ascii="Arial MT" w:eastAsia="Arial MT" w:hAnsi="Arial MT" w:cs="Arial MT"/>
          <w:spacing w:val="-2"/>
          <w:kern w:val="0"/>
          <w:sz w:val="24"/>
          <w:szCs w:val="24"/>
          <w:lang w:val="pt-PT"/>
          <w14:ligatures w14:val="none"/>
        </w:rPr>
        <w:t>dará</w:t>
      </w:r>
      <w:r w:rsidRPr="00CA1474">
        <w:rPr>
          <w:rFonts w:ascii="Arial MT" w:eastAsia="Arial MT" w:hAnsi="Arial MT" w:cs="Arial MT"/>
          <w:spacing w:val="-11"/>
          <w:kern w:val="0"/>
          <w:sz w:val="24"/>
          <w:szCs w:val="24"/>
          <w:lang w:val="pt-PT"/>
          <w14:ligatures w14:val="none"/>
        </w:rPr>
        <w:t xml:space="preserve"> </w:t>
      </w:r>
      <w:r w:rsidRPr="00CA1474">
        <w:rPr>
          <w:rFonts w:ascii="Arial MT" w:eastAsia="Arial MT" w:hAnsi="Arial MT" w:cs="Arial MT"/>
          <w:spacing w:val="-2"/>
          <w:kern w:val="0"/>
          <w:sz w:val="24"/>
          <w:szCs w:val="24"/>
          <w:lang w:val="pt-PT"/>
          <w14:ligatures w14:val="none"/>
        </w:rPr>
        <w:t>da</w:t>
      </w:r>
      <w:r w:rsidRPr="00CA1474">
        <w:rPr>
          <w:rFonts w:ascii="Arial MT" w:eastAsia="Arial MT" w:hAnsi="Arial MT" w:cs="Arial MT"/>
          <w:spacing w:val="-6"/>
          <w:kern w:val="0"/>
          <w:sz w:val="24"/>
          <w:szCs w:val="24"/>
          <w:lang w:val="pt-PT"/>
          <w14:ligatures w14:val="none"/>
        </w:rPr>
        <w:t xml:space="preserve"> </w:t>
      </w:r>
      <w:r w:rsidRPr="00CA1474">
        <w:rPr>
          <w:rFonts w:ascii="Arial MT" w:eastAsia="Arial MT" w:hAnsi="Arial MT" w:cs="Arial MT"/>
          <w:spacing w:val="-2"/>
          <w:kern w:val="0"/>
          <w:sz w:val="24"/>
          <w:szCs w:val="24"/>
          <w:lang w:val="pt-PT"/>
          <w14:ligatures w14:val="none"/>
        </w:rPr>
        <w:t>seguinte</w:t>
      </w:r>
      <w:r w:rsidRPr="00CA1474">
        <w:rPr>
          <w:rFonts w:ascii="Arial MT" w:eastAsia="Arial MT" w:hAnsi="Arial MT" w:cs="Arial MT"/>
          <w:spacing w:val="-7"/>
          <w:kern w:val="0"/>
          <w:sz w:val="24"/>
          <w:szCs w:val="24"/>
          <w:lang w:val="pt-PT"/>
          <w14:ligatures w14:val="none"/>
        </w:rPr>
        <w:t xml:space="preserve"> </w:t>
      </w:r>
      <w:r w:rsidRPr="00CA1474">
        <w:rPr>
          <w:rFonts w:ascii="Arial MT" w:eastAsia="Arial MT" w:hAnsi="Arial MT" w:cs="Arial MT"/>
          <w:spacing w:val="-2"/>
          <w:kern w:val="0"/>
          <w:sz w:val="24"/>
          <w:szCs w:val="24"/>
          <w:lang w:val="pt-PT"/>
          <w14:ligatures w14:val="none"/>
        </w:rPr>
        <w:t>forma:</w:t>
      </w:r>
    </w:p>
    <w:p w14:paraId="773C3EF3" w14:textId="0B4BF315" w:rsidR="00BD2C98" w:rsidRPr="00CA1474" w:rsidRDefault="00DC5AA8" w:rsidP="000233C0">
      <w:pPr>
        <w:widowControl w:val="0"/>
        <w:autoSpaceDE w:val="0"/>
        <w:autoSpaceDN w:val="0"/>
        <w:spacing w:after="0" w:line="240" w:lineRule="auto"/>
        <w:rPr>
          <w:rFonts w:ascii="Arial MT" w:eastAsia="Arial MT" w:hAnsi="Arial MT" w:cs="Arial MT"/>
          <w:kern w:val="0"/>
          <w:sz w:val="24"/>
          <w:szCs w:val="24"/>
          <w:lang w:val="pt-PT"/>
          <w14:ligatures w14:val="none"/>
        </w:rPr>
      </w:pPr>
      <w:r w:rsidRPr="00CA1474">
        <w:rPr>
          <w:rFonts w:ascii="Arial MT" w:eastAsia="Arial MT" w:hAnsi="Arial MT" w:cs="Arial MT"/>
          <w:kern w:val="0"/>
          <w:sz w:val="24"/>
          <w:szCs w:val="24"/>
          <w:lang w:val="pt-PT"/>
          <w14:ligatures w14:val="none"/>
        </w:rPr>
        <w:t>a</w:t>
      </w:r>
    </w:p>
    <w:p w14:paraId="5D47E038" w14:textId="77777777" w:rsidR="00BD2C98" w:rsidRPr="00CA1474" w:rsidRDefault="00BD2C98" w:rsidP="00277D2A">
      <w:pPr>
        <w:widowControl w:val="0"/>
        <w:numPr>
          <w:ilvl w:val="0"/>
          <w:numId w:val="23"/>
        </w:numPr>
        <w:tabs>
          <w:tab w:val="left" w:pos="586"/>
        </w:tabs>
        <w:autoSpaceDE w:val="0"/>
        <w:autoSpaceDN w:val="0"/>
        <w:spacing w:after="0" w:line="240" w:lineRule="auto"/>
        <w:ind w:left="567"/>
        <w:rPr>
          <w:rFonts w:ascii="Arial MT" w:eastAsia="Arial MT" w:hAnsi="Arial MT" w:cs="Arial MT"/>
          <w:kern w:val="0"/>
          <w:sz w:val="24"/>
          <w:lang w:val="pt-PT"/>
          <w14:ligatures w14:val="none"/>
        </w:rPr>
      </w:pPr>
      <w:r w:rsidRPr="00CA1474">
        <w:rPr>
          <w:rFonts w:ascii="Arial MT" w:eastAsia="Arial MT" w:hAnsi="Arial MT" w:cs="Arial MT"/>
          <w:kern w:val="0"/>
          <w:sz w:val="24"/>
          <w:lang w:val="pt-PT"/>
          <w14:ligatures w14:val="none"/>
        </w:rPr>
        <w:t>alimentação da Planilha de Controle com os dados do relatório de baixa para</w:t>
      </w:r>
      <w:r w:rsidRPr="00CA1474">
        <w:rPr>
          <w:rFonts w:ascii="Arial MT" w:eastAsia="Arial MT" w:hAnsi="Arial MT" w:cs="Arial MT"/>
          <w:spacing w:val="40"/>
          <w:kern w:val="0"/>
          <w:sz w:val="24"/>
          <w:lang w:val="pt-PT"/>
          <w14:ligatures w14:val="none"/>
        </w:rPr>
        <w:t xml:space="preserve"> </w:t>
      </w:r>
      <w:r w:rsidRPr="00CA1474">
        <w:rPr>
          <w:rFonts w:ascii="Arial MT" w:eastAsia="Arial MT" w:hAnsi="Arial MT" w:cs="Arial MT"/>
          <w:spacing w:val="-2"/>
          <w:kern w:val="0"/>
          <w:sz w:val="24"/>
          <w:lang w:val="pt-PT"/>
          <w14:ligatures w14:val="none"/>
        </w:rPr>
        <w:t>prejuízo;</w:t>
      </w:r>
    </w:p>
    <w:p w14:paraId="2971AC92" w14:textId="77777777" w:rsidR="00BD2C98" w:rsidRPr="00CA1474" w:rsidRDefault="00BD2C98" w:rsidP="00277D2A">
      <w:pPr>
        <w:widowControl w:val="0"/>
        <w:numPr>
          <w:ilvl w:val="0"/>
          <w:numId w:val="23"/>
        </w:numPr>
        <w:tabs>
          <w:tab w:val="left" w:pos="586"/>
        </w:tabs>
        <w:autoSpaceDE w:val="0"/>
        <w:autoSpaceDN w:val="0"/>
        <w:spacing w:after="0" w:line="240" w:lineRule="auto"/>
        <w:ind w:left="566" w:hanging="566"/>
        <w:rPr>
          <w:rFonts w:ascii="Arial MT" w:eastAsia="Arial MT" w:hAnsi="Arial MT" w:cs="Arial MT"/>
          <w:kern w:val="0"/>
          <w:sz w:val="24"/>
          <w:lang w:val="pt-PT"/>
          <w14:ligatures w14:val="none"/>
        </w:rPr>
      </w:pPr>
      <w:r w:rsidRPr="00CA1474">
        <w:rPr>
          <w:rFonts w:ascii="Arial MT" w:eastAsia="Arial MT" w:hAnsi="Arial MT" w:cs="Arial MT"/>
          <w:kern w:val="0"/>
          <w:sz w:val="24"/>
          <w:lang w:val="pt-PT"/>
          <w14:ligatures w14:val="none"/>
        </w:rPr>
        <w:t>envio</w:t>
      </w:r>
      <w:r w:rsidRPr="00CA1474">
        <w:rPr>
          <w:rFonts w:ascii="Arial MT" w:eastAsia="Arial MT" w:hAnsi="Arial MT" w:cs="Arial MT"/>
          <w:spacing w:val="-7"/>
          <w:kern w:val="0"/>
          <w:sz w:val="24"/>
          <w:lang w:val="pt-PT"/>
          <w14:ligatures w14:val="none"/>
        </w:rPr>
        <w:t xml:space="preserve"> </w:t>
      </w:r>
      <w:r w:rsidRPr="00CA1474">
        <w:rPr>
          <w:rFonts w:ascii="Arial MT" w:eastAsia="Arial MT" w:hAnsi="Arial MT" w:cs="Arial MT"/>
          <w:kern w:val="0"/>
          <w:sz w:val="24"/>
          <w:lang w:val="pt-PT"/>
          <w14:ligatures w14:val="none"/>
        </w:rPr>
        <w:t>da</w:t>
      </w:r>
      <w:r w:rsidRPr="00CA1474">
        <w:rPr>
          <w:rFonts w:ascii="Arial MT" w:eastAsia="Arial MT" w:hAnsi="Arial MT" w:cs="Arial MT"/>
          <w:spacing w:val="-5"/>
          <w:kern w:val="0"/>
          <w:sz w:val="24"/>
          <w:lang w:val="pt-PT"/>
          <w14:ligatures w14:val="none"/>
        </w:rPr>
        <w:t xml:space="preserve"> </w:t>
      </w:r>
      <w:r w:rsidRPr="00CA1474">
        <w:rPr>
          <w:rFonts w:ascii="Arial MT" w:eastAsia="Arial MT" w:hAnsi="Arial MT" w:cs="Arial MT"/>
          <w:kern w:val="0"/>
          <w:sz w:val="24"/>
          <w:lang w:val="pt-PT"/>
          <w14:ligatures w14:val="none"/>
        </w:rPr>
        <w:t>Planilha</w:t>
      </w:r>
      <w:r w:rsidRPr="00CA1474">
        <w:rPr>
          <w:rFonts w:ascii="Arial MT" w:eastAsia="Arial MT" w:hAnsi="Arial MT" w:cs="Arial MT"/>
          <w:spacing w:val="-5"/>
          <w:kern w:val="0"/>
          <w:sz w:val="24"/>
          <w:lang w:val="pt-PT"/>
          <w14:ligatures w14:val="none"/>
        </w:rPr>
        <w:t xml:space="preserve"> </w:t>
      </w:r>
      <w:r w:rsidRPr="00CA1474">
        <w:rPr>
          <w:rFonts w:ascii="Arial MT" w:eastAsia="Arial MT" w:hAnsi="Arial MT" w:cs="Arial MT"/>
          <w:kern w:val="0"/>
          <w:sz w:val="24"/>
          <w:lang w:val="pt-PT"/>
          <w14:ligatures w14:val="none"/>
        </w:rPr>
        <w:t>de</w:t>
      </w:r>
      <w:r w:rsidRPr="00CA1474">
        <w:rPr>
          <w:rFonts w:ascii="Arial MT" w:eastAsia="Arial MT" w:hAnsi="Arial MT" w:cs="Arial MT"/>
          <w:spacing w:val="-5"/>
          <w:kern w:val="0"/>
          <w:sz w:val="24"/>
          <w:lang w:val="pt-PT"/>
          <w14:ligatures w14:val="none"/>
        </w:rPr>
        <w:t xml:space="preserve"> </w:t>
      </w:r>
      <w:r w:rsidRPr="00CA1474">
        <w:rPr>
          <w:rFonts w:ascii="Arial MT" w:eastAsia="Arial MT" w:hAnsi="Arial MT" w:cs="Arial MT"/>
          <w:kern w:val="0"/>
          <w:sz w:val="24"/>
          <w:lang w:val="pt-PT"/>
          <w14:ligatures w14:val="none"/>
        </w:rPr>
        <w:t>Controle</w:t>
      </w:r>
      <w:r w:rsidRPr="00CA1474">
        <w:rPr>
          <w:rFonts w:ascii="Arial MT" w:eastAsia="Arial MT" w:hAnsi="Arial MT" w:cs="Arial MT"/>
          <w:spacing w:val="-5"/>
          <w:kern w:val="0"/>
          <w:sz w:val="24"/>
          <w:lang w:val="pt-PT"/>
          <w14:ligatures w14:val="none"/>
        </w:rPr>
        <w:t xml:space="preserve"> </w:t>
      </w:r>
      <w:r w:rsidRPr="00CA1474">
        <w:rPr>
          <w:rFonts w:ascii="Arial MT" w:eastAsia="Arial MT" w:hAnsi="Arial MT" w:cs="Arial MT"/>
          <w:kern w:val="0"/>
          <w:sz w:val="24"/>
          <w:lang w:val="pt-PT"/>
          <w14:ligatures w14:val="none"/>
        </w:rPr>
        <w:t>para</w:t>
      </w:r>
      <w:r w:rsidRPr="00CA1474">
        <w:rPr>
          <w:rFonts w:ascii="Arial MT" w:eastAsia="Arial MT" w:hAnsi="Arial MT" w:cs="Arial MT"/>
          <w:spacing w:val="-7"/>
          <w:kern w:val="0"/>
          <w:sz w:val="24"/>
          <w:lang w:val="pt-PT"/>
          <w14:ligatures w14:val="none"/>
        </w:rPr>
        <w:t xml:space="preserve"> </w:t>
      </w:r>
      <w:r w:rsidRPr="00CA1474">
        <w:rPr>
          <w:rFonts w:ascii="Arial MT" w:eastAsia="Arial MT" w:hAnsi="Arial MT" w:cs="Arial MT"/>
          <w:kern w:val="0"/>
          <w:sz w:val="24"/>
          <w:lang w:val="pt-PT"/>
          <w14:ligatures w14:val="none"/>
        </w:rPr>
        <w:t>análise</w:t>
      </w:r>
      <w:r w:rsidRPr="00CA1474">
        <w:rPr>
          <w:rFonts w:ascii="Arial MT" w:eastAsia="Arial MT" w:hAnsi="Arial MT" w:cs="Arial MT"/>
          <w:spacing w:val="-4"/>
          <w:kern w:val="0"/>
          <w:sz w:val="24"/>
          <w:lang w:val="pt-PT"/>
          <w14:ligatures w14:val="none"/>
        </w:rPr>
        <w:t xml:space="preserve"> </w:t>
      </w:r>
      <w:r w:rsidRPr="00CA1474">
        <w:rPr>
          <w:rFonts w:ascii="Arial MT" w:eastAsia="Arial MT" w:hAnsi="Arial MT" w:cs="Arial MT"/>
          <w:kern w:val="0"/>
          <w:sz w:val="24"/>
          <w:lang w:val="pt-PT"/>
          <w14:ligatures w14:val="none"/>
        </w:rPr>
        <w:t>e</w:t>
      </w:r>
      <w:r w:rsidRPr="00CA1474">
        <w:rPr>
          <w:rFonts w:ascii="Arial MT" w:eastAsia="Arial MT" w:hAnsi="Arial MT" w:cs="Arial MT"/>
          <w:spacing w:val="-5"/>
          <w:kern w:val="0"/>
          <w:sz w:val="24"/>
          <w:lang w:val="pt-PT"/>
          <w14:ligatures w14:val="none"/>
        </w:rPr>
        <w:t xml:space="preserve"> </w:t>
      </w:r>
      <w:r w:rsidRPr="00CA1474">
        <w:rPr>
          <w:rFonts w:ascii="Arial MT" w:eastAsia="Arial MT" w:hAnsi="Arial MT" w:cs="Arial MT"/>
          <w:kern w:val="0"/>
          <w:sz w:val="24"/>
          <w:lang w:val="pt-PT"/>
          <w14:ligatures w14:val="none"/>
        </w:rPr>
        <w:t>validação</w:t>
      </w:r>
      <w:r w:rsidRPr="00CA1474">
        <w:rPr>
          <w:rFonts w:ascii="Arial MT" w:eastAsia="Arial MT" w:hAnsi="Arial MT" w:cs="Arial MT"/>
          <w:spacing w:val="-7"/>
          <w:kern w:val="0"/>
          <w:sz w:val="24"/>
          <w:lang w:val="pt-PT"/>
          <w14:ligatures w14:val="none"/>
        </w:rPr>
        <w:t xml:space="preserve"> </w:t>
      </w:r>
      <w:r w:rsidRPr="00CA1474">
        <w:rPr>
          <w:rFonts w:ascii="Arial MT" w:eastAsia="Arial MT" w:hAnsi="Arial MT" w:cs="Arial MT"/>
          <w:kern w:val="0"/>
          <w:sz w:val="24"/>
          <w:lang w:val="pt-PT"/>
          <w14:ligatures w14:val="none"/>
        </w:rPr>
        <w:t>do</w:t>
      </w:r>
      <w:r w:rsidRPr="00CA1474">
        <w:rPr>
          <w:rFonts w:ascii="Arial MT" w:eastAsia="Arial MT" w:hAnsi="Arial MT" w:cs="Arial MT"/>
          <w:spacing w:val="-6"/>
          <w:kern w:val="0"/>
          <w:sz w:val="24"/>
          <w:lang w:val="pt-PT"/>
          <w14:ligatures w14:val="none"/>
        </w:rPr>
        <w:t xml:space="preserve"> </w:t>
      </w:r>
      <w:r w:rsidRPr="00CA1474">
        <w:rPr>
          <w:rFonts w:ascii="Arial MT" w:eastAsia="Arial MT" w:hAnsi="Arial MT" w:cs="Arial MT"/>
          <w:kern w:val="0"/>
          <w:sz w:val="24"/>
          <w:lang w:val="pt-PT"/>
          <w14:ligatures w14:val="none"/>
        </w:rPr>
        <w:t>superior</w:t>
      </w:r>
      <w:r w:rsidRPr="00CA1474">
        <w:rPr>
          <w:rFonts w:ascii="Arial MT" w:eastAsia="Arial MT" w:hAnsi="Arial MT" w:cs="Arial MT"/>
          <w:spacing w:val="-5"/>
          <w:kern w:val="0"/>
          <w:sz w:val="24"/>
          <w:lang w:val="pt-PT"/>
          <w14:ligatures w14:val="none"/>
        </w:rPr>
        <w:t xml:space="preserve"> </w:t>
      </w:r>
      <w:r w:rsidRPr="00CA1474">
        <w:rPr>
          <w:rFonts w:ascii="Arial MT" w:eastAsia="Arial MT" w:hAnsi="Arial MT" w:cs="Arial MT"/>
          <w:spacing w:val="-2"/>
          <w:kern w:val="0"/>
          <w:sz w:val="24"/>
          <w:lang w:val="pt-PT"/>
          <w14:ligatures w14:val="none"/>
        </w:rPr>
        <w:t>imediato;</w:t>
      </w:r>
    </w:p>
    <w:p w14:paraId="08F629EB" w14:textId="77777777" w:rsidR="00BD2C98" w:rsidRPr="00CA1474" w:rsidRDefault="00BD2C98" w:rsidP="00277D2A">
      <w:pPr>
        <w:widowControl w:val="0"/>
        <w:numPr>
          <w:ilvl w:val="0"/>
          <w:numId w:val="23"/>
        </w:numPr>
        <w:tabs>
          <w:tab w:val="left" w:pos="586"/>
        </w:tabs>
        <w:autoSpaceDE w:val="0"/>
        <w:autoSpaceDN w:val="0"/>
        <w:spacing w:after="0" w:line="240" w:lineRule="auto"/>
        <w:ind w:left="566" w:hanging="566"/>
        <w:rPr>
          <w:rFonts w:ascii="Arial MT" w:eastAsia="Arial MT" w:hAnsi="Arial MT" w:cs="Arial MT"/>
          <w:kern w:val="0"/>
          <w:sz w:val="24"/>
          <w:lang w:val="pt-PT"/>
          <w14:ligatures w14:val="none"/>
        </w:rPr>
      </w:pPr>
      <w:r w:rsidRPr="00CA1474">
        <w:rPr>
          <w:rFonts w:ascii="Arial MT" w:eastAsia="Arial MT" w:hAnsi="Arial MT" w:cs="Arial MT"/>
          <w:spacing w:val="-2"/>
          <w:kern w:val="0"/>
          <w:sz w:val="24"/>
          <w:lang w:val="pt-PT"/>
          <w14:ligatures w14:val="none"/>
        </w:rPr>
        <w:t>havendo</w:t>
      </w:r>
      <w:r w:rsidRPr="00CA1474">
        <w:rPr>
          <w:rFonts w:ascii="Arial MT" w:eastAsia="Arial MT" w:hAnsi="Arial MT" w:cs="Arial MT"/>
          <w:spacing w:val="-13"/>
          <w:kern w:val="0"/>
          <w:sz w:val="24"/>
          <w:lang w:val="pt-PT"/>
          <w14:ligatures w14:val="none"/>
        </w:rPr>
        <w:t xml:space="preserve"> </w:t>
      </w:r>
      <w:r w:rsidRPr="00CA1474">
        <w:rPr>
          <w:rFonts w:ascii="Arial MT" w:eastAsia="Arial MT" w:hAnsi="Arial MT" w:cs="Arial MT"/>
          <w:spacing w:val="-2"/>
          <w:kern w:val="0"/>
          <w:sz w:val="24"/>
          <w:lang w:val="pt-PT"/>
          <w14:ligatures w14:val="none"/>
        </w:rPr>
        <w:t>aprovação</w:t>
      </w:r>
      <w:r w:rsidRPr="00CA1474">
        <w:rPr>
          <w:rFonts w:ascii="Arial MT" w:eastAsia="Arial MT" w:hAnsi="Arial MT" w:cs="Arial MT"/>
          <w:spacing w:val="-12"/>
          <w:kern w:val="0"/>
          <w:sz w:val="24"/>
          <w:lang w:val="pt-PT"/>
          <w14:ligatures w14:val="none"/>
        </w:rPr>
        <w:t xml:space="preserve"> </w:t>
      </w:r>
      <w:r w:rsidRPr="00CA1474">
        <w:rPr>
          <w:rFonts w:ascii="Arial MT" w:eastAsia="Arial MT" w:hAnsi="Arial MT" w:cs="Arial MT"/>
          <w:spacing w:val="-2"/>
          <w:kern w:val="0"/>
          <w:sz w:val="24"/>
          <w:lang w:val="pt-PT"/>
          <w14:ligatures w14:val="none"/>
        </w:rPr>
        <w:t>das</w:t>
      </w:r>
      <w:r w:rsidRPr="00CA1474">
        <w:rPr>
          <w:rFonts w:ascii="Arial MT" w:eastAsia="Arial MT" w:hAnsi="Arial MT" w:cs="Arial MT"/>
          <w:spacing w:val="-10"/>
          <w:kern w:val="0"/>
          <w:sz w:val="24"/>
          <w:lang w:val="pt-PT"/>
          <w14:ligatures w14:val="none"/>
        </w:rPr>
        <w:t xml:space="preserve"> </w:t>
      </w:r>
      <w:r w:rsidRPr="00CA1474">
        <w:rPr>
          <w:rFonts w:ascii="Arial MT" w:eastAsia="Arial MT" w:hAnsi="Arial MT" w:cs="Arial MT"/>
          <w:spacing w:val="-2"/>
          <w:kern w:val="0"/>
          <w:sz w:val="24"/>
          <w:lang w:val="pt-PT"/>
          <w14:ligatures w14:val="none"/>
        </w:rPr>
        <w:t>baixas</w:t>
      </w:r>
      <w:r w:rsidRPr="00CA1474">
        <w:rPr>
          <w:rFonts w:ascii="Arial MT" w:eastAsia="Arial MT" w:hAnsi="Arial MT" w:cs="Arial MT"/>
          <w:spacing w:val="-10"/>
          <w:kern w:val="0"/>
          <w:sz w:val="24"/>
          <w:lang w:val="pt-PT"/>
          <w14:ligatures w14:val="none"/>
        </w:rPr>
        <w:t xml:space="preserve"> </w:t>
      </w:r>
      <w:r w:rsidRPr="00CA1474">
        <w:rPr>
          <w:rFonts w:ascii="Arial MT" w:eastAsia="Arial MT" w:hAnsi="Arial MT" w:cs="Arial MT"/>
          <w:spacing w:val="-2"/>
          <w:kern w:val="0"/>
          <w:sz w:val="24"/>
          <w:lang w:val="pt-PT"/>
          <w14:ligatures w14:val="none"/>
        </w:rPr>
        <w:t>indicadas,</w:t>
      </w:r>
      <w:r w:rsidRPr="00CA1474">
        <w:rPr>
          <w:rFonts w:ascii="Arial MT" w:eastAsia="Arial MT" w:hAnsi="Arial MT" w:cs="Arial MT"/>
          <w:spacing w:val="-10"/>
          <w:kern w:val="0"/>
          <w:sz w:val="24"/>
          <w:lang w:val="pt-PT"/>
          <w14:ligatures w14:val="none"/>
        </w:rPr>
        <w:t xml:space="preserve"> </w:t>
      </w:r>
      <w:r w:rsidRPr="00CA1474">
        <w:rPr>
          <w:rFonts w:ascii="Arial MT" w:eastAsia="Arial MT" w:hAnsi="Arial MT" w:cs="Arial MT"/>
          <w:spacing w:val="-2"/>
          <w:kern w:val="0"/>
          <w:sz w:val="24"/>
          <w:lang w:val="pt-PT"/>
          <w14:ligatures w14:val="none"/>
        </w:rPr>
        <w:t>o</w:t>
      </w:r>
      <w:r w:rsidRPr="00CA1474">
        <w:rPr>
          <w:rFonts w:ascii="Arial MT" w:eastAsia="Arial MT" w:hAnsi="Arial MT" w:cs="Arial MT"/>
          <w:spacing w:val="-9"/>
          <w:kern w:val="0"/>
          <w:sz w:val="24"/>
          <w:lang w:val="pt-PT"/>
          <w14:ligatures w14:val="none"/>
        </w:rPr>
        <w:t xml:space="preserve"> </w:t>
      </w:r>
      <w:r w:rsidRPr="00CA1474">
        <w:rPr>
          <w:rFonts w:ascii="Arial MT" w:eastAsia="Arial MT" w:hAnsi="Arial MT" w:cs="Arial MT"/>
          <w:spacing w:val="-2"/>
          <w:kern w:val="0"/>
          <w:sz w:val="24"/>
          <w:lang w:val="pt-PT"/>
          <w14:ligatures w14:val="none"/>
        </w:rPr>
        <w:t>procedimento</w:t>
      </w:r>
      <w:r w:rsidRPr="00CA1474">
        <w:rPr>
          <w:rFonts w:ascii="Arial MT" w:eastAsia="Arial MT" w:hAnsi="Arial MT" w:cs="Arial MT"/>
          <w:spacing w:val="-9"/>
          <w:kern w:val="0"/>
          <w:sz w:val="24"/>
          <w:lang w:val="pt-PT"/>
          <w14:ligatures w14:val="none"/>
        </w:rPr>
        <w:t xml:space="preserve"> </w:t>
      </w:r>
      <w:r w:rsidRPr="00CA1474">
        <w:rPr>
          <w:rFonts w:ascii="Arial MT" w:eastAsia="Arial MT" w:hAnsi="Arial MT" w:cs="Arial MT"/>
          <w:spacing w:val="-2"/>
          <w:kern w:val="0"/>
          <w:sz w:val="24"/>
          <w:lang w:val="pt-PT"/>
          <w14:ligatures w14:val="none"/>
        </w:rPr>
        <w:t>financeiro</w:t>
      </w:r>
      <w:r w:rsidRPr="00CA1474">
        <w:rPr>
          <w:rFonts w:ascii="Arial MT" w:eastAsia="Arial MT" w:hAnsi="Arial MT" w:cs="Arial MT"/>
          <w:spacing w:val="-9"/>
          <w:kern w:val="0"/>
          <w:sz w:val="24"/>
          <w:lang w:val="pt-PT"/>
          <w14:ligatures w14:val="none"/>
        </w:rPr>
        <w:t xml:space="preserve"> </w:t>
      </w:r>
      <w:r w:rsidRPr="00CA1474">
        <w:rPr>
          <w:rFonts w:ascii="Arial MT" w:eastAsia="Arial MT" w:hAnsi="Arial MT" w:cs="Arial MT"/>
          <w:spacing w:val="-2"/>
          <w:kern w:val="0"/>
          <w:sz w:val="24"/>
          <w:lang w:val="pt-PT"/>
          <w14:ligatures w14:val="none"/>
        </w:rPr>
        <w:t>é</w:t>
      </w:r>
      <w:r w:rsidRPr="00CA1474">
        <w:rPr>
          <w:rFonts w:ascii="Arial MT" w:eastAsia="Arial MT" w:hAnsi="Arial MT" w:cs="Arial MT"/>
          <w:spacing w:val="-10"/>
          <w:kern w:val="0"/>
          <w:sz w:val="24"/>
          <w:lang w:val="pt-PT"/>
          <w14:ligatures w14:val="none"/>
        </w:rPr>
        <w:t xml:space="preserve"> </w:t>
      </w:r>
      <w:r w:rsidRPr="00CA1474">
        <w:rPr>
          <w:rFonts w:ascii="Arial MT" w:eastAsia="Arial MT" w:hAnsi="Arial MT" w:cs="Arial MT"/>
          <w:spacing w:val="-2"/>
          <w:kern w:val="0"/>
          <w:sz w:val="24"/>
          <w:lang w:val="pt-PT"/>
          <w14:ligatures w14:val="none"/>
        </w:rPr>
        <w:t>realizado.</w:t>
      </w:r>
    </w:p>
    <w:p w14:paraId="76F33172" w14:textId="77777777" w:rsidR="00BD2C98" w:rsidRPr="00CA1474" w:rsidRDefault="00BD2C98" w:rsidP="000233C0">
      <w:pPr>
        <w:widowControl w:val="0"/>
        <w:autoSpaceDE w:val="0"/>
        <w:autoSpaceDN w:val="0"/>
        <w:spacing w:after="0" w:line="240" w:lineRule="auto"/>
        <w:rPr>
          <w:rFonts w:ascii="Arial MT" w:eastAsia="Arial MT" w:hAnsi="Arial MT" w:cs="Arial MT"/>
          <w:kern w:val="0"/>
          <w:sz w:val="24"/>
          <w:szCs w:val="24"/>
          <w:lang w:val="pt-PT"/>
          <w14:ligatures w14:val="none"/>
        </w:rPr>
      </w:pPr>
    </w:p>
    <w:p w14:paraId="6ABCE2EA" w14:textId="77777777" w:rsidR="00BD2C98" w:rsidRPr="00CA1474" w:rsidRDefault="00BD2C98" w:rsidP="001D4333">
      <w:pPr>
        <w:widowControl w:val="0"/>
        <w:autoSpaceDE w:val="0"/>
        <w:autoSpaceDN w:val="0"/>
        <w:spacing w:after="0" w:line="240" w:lineRule="auto"/>
        <w:jc w:val="both"/>
        <w:rPr>
          <w:rFonts w:ascii="Arial MT" w:eastAsia="Arial MT" w:hAnsi="Arial MT" w:cs="Arial MT"/>
          <w:kern w:val="0"/>
          <w:sz w:val="24"/>
          <w:lang w:val="pt-PT"/>
          <w14:ligatures w14:val="none"/>
        </w:rPr>
      </w:pPr>
      <w:r w:rsidRPr="00CA1474">
        <w:rPr>
          <w:rFonts w:ascii="Arial" w:eastAsia="Arial MT" w:hAnsi="Arial" w:cs="Arial MT"/>
          <w:b/>
          <w:kern w:val="0"/>
          <w:sz w:val="24"/>
          <w:lang w:val="pt-PT"/>
          <w14:ligatures w14:val="none"/>
        </w:rPr>
        <w:t xml:space="preserve">Procedimento Financeiro: </w:t>
      </w:r>
      <w:r w:rsidRPr="00CA1474">
        <w:rPr>
          <w:rFonts w:ascii="Arial MT" w:eastAsia="Arial MT" w:hAnsi="Arial MT" w:cs="Arial MT"/>
          <w:kern w:val="0"/>
          <w:sz w:val="24"/>
          <w:lang w:val="pt-PT"/>
          <w14:ligatures w14:val="none"/>
        </w:rPr>
        <w:t>Acesso ao Módulo de Empréstimos Sistema Fácil &gt; Pagamentos &gt; Baixa como prejuízo (2010).</w:t>
      </w:r>
    </w:p>
    <w:p w14:paraId="04FF22AB" w14:textId="77777777" w:rsidR="00277D2A" w:rsidRPr="00CA1474" w:rsidRDefault="00277D2A" w:rsidP="000233C0">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p>
    <w:p w14:paraId="7E76024A" w14:textId="4C552923" w:rsidR="00BD2C98" w:rsidRPr="00CA1474" w:rsidRDefault="000345F2" w:rsidP="00277D2A">
      <w:pPr>
        <w:widowControl w:val="0"/>
        <w:numPr>
          <w:ilvl w:val="1"/>
          <w:numId w:val="23"/>
        </w:numPr>
        <w:autoSpaceDE w:val="0"/>
        <w:autoSpaceDN w:val="0"/>
        <w:spacing w:after="0" w:line="240" w:lineRule="auto"/>
        <w:ind w:left="286"/>
        <w:jc w:val="both"/>
        <w:rPr>
          <w:rFonts w:ascii="Arial MT" w:eastAsia="Arial MT" w:hAnsi="Arial MT" w:cs="Arial MT"/>
          <w:kern w:val="0"/>
          <w:sz w:val="24"/>
          <w:lang w:val="pt-PT"/>
          <w14:ligatures w14:val="none"/>
        </w:rPr>
      </w:pPr>
      <w:r w:rsidRPr="00CA1474">
        <w:rPr>
          <w:rFonts w:ascii="Arial MT" w:eastAsia="Arial MT" w:hAnsi="Arial MT" w:cs="Arial MT"/>
          <w:kern w:val="0"/>
          <w:sz w:val="24"/>
          <w:lang w:val="pt-PT"/>
          <w14:ligatures w14:val="none"/>
        </w:rPr>
        <w:t xml:space="preserve">Selecionar </w:t>
      </w:r>
      <w:r w:rsidR="00BD2C98" w:rsidRPr="00CA1474">
        <w:rPr>
          <w:rFonts w:ascii="Arial MT" w:eastAsia="Arial MT" w:hAnsi="Arial MT" w:cs="Arial MT"/>
          <w:kern w:val="0"/>
          <w:sz w:val="24"/>
          <w:lang w:val="pt-PT"/>
          <w14:ligatures w14:val="none"/>
        </w:rPr>
        <w:t>conta (SAP) do inadimplente &gt; selecionar o contrato &gt; selecionar a data de amortização &gt; selecionar Prévia &gt; Lançar &gt; Salvar o recibo;</w:t>
      </w:r>
    </w:p>
    <w:p w14:paraId="6D989388" w14:textId="77777777" w:rsidR="00BD2C98" w:rsidRPr="00CA1474" w:rsidRDefault="00BD2C98" w:rsidP="00277D2A">
      <w:pPr>
        <w:widowControl w:val="0"/>
        <w:numPr>
          <w:ilvl w:val="1"/>
          <w:numId w:val="23"/>
        </w:numPr>
        <w:autoSpaceDE w:val="0"/>
        <w:autoSpaceDN w:val="0"/>
        <w:spacing w:after="0" w:line="240" w:lineRule="auto"/>
        <w:ind w:left="286"/>
        <w:jc w:val="both"/>
        <w:rPr>
          <w:rFonts w:ascii="Arial MT" w:eastAsia="Arial MT" w:hAnsi="Arial MT" w:cs="Arial MT"/>
          <w:kern w:val="0"/>
          <w:sz w:val="24"/>
          <w:lang w:val="pt-PT"/>
          <w14:ligatures w14:val="none"/>
        </w:rPr>
      </w:pPr>
      <w:r w:rsidRPr="00CA1474">
        <w:rPr>
          <w:rFonts w:ascii="Arial MT" w:eastAsia="Arial MT" w:hAnsi="Arial MT" w:cs="Arial MT"/>
          <w:kern w:val="0"/>
          <w:sz w:val="24"/>
          <w:lang w:val="pt-PT"/>
          <w14:ligatures w14:val="none"/>
        </w:rPr>
        <w:t>Depois de realizada a baixa para prejuízo, enviar e-mail para superior imediato e alimentar a planilha dos contratos que foram baixados, para posterior posicionamento ser levado ao conhecimento do Conselho de Administração em reunião mensal;</w:t>
      </w:r>
    </w:p>
    <w:p w14:paraId="45F79D48" w14:textId="50DBA096" w:rsidR="00BD2C98" w:rsidRPr="00CA1474" w:rsidRDefault="00BD2C98" w:rsidP="00277D2A">
      <w:pPr>
        <w:widowControl w:val="0"/>
        <w:numPr>
          <w:ilvl w:val="1"/>
          <w:numId w:val="23"/>
        </w:numPr>
        <w:autoSpaceDE w:val="0"/>
        <w:autoSpaceDN w:val="0"/>
        <w:spacing w:after="0" w:line="240" w:lineRule="auto"/>
        <w:ind w:left="286"/>
        <w:jc w:val="both"/>
        <w:rPr>
          <w:rFonts w:ascii="Arial MT" w:eastAsia="Arial MT" w:hAnsi="Arial MT" w:cs="Arial MT"/>
          <w:kern w:val="0"/>
          <w:sz w:val="24"/>
          <w:lang w:val="pt-PT"/>
          <w14:ligatures w14:val="none"/>
        </w:rPr>
      </w:pPr>
      <w:r w:rsidRPr="00CA1474">
        <w:rPr>
          <w:rFonts w:ascii="Arial MT" w:eastAsia="Arial MT" w:hAnsi="Arial MT" w:cs="Arial MT"/>
          <w:kern w:val="0"/>
          <w:sz w:val="24"/>
          <w:lang w:val="pt-PT"/>
          <w14:ligatures w14:val="none"/>
        </w:rPr>
        <w:t>Os registros são computados de forma automática pelo Sistema Fácil, no documento 3040 e encaminhado mensalmente ao banco central do Brasil para</w:t>
      </w:r>
      <w:r w:rsidR="00277D2A" w:rsidRPr="00CA1474">
        <w:rPr>
          <w:rFonts w:ascii="Arial MT" w:eastAsia="Arial MT" w:hAnsi="Arial MT" w:cs="Arial MT"/>
          <w:kern w:val="0"/>
          <w:sz w:val="24"/>
          <w:lang w:val="pt-PT"/>
          <w14:ligatures w14:val="none"/>
        </w:rPr>
        <w:t xml:space="preserve"> </w:t>
      </w:r>
      <w:r w:rsidRPr="00CA1474">
        <w:rPr>
          <w:rFonts w:ascii="Arial MT" w:eastAsia="Arial MT" w:hAnsi="Arial MT" w:cs="Arial MT"/>
          <w:kern w:val="0"/>
          <w:sz w:val="24"/>
          <w:lang w:val="pt-PT"/>
          <w14:ligatures w14:val="none"/>
        </w:rPr>
        <w:t xml:space="preserve">registro no Sistema de Risco </w:t>
      </w:r>
      <w:r w:rsidRPr="00CA1474">
        <w:rPr>
          <w:rFonts w:ascii="Arial MT" w:eastAsia="Arial MT" w:hAnsi="Arial MT" w:cs="Arial MT"/>
          <w:kern w:val="0"/>
          <w:sz w:val="24"/>
          <w:lang w:val="pt-PT"/>
          <w14:ligatures w14:val="none"/>
        </w:rPr>
        <w:lastRenderedPageBreak/>
        <w:t>de Crédito (SCR), conforme regulamentação vigente.</w:t>
      </w:r>
    </w:p>
    <w:p w14:paraId="4759B683" w14:textId="77777777" w:rsidR="00BD2C98" w:rsidRPr="00BD2C98" w:rsidRDefault="00BD2C98" w:rsidP="000233C0">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p>
    <w:p w14:paraId="57BB93E2" w14:textId="77777777" w:rsidR="00BD2C98" w:rsidRPr="00BD2C98" w:rsidRDefault="00BD2C98" w:rsidP="00366E0F">
      <w:pPr>
        <w:widowControl w:val="0"/>
        <w:autoSpaceDE w:val="0"/>
        <w:autoSpaceDN w:val="0"/>
        <w:spacing w:after="0" w:line="240" w:lineRule="auto"/>
        <w:jc w:val="both"/>
        <w:rPr>
          <w:rFonts w:ascii="Arial MT" w:eastAsia="Arial MT" w:hAnsi="Arial MT" w:cs="Arial MT"/>
          <w:kern w:val="0"/>
          <w:sz w:val="24"/>
          <w:lang w:val="pt-PT"/>
          <w14:ligatures w14:val="none"/>
        </w:rPr>
      </w:pPr>
      <w:r w:rsidRPr="00BD2C98">
        <w:rPr>
          <w:rFonts w:ascii="Arial MT" w:eastAsia="Arial MT" w:hAnsi="Arial MT" w:cs="Arial MT"/>
          <w:b/>
          <w:kern w:val="0"/>
          <w:sz w:val="24"/>
          <w:lang w:val="pt-PT"/>
          <w14:ligatures w14:val="none"/>
        </w:rPr>
        <w:t xml:space="preserve">Procedimento Contábil: </w:t>
      </w:r>
      <w:r w:rsidRPr="00BD2C98">
        <w:rPr>
          <w:rFonts w:ascii="Arial MT" w:eastAsia="Arial MT" w:hAnsi="Arial MT" w:cs="Arial MT"/>
          <w:kern w:val="0"/>
          <w:sz w:val="24"/>
          <w:lang w:val="pt-PT"/>
          <w14:ligatures w14:val="none"/>
        </w:rPr>
        <w:t>O procedimento da baixa para prejuízo é feito pelo Módulo de Empréstimos e a contabilização é realizada automaticamente pelo sistema.</w:t>
      </w:r>
    </w:p>
    <w:p w14:paraId="52252C34" w14:textId="77777777" w:rsidR="00BD2C98" w:rsidRPr="00BD2C98" w:rsidRDefault="00BD2C98" w:rsidP="000233C0">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p>
    <w:p w14:paraId="771D9E54" w14:textId="77777777" w:rsidR="00BD2C98" w:rsidRPr="00BD2C98" w:rsidRDefault="00BD2C98" w:rsidP="00366E0F">
      <w:pPr>
        <w:widowControl w:val="0"/>
        <w:autoSpaceDE w:val="0"/>
        <w:autoSpaceDN w:val="0"/>
        <w:spacing w:after="0" w:line="240" w:lineRule="auto"/>
        <w:jc w:val="both"/>
        <w:rPr>
          <w:rFonts w:ascii="Arial MT" w:eastAsia="Arial MT" w:hAnsi="Arial MT" w:cs="Arial MT"/>
          <w:kern w:val="0"/>
          <w:sz w:val="24"/>
          <w:lang w:val="pt-PT"/>
          <w14:ligatures w14:val="none"/>
        </w:rPr>
      </w:pPr>
      <w:r w:rsidRPr="00BD2C98">
        <w:rPr>
          <w:rFonts w:ascii="Arial MT" w:eastAsia="Arial MT" w:hAnsi="Arial MT" w:cs="Arial MT"/>
          <w:kern w:val="0"/>
          <w:sz w:val="24"/>
          <w:lang w:val="pt-PT"/>
          <w14:ligatures w14:val="none"/>
        </w:rPr>
        <w:t>Os recibos/relatórios dos contratos baixados devem ser salvos/arquivados para eventuais questionamentos/solicitações para verificações realizadas pelas auditorias.</w:t>
      </w:r>
    </w:p>
    <w:p w14:paraId="464FFBBE" w14:textId="77777777" w:rsidR="00BD2C98" w:rsidRPr="00BD2C98" w:rsidRDefault="00BD2C98" w:rsidP="000233C0">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p>
    <w:p w14:paraId="0579925A" w14:textId="77777777" w:rsidR="00BD2C98" w:rsidRDefault="00BD2C98" w:rsidP="00366E0F">
      <w:pPr>
        <w:widowControl w:val="0"/>
        <w:numPr>
          <w:ilvl w:val="1"/>
          <w:numId w:val="3"/>
        </w:numPr>
        <w:autoSpaceDE w:val="0"/>
        <w:autoSpaceDN w:val="0"/>
        <w:spacing w:after="0" w:line="240" w:lineRule="auto"/>
        <w:jc w:val="both"/>
        <w:rPr>
          <w:rFonts w:ascii="Arial MT" w:eastAsia="Arial MT" w:hAnsi="Arial MT" w:cs="Arial MT"/>
          <w:b/>
          <w:bCs/>
          <w:kern w:val="0"/>
          <w:sz w:val="24"/>
          <w:lang w:val="pt-PT"/>
          <w14:ligatures w14:val="none"/>
        </w:rPr>
      </w:pPr>
      <w:r w:rsidRPr="00BD2C98">
        <w:rPr>
          <w:rFonts w:ascii="Arial MT" w:eastAsia="Arial MT" w:hAnsi="Arial MT" w:cs="Arial MT"/>
          <w:b/>
          <w:bCs/>
          <w:kern w:val="0"/>
          <w:sz w:val="24"/>
          <w:lang w:val="pt-PT"/>
          <w14:ligatures w14:val="none"/>
        </w:rPr>
        <w:t>Recuperação de créditos baixados para prejuízo</w:t>
      </w:r>
    </w:p>
    <w:p w14:paraId="3839055C" w14:textId="77777777" w:rsidR="00277D2A" w:rsidRPr="00BD2C98" w:rsidRDefault="00277D2A" w:rsidP="00277D2A">
      <w:pPr>
        <w:widowControl w:val="0"/>
        <w:autoSpaceDE w:val="0"/>
        <w:autoSpaceDN w:val="0"/>
        <w:spacing w:after="0" w:line="240" w:lineRule="auto"/>
        <w:ind w:left="567" w:right="149"/>
        <w:jc w:val="right"/>
        <w:rPr>
          <w:rFonts w:ascii="Arial MT" w:eastAsia="Arial MT" w:hAnsi="Arial MT" w:cs="Arial MT"/>
          <w:b/>
          <w:bCs/>
          <w:kern w:val="0"/>
          <w:sz w:val="24"/>
          <w:lang w:val="pt-PT"/>
          <w14:ligatures w14:val="none"/>
        </w:rPr>
      </w:pPr>
    </w:p>
    <w:p w14:paraId="19BD5987" w14:textId="77777777" w:rsidR="00BD2C98" w:rsidRPr="00BD2C98" w:rsidRDefault="00BD2C98" w:rsidP="003F70A1">
      <w:pPr>
        <w:widowControl w:val="0"/>
        <w:autoSpaceDE w:val="0"/>
        <w:autoSpaceDN w:val="0"/>
        <w:spacing w:after="0" w:line="240" w:lineRule="auto"/>
        <w:jc w:val="both"/>
        <w:rPr>
          <w:rFonts w:ascii="Arial MT" w:eastAsia="Arial MT" w:hAnsi="Arial MT" w:cs="Arial MT"/>
          <w:kern w:val="0"/>
          <w:sz w:val="24"/>
          <w:lang w:val="pt-PT"/>
          <w14:ligatures w14:val="none"/>
        </w:rPr>
      </w:pPr>
      <w:r w:rsidRPr="00BD2C98">
        <w:rPr>
          <w:rFonts w:ascii="Arial MT" w:eastAsia="Arial MT" w:hAnsi="Arial MT" w:cs="Arial MT"/>
          <w:kern w:val="0"/>
          <w:sz w:val="24"/>
          <w:lang w:val="pt-PT"/>
          <w14:ligatures w14:val="none"/>
        </w:rPr>
        <w:t>Em casos de recuperação de créditos que já se encontram baixados para prejuízo, o tratamento a ser dado é:</w:t>
      </w:r>
    </w:p>
    <w:p w14:paraId="113316A9" w14:textId="77777777" w:rsidR="001E1484" w:rsidRPr="00BD2C98" w:rsidRDefault="001E1484" w:rsidP="00277D2A">
      <w:pPr>
        <w:widowControl w:val="0"/>
        <w:autoSpaceDE w:val="0"/>
        <w:autoSpaceDN w:val="0"/>
        <w:spacing w:after="0" w:line="240" w:lineRule="auto"/>
        <w:ind w:right="149"/>
        <w:jc w:val="both"/>
        <w:rPr>
          <w:rFonts w:ascii="Arial MT" w:eastAsia="Arial MT" w:hAnsi="Arial MT" w:cs="Arial MT"/>
          <w:kern w:val="0"/>
          <w:sz w:val="24"/>
          <w:lang w:val="pt-PT"/>
          <w14:ligatures w14:val="none"/>
        </w:rPr>
      </w:pPr>
    </w:p>
    <w:p w14:paraId="434EFA05" w14:textId="77777777" w:rsidR="00BD2C98" w:rsidRPr="00BD2C98" w:rsidRDefault="00BD2C98" w:rsidP="003F70A1">
      <w:pPr>
        <w:widowControl w:val="0"/>
        <w:autoSpaceDE w:val="0"/>
        <w:autoSpaceDN w:val="0"/>
        <w:spacing w:after="0" w:line="240" w:lineRule="auto"/>
        <w:jc w:val="both"/>
        <w:rPr>
          <w:rFonts w:ascii="Arial MT" w:eastAsia="Arial MT" w:hAnsi="Arial MT" w:cs="Arial MT"/>
          <w:kern w:val="0"/>
          <w:sz w:val="24"/>
          <w:lang w:val="pt-PT"/>
          <w14:ligatures w14:val="none"/>
        </w:rPr>
      </w:pPr>
      <w:r w:rsidRPr="00BD2C98">
        <w:rPr>
          <w:rFonts w:ascii="Arial MT" w:eastAsia="Arial MT" w:hAnsi="Arial MT" w:cs="Arial MT"/>
          <w:b/>
          <w:kern w:val="0"/>
          <w:sz w:val="24"/>
          <w:lang w:val="pt-PT"/>
          <w14:ligatures w14:val="none"/>
        </w:rPr>
        <w:t xml:space="preserve">Procedimento Financeiro: </w:t>
      </w:r>
      <w:r w:rsidRPr="00BD2C98">
        <w:rPr>
          <w:rFonts w:ascii="Arial MT" w:eastAsia="Arial MT" w:hAnsi="Arial MT" w:cs="Arial MT"/>
          <w:kern w:val="0"/>
          <w:sz w:val="24"/>
          <w:lang w:val="pt-PT"/>
          <w14:ligatures w14:val="none"/>
        </w:rPr>
        <w:t>Acesso ao Módulo de Atendimento &gt; Atendimento (130001) &gt; Selecionar conta (SAP) do inadimplente &gt; Menu Empréstimo &gt; Cadastro de Proposta &gt; Associado Selecionado &gt; Inserir nova proposta &gt; Selecionar a opção Refin/Abate e selecionar o contrato que foi baixado para prejuízo.</w:t>
      </w:r>
    </w:p>
    <w:p w14:paraId="47DA68CF" w14:textId="77777777" w:rsidR="00BD2C98" w:rsidRPr="00BD2C98" w:rsidRDefault="00BD2C98" w:rsidP="000233C0">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p>
    <w:p w14:paraId="20F3A29F" w14:textId="77777777" w:rsidR="00BD2C98" w:rsidRPr="00BD2C98" w:rsidRDefault="00BD2C98" w:rsidP="003F70A1">
      <w:pPr>
        <w:widowControl w:val="0"/>
        <w:autoSpaceDE w:val="0"/>
        <w:autoSpaceDN w:val="0"/>
        <w:spacing w:after="0" w:line="240" w:lineRule="auto"/>
        <w:jc w:val="both"/>
        <w:rPr>
          <w:rFonts w:ascii="Arial MT" w:eastAsia="Arial MT" w:hAnsi="Arial MT" w:cs="Arial MT"/>
          <w:kern w:val="0"/>
          <w:sz w:val="24"/>
          <w:lang w:val="pt-PT"/>
          <w14:ligatures w14:val="none"/>
        </w:rPr>
      </w:pPr>
      <w:r w:rsidRPr="00BD2C98">
        <w:rPr>
          <w:rFonts w:ascii="Arial MT" w:eastAsia="Arial MT" w:hAnsi="Arial MT" w:cs="Arial MT"/>
          <w:kern w:val="0"/>
          <w:sz w:val="24"/>
          <w:lang w:val="pt-PT"/>
          <w14:ligatures w14:val="none"/>
        </w:rPr>
        <w:t>Antes de salvar a proposta, alterar a forma de liberação para Cheque, pois a conta contábil cadastrada para esse tipo de liberação é “Recuperação de Crédito”, já que não vai haver liberação do empréstimo ao inadimplente.</w:t>
      </w:r>
    </w:p>
    <w:p w14:paraId="4B37E0BC" w14:textId="77777777" w:rsidR="00BD2C98" w:rsidRDefault="00BD2C98" w:rsidP="000233C0">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p>
    <w:p w14:paraId="37B54B0F" w14:textId="4EE66E92" w:rsidR="000345F2" w:rsidRPr="000345F2" w:rsidRDefault="000345F2" w:rsidP="003F70A1">
      <w:pPr>
        <w:widowControl w:val="0"/>
        <w:autoSpaceDE w:val="0"/>
        <w:autoSpaceDN w:val="0"/>
        <w:spacing w:after="0" w:line="240" w:lineRule="auto"/>
        <w:jc w:val="both"/>
        <w:rPr>
          <w:rFonts w:ascii="Arial MT" w:eastAsia="Arial MT" w:hAnsi="Arial MT" w:cs="Arial MT"/>
          <w:kern w:val="0"/>
          <w:sz w:val="24"/>
          <w:lang w:val="pt-PT"/>
          <w14:ligatures w14:val="none"/>
        </w:rPr>
      </w:pPr>
      <w:r>
        <w:rPr>
          <w:rFonts w:ascii="Arial MT" w:eastAsia="Arial MT" w:hAnsi="Arial MT" w:cs="Arial MT"/>
          <w:b/>
          <w:kern w:val="0"/>
          <w:sz w:val="24"/>
          <w:lang w:val="pt-PT"/>
          <w14:ligatures w14:val="none"/>
        </w:rPr>
        <w:t xml:space="preserve">Procedimento </w:t>
      </w:r>
      <w:r w:rsidRPr="000345F2">
        <w:rPr>
          <w:rFonts w:ascii="Arial MT" w:eastAsia="Arial MT" w:hAnsi="Arial MT" w:cs="Arial MT"/>
          <w:b/>
          <w:kern w:val="0"/>
          <w:sz w:val="24"/>
          <w:lang w:val="pt-PT"/>
          <w14:ligatures w14:val="none"/>
        </w:rPr>
        <w:t xml:space="preserve">Contábil: </w:t>
      </w:r>
      <w:r w:rsidRPr="000345F2">
        <w:rPr>
          <w:rFonts w:ascii="Arial MT" w:eastAsia="Arial MT" w:hAnsi="Arial MT" w:cs="Arial MT"/>
          <w:kern w:val="0"/>
          <w:sz w:val="24"/>
          <w:lang w:val="pt-PT"/>
          <w14:ligatures w14:val="none"/>
        </w:rPr>
        <w:t>As operações de recuperação dos créditos baixados para prejuízo são realizadas no Módulo de Empréstimos e os lançamentos contábeis são automaticamente enviados para a contabilidade.</w:t>
      </w:r>
    </w:p>
    <w:p w14:paraId="410D50F2" w14:textId="77777777" w:rsidR="000345F2" w:rsidRPr="000345F2" w:rsidRDefault="000345F2" w:rsidP="000233C0">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p>
    <w:p w14:paraId="36E72D3B" w14:textId="77777777" w:rsidR="000345F2" w:rsidRPr="000345F2" w:rsidRDefault="000345F2" w:rsidP="003F70A1">
      <w:pPr>
        <w:widowControl w:val="0"/>
        <w:autoSpaceDE w:val="0"/>
        <w:autoSpaceDN w:val="0"/>
        <w:spacing w:after="0" w:line="240" w:lineRule="auto"/>
        <w:jc w:val="both"/>
        <w:rPr>
          <w:rFonts w:ascii="Arial MT" w:eastAsia="Arial MT" w:hAnsi="Arial MT" w:cs="Arial MT"/>
          <w:kern w:val="0"/>
          <w:sz w:val="24"/>
          <w:lang w:val="pt-PT"/>
          <w14:ligatures w14:val="none"/>
        </w:rPr>
      </w:pPr>
      <w:r w:rsidRPr="000345F2">
        <w:rPr>
          <w:rFonts w:ascii="Arial MT" w:eastAsia="Arial MT" w:hAnsi="Arial MT" w:cs="Arial MT"/>
          <w:kern w:val="0"/>
          <w:sz w:val="24"/>
          <w:lang w:val="pt-PT"/>
          <w14:ligatures w14:val="none"/>
        </w:rPr>
        <w:t>Porém, alguns cuidados e procedimentos devem ser realizados no momento da recuperação do crédito para que o sistema contabilize nas contas corretamente e envie as informações para a contabilidade.</w:t>
      </w:r>
    </w:p>
    <w:p w14:paraId="5DBEF7B0" w14:textId="77777777" w:rsidR="000345F2" w:rsidRPr="000345F2" w:rsidRDefault="000345F2" w:rsidP="000233C0">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p>
    <w:p w14:paraId="0231112E" w14:textId="77777777" w:rsidR="000345F2" w:rsidRPr="000345F2" w:rsidRDefault="000345F2" w:rsidP="003F70A1">
      <w:pPr>
        <w:widowControl w:val="0"/>
        <w:autoSpaceDE w:val="0"/>
        <w:autoSpaceDN w:val="0"/>
        <w:spacing w:after="0" w:line="240" w:lineRule="auto"/>
        <w:jc w:val="both"/>
        <w:rPr>
          <w:rFonts w:ascii="Arial MT" w:eastAsia="Arial MT" w:hAnsi="Arial MT" w:cs="Arial MT"/>
          <w:kern w:val="0"/>
          <w:sz w:val="24"/>
          <w:lang w:val="pt-PT"/>
          <w14:ligatures w14:val="none"/>
        </w:rPr>
      </w:pPr>
      <w:r w:rsidRPr="000345F2">
        <w:rPr>
          <w:rFonts w:ascii="Arial MT" w:eastAsia="Arial MT" w:hAnsi="Arial MT" w:cs="Arial MT"/>
          <w:kern w:val="0"/>
          <w:sz w:val="24"/>
          <w:lang w:val="pt-PT"/>
          <w14:ligatures w14:val="none"/>
        </w:rPr>
        <w:t>Recomenda-se avaliar, conforme situações:</w:t>
      </w:r>
    </w:p>
    <w:p w14:paraId="78B36CAE" w14:textId="77777777" w:rsidR="000345F2" w:rsidRPr="000345F2" w:rsidRDefault="000345F2" w:rsidP="000233C0">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p>
    <w:p w14:paraId="0A073729" w14:textId="214F20D7" w:rsidR="00872426" w:rsidRPr="00525EDB" w:rsidRDefault="000345F2" w:rsidP="00872426">
      <w:pPr>
        <w:widowControl w:val="0"/>
        <w:numPr>
          <w:ilvl w:val="0"/>
          <w:numId w:val="24"/>
        </w:numPr>
        <w:autoSpaceDE w:val="0"/>
        <w:autoSpaceDN w:val="0"/>
        <w:spacing w:after="0" w:line="240" w:lineRule="auto"/>
        <w:ind w:left="708"/>
        <w:jc w:val="both"/>
        <w:rPr>
          <w:rFonts w:ascii="Arial MT" w:eastAsia="Arial MT" w:hAnsi="Arial MT" w:cs="Arial MT"/>
          <w:kern w:val="0"/>
          <w:sz w:val="24"/>
          <w:lang w:val="pt-PT"/>
          <w14:ligatures w14:val="none"/>
        </w:rPr>
      </w:pPr>
      <w:r w:rsidRPr="00525EDB">
        <w:rPr>
          <w:rFonts w:ascii="Arial MT" w:eastAsia="Arial MT" w:hAnsi="Arial MT" w:cs="Arial MT"/>
          <w:kern w:val="0"/>
          <w:sz w:val="24"/>
          <w:szCs w:val="24"/>
          <w:lang w:val="pt-PT"/>
          <w14:ligatures w14:val="none"/>
        </w:rPr>
        <w:t>Quando o recebimento do valor é feito de uma única vez</w:t>
      </w:r>
      <w:r w:rsidR="1E6F45FA" w:rsidRPr="00525EDB">
        <w:rPr>
          <w:rFonts w:ascii="Arial MT" w:eastAsia="Arial MT" w:hAnsi="Arial MT" w:cs="Arial MT"/>
          <w:kern w:val="0"/>
          <w:sz w:val="24"/>
          <w:szCs w:val="24"/>
          <w:lang w:val="pt-PT"/>
          <w14:ligatures w14:val="none"/>
        </w:rPr>
        <w:t xml:space="preserve"> </w:t>
      </w:r>
      <w:r w:rsidR="002C008C">
        <w:rPr>
          <w:rFonts w:ascii="Arial MT" w:eastAsia="Arial MT" w:hAnsi="Arial MT" w:cs="Arial MT"/>
          <w:kern w:val="0"/>
          <w:sz w:val="24"/>
          <w:szCs w:val="24"/>
          <w:lang w:val="pt-PT"/>
          <w14:ligatures w14:val="none"/>
        </w:rPr>
        <w:t>no banco de recebimento.</w:t>
      </w:r>
    </w:p>
    <w:p w14:paraId="78A1FCAE" w14:textId="77777777" w:rsidR="00872426" w:rsidRPr="00CA1474" w:rsidRDefault="00872426" w:rsidP="00872426">
      <w:pPr>
        <w:widowControl w:val="0"/>
        <w:autoSpaceDE w:val="0"/>
        <w:autoSpaceDN w:val="0"/>
        <w:spacing w:after="0" w:line="240" w:lineRule="auto"/>
        <w:ind w:left="708"/>
        <w:jc w:val="both"/>
        <w:rPr>
          <w:rFonts w:ascii="Arial MT" w:eastAsia="Arial MT" w:hAnsi="Arial MT" w:cs="Arial MT"/>
          <w:kern w:val="0"/>
          <w:sz w:val="24"/>
          <w:lang w:val="pt-PT"/>
          <w14:ligatures w14:val="none"/>
        </w:rPr>
      </w:pPr>
    </w:p>
    <w:p w14:paraId="14B98776" w14:textId="77777777" w:rsidR="000345F2" w:rsidRPr="00CA1474" w:rsidRDefault="000345F2" w:rsidP="000233C0">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r w:rsidRPr="00CA1474">
        <w:rPr>
          <w:rFonts w:ascii="Arial MT" w:eastAsia="Arial MT" w:hAnsi="Arial MT" w:cs="Arial MT"/>
          <w:kern w:val="0"/>
          <w:sz w:val="24"/>
          <w:lang w:val="pt-PT"/>
          <w14:ligatures w14:val="none"/>
        </w:rPr>
        <w:t>A recuperação é feita no Módulo de Empréstimos (item 2068 - créditos baixados para prejuízo).</w:t>
      </w:r>
    </w:p>
    <w:p w14:paraId="2C8E7EF4" w14:textId="77777777" w:rsidR="000345F2" w:rsidRPr="00CA1474" w:rsidRDefault="000345F2" w:rsidP="000233C0">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p>
    <w:p w14:paraId="6323D5B7" w14:textId="77777777" w:rsidR="00EC5738" w:rsidRPr="00EC5738" w:rsidRDefault="000345F2" w:rsidP="000233C0">
      <w:pPr>
        <w:widowControl w:val="0"/>
        <w:numPr>
          <w:ilvl w:val="0"/>
          <w:numId w:val="24"/>
        </w:numPr>
        <w:autoSpaceDE w:val="0"/>
        <w:autoSpaceDN w:val="0"/>
        <w:spacing w:after="0" w:line="240" w:lineRule="auto"/>
        <w:ind w:right="149"/>
        <w:jc w:val="both"/>
        <w:rPr>
          <w:rFonts w:ascii="Arial MT" w:eastAsia="Arial MT" w:hAnsi="Arial MT" w:cs="Arial MT"/>
          <w:kern w:val="0"/>
          <w:sz w:val="24"/>
          <w:lang w:val="pt-PT"/>
          <w14:ligatures w14:val="none"/>
        </w:rPr>
      </w:pPr>
      <w:r w:rsidRPr="00EC5738">
        <w:rPr>
          <w:rFonts w:ascii="Arial MT" w:eastAsia="Arial MT" w:hAnsi="Arial MT" w:cs="Arial MT"/>
          <w:kern w:val="0"/>
          <w:sz w:val="24"/>
          <w:szCs w:val="24"/>
          <w:lang w:val="pt-PT"/>
          <w14:ligatures w14:val="none"/>
        </w:rPr>
        <w:t>Em situações de recuperação da baixa para Perda</w:t>
      </w:r>
      <w:r w:rsidRPr="00EC5738">
        <w:rPr>
          <w:rFonts w:ascii="Arial MT" w:eastAsia="Arial MT" w:hAnsi="Arial MT" w:cs="Arial MT"/>
          <w:strike/>
          <w:kern w:val="0"/>
          <w:sz w:val="24"/>
          <w:szCs w:val="24"/>
          <w:lang w:val="pt-PT"/>
          <w14:ligatures w14:val="none"/>
        </w:rPr>
        <w:t xml:space="preserve">, </w:t>
      </w:r>
    </w:p>
    <w:p w14:paraId="2AEBF62B" w14:textId="77777777" w:rsidR="00EC5738" w:rsidRPr="00EC5738" w:rsidRDefault="00EC5738" w:rsidP="00EC5738">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p>
    <w:p w14:paraId="7FAD9345" w14:textId="1CCF98C1" w:rsidR="000345F2" w:rsidRPr="00EC5738" w:rsidRDefault="000345F2" w:rsidP="000233C0">
      <w:pPr>
        <w:widowControl w:val="0"/>
        <w:numPr>
          <w:ilvl w:val="0"/>
          <w:numId w:val="24"/>
        </w:numPr>
        <w:autoSpaceDE w:val="0"/>
        <w:autoSpaceDN w:val="0"/>
        <w:spacing w:after="0" w:line="240" w:lineRule="auto"/>
        <w:ind w:right="149"/>
        <w:jc w:val="both"/>
        <w:rPr>
          <w:rFonts w:ascii="Arial MT" w:eastAsia="Arial MT" w:hAnsi="Arial MT" w:cs="Arial MT"/>
          <w:kern w:val="0"/>
          <w:sz w:val="24"/>
          <w:lang w:val="pt-PT"/>
          <w14:ligatures w14:val="none"/>
        </w:rPr>
      </w:pPr>
      <w:r w:rsidRPr="00EC5738">
        <w:rPr>
          <w:rFonts w:ascii="Arial MT" w:eastAsia="Arial MT" w:hAnsi="Arial MT" w:cs="Arial MT"/>
          <w:kern w:val="0"/>
          <w:sz w:val="24"/>
          <w:lang w:val="pt-PT"/>
          <w14:ligatures w14:val="none"/>
        </w:rPr>
        <w:t>A recuperação é feita no Módulo de Empréstimos (item 2068 - créditos baixados para prejuízo).</w:t>
      </w:r>
    </w:p>
    <w:p w14:paraId="40F7BDF8" w14:textId="77777777" w:rsidR="000345F2" w:rsidRPr="00CA1474" w:rsidRDefault="000345F2" w:rsidP="000233C0">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p>
    <w:p w14:paraId="7B3FAF54" w14:textId="26333FBE" w:rsidR="000345F2" w:rsidRPr="00CA1474" w:rsidRDefault="000345F2" w:rsidP="74903616">
      <w:pPr>
        <w:widowControl w:val="0"/>
        <w:autoSpaceDE w:val="0"/>
        <w:autoSpaceDN w:val="0"/>
        <w:spacing w:after="0" w:line="240" w:lineRule="auto"/>
        <w:jc w:val="both"/>
        <w:rPr>
          <w:rFonts w:ascii="Arial MT" w:eastAsia="Arial MT" w:hAnsi="Arial MT" w:cs="Arial MT"/>
          <w:strike/>
          <w:kern w:val="0"/>
          <w:sz w:val="24"/>
          <w:szCs w:val="24"/>
          <w:lang w:val="pt-PT"/>
          <w14:ligatures w14:val="none"/>
        </w:rPr>
      </w:pPr>
      <w:r w:rsidRPr="74903616">
        <w:rPr>
          <w:rFonts w:ascii="Arial MT" w:eastAsia="Arial MT" w:hAnsi="Arial MT" w:cs="Arial MT"/>
          <w:kern w:val="0"/>
          <w:sz w:val="24"/>
          <w:szCs w:val="24"/>
          <w:lang w:val="pt-PT"/>
          <w14:ligatures w14:val="none"/>
        </w:rPr>
        <w:t>Em situações de recuperação de crédito baixado para prejuízo com recebimento parcelado, será realizado um refinanciamento do contrato baixado, o sistema irá buscar o valor que estiver baixado para o contrato</w:t>
      </w:r>
      <w:r w:rsidR="00525EDB">
        <w:rPr>
          <w:rFonts w:ascii="Arial MT" w:eastAsia="Arial MT" w:hAnsi="Arial MT" w:cs="Arial MT"/>
          <w:kern w:val="0"/>
          <w:sz w:val="24"/>
          <w:szCs w:val="24"/>
          <w:lang w:val="pt-PT"/>
          <w14:ligatures w14:val="none"/>
        </w:rPr>
        <w:t>.</w:t>
      </w:r>
    </w:p>
    <w:p w14:paraId="55361A5B" w14:textId="77777777" w:rsidR="000345F2" w:rsidRPr="00CA1474" w:rsidRDefault="000345F2" w:rsidP="000233C0">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p>
    <w:p w14:paraId="179E042E" w14:textId="77777777" w:rsidR="000345F2" w:rsidRPr="00CA1474" w:rsidRDefault="000345F2" w:rsidP="006A1492">
      <w:pPr>
        <w:widowControl w:val="0"/>
        <w:numPr>
          <w:ilvl w:val="0"/>
          <w:numId w:val="24"/>
        </w:numPr>
        <w:autoSpaceDE w:val="0"/>
        <w:autoSpaceDN w:val="0"/>
        <w:spacing w:after="0" w:line="240" w:lineRule="auto"/>
        <w:ind w:left="708"/>
        <w:jc w:val="both"/>
        <w:rPr>
          <w:rFonts w:ascii="Arial MT" w:eastAsia="Arial MT" w:hAnsi="Arial MT" w:cs="Arial MT"/>
          <w:kern w:val="0"/>
          <w:sz w:val="24"/>
          <w:lang w:val="pt-PT"/>
          <w14:ligatures w14:val="none"/>
        </w:rPr>
      </w:pPr>
      <w:r w:rsidRPr="00CA1474">
        <w:rPr>
          <w:rFonts w:ascii="Arial MT" w:eastAsia="Arial MT" w:hAnsi="Arial MT" w:cs="Arial MT"/>
          <w:kern w:val="0"/>
          <w:sz w:val="24"/>
          <w:lang w:val="pt-PT"/>
          <w14:ligatures w14:val="none"/>
        </w:rPr>
        <w:t>Em casos que ocorrerem cobrança de acréscimos de juros, além do saldo recuperado de prejuízo:</w:t>
      </w:r>
    </w:p>
    <w:p w14:paraId="7B950C3B" w14:textId="77777777" w:rsidR="00272375" w:rsidRPr="00CA1474" w:rsidRDefault="00272375" w:rsidP="00272375">
      <w:pPr>
        <w:widowControl w:val="0"/>
        <w:autoSpaceDE w:val="0"/>
        <w:autoSpaceDN w:val="0"/>
        <w:spacing w:after="0" w:line="240" w:lineRule="auto"/>
        <w:jc w:val="both"/>
        <w:rPr>
          <w:rFonts w:ascii="Arial MT" w:eastAsia="Arial MT" w:hAnsi="Arial MT" w:cs="Arial MT"/>
          <w:kern w:val="0"/>
          <w:sz w:val="24"/>
          <w:lang w:val="pt-PT"/>
          <w14:ligatures w14:val="none"/>
        </w:rPr>
      </w:pPr>
    </w:p>
    <w:p w14:paraId="78CCC27A" w14:textId="67A4E676" w:rsidR="00EC5738" w:rsidRPr="00525EDB" w:rsidRDefault="000345F2" w:rsidP="00EC5738">
      <w:pPr>
        <w:spacing w:after="0" w:line="240" w:lineRule="auto"/>
        <w:jc w:val="both"/>
        <w:rPr>
          <w:rFonts w:ascii="Arial MT" w:hAnsi="Arial MT" w:cs="Arial"/>
          <w:sz w:val="24"/>
          <w:szCs w:val="24"/>
          <w:lang w:val="pt-PT"/>
        </w:rPr>
      </w:pPr>
      <w:r w:rsidRPr="00CA1474">
        <w:rPr>
          <w:rFonts w:ascii="Arial MT" w:eastAsia="Arial MT" w:hAnsi="Arial MT" w:cs="Arial MT"/>
          <w:kern w:val="0"/>
          <w:sz w:val="24"/>
          <w:lang w:val="pt-PT"/>
          <w14:ligatures w14:val="none"/>
        </w:rPr>
        <w:t>O valor da parcela do contrato recuperado de crédito baixado para prejuízo deverá ser amortizado pelo módulo de empréstimo</w:t>
      </w:r>
      <w:r w:rsidR="00EC5738">
        <w:rPr>
          <w:rFonts w:ascii="Arial MT" w:eastAsia="Arial MT" w:hAnsi="Arial MT" w:cs="Arial MT"/>
          <w:kern w:val="0"/>
          <w:sz w:val="24"/>
          <w:lang w:val="pt-PT"/>
          <w14:ligatures w14:val="none"/>
        </w:rPr>
        <w:t xml:space="preserve"> e s</w:t>
      </w:r>
      <w:r w:rsidR="00EC5738" w:rsidRPr="00525EDB">
        <w:rPr>
          <w:rFonts w:ascii="Arial MT" w:eastAsia="Arial MT" w:hAnsi="Arial MT" w:cs="Arial MT"/>
          <w:kern w:val="0"/>
          <w:sz w:val="24"/>
          <w:szCs w:val="24"/>
          <w:lang w:val="pt-PT"/>
          <w14:ligatures w14:val="none"/>
        </w:rPr>
        <w:t xml:space="preserve">elecionar   a   conta   contábil   referente   ao   </w:t>
      </w:r>
      <w:r w:rsidR="00EC5738">
        <w:rPr>
          <w:rFonts w:ascii="Arial MT" w:eastAsia="Arial MT" w:hAnsi="Arial MT" w:cs="Arial MT"/>
          <w:kern w:val="0"/>
          <w:sz w:val="24"/>
          <w:szCs w:val="24"/>
          <w:lang w:val="pt-PT"/>
          <w14:ligatures w14:val="none"/>
        </w:rPr>
        <w:t>b</w:t>
      </w:r>
      <w:r w:rsidR="00EC5738" w:rsidRPr="00525EDB">
        <w:rPr>
          <w:rFonts w:ascii="Arial MT" w:eastAsia="Arial MT" w:hAnsi="Arial MT" w:cs="Arial MT"/>
          <w:kern w:val="0"/>
          <w:sz w:val="24"/>
          <w:szCs w:val="24"/>
          <w:lang w:val="pt-PT"/>
          <w14:ligatures w14:val="none"/>
        </w:rPr>
        <w:t>anco</w:t>
      </w:r>
      <w:r w:rsidR="00EC5738">
        <w:rPr>
          <w:rFonts w:ascii="Arial MT" w:eastAsia="Arial MT" w:hAnsi="Arial MT" w:cs="Arial MT"/>
          <w:kern w:val="0"/>
          <w:sz w:val="24"/>
          <w:szCs w:val="24"/>
          <w:lang w:val="pt-PT"/>
          <w14:ligatures w14:val="none"/>
        </w:rPr>
        <w:t xml:space="preserve"> do recebimento</w:t>
      </w:r>
      <w:r w:rsidR="00EC5738" w:rsidRPr="00525EDB">
        <w:rPr>
          <w:rFonts w:ascii="Arial MT" w:eastAsia="Arial MT" w:hAnsi="Arial MT" w:cs="Arial MT"/>
          <w:kern w:val="0"/>
          <w:sz w:val="24"/>
          <w:szCs w:val="24"/>
          <w:lang w:val="pt-PT"/>
          <w14:ligatures w14:val="none"/>
        </w:rPr>
        <w:t xml:space="preserve">  </w:t>
      </w:r>
    </w:p>
    <w:p w14:paraId="0BEC6669" w14:textId="77777777" w:rsidR="000345F2" w:rsidRPr="00CA1474" w:rsidRDefault="000345F2" w:rsidP="000233C0">
      <w:pPr>
        <w:widowControl w:val="0"/>
        <w:autoSpaceDE w:val="0"/>
        <w:autoSpaceDN w:val="0"/>
        <w:spacing w:after="0" w:line="240" w:lineRule="auto"/>
        <w:ind w:left="20" w:right="149"/>
        <w:jc w:val="both"/>
        <w:rPr>
          <w:rFonts w:ascii="Arial MT" w:eastAsia="Arial MT" w:hAnsi="Arial MT" w:cs="Arial MT"/>
          <w:kern w:val="0"/>
          <w:sz w:val="24"/>
          <w:lang w:val="pt-PT"/>
          <w14:ligatures w14:val="none"/>
        </w:rPr>
      </w:pPr>
    </w:p>
    <w:p w14:paraId="69C92CCC" w14:textId="3F1CCC1C" w:rsidR="00872426" w:rsidRPr="00525EDB" w:rsidRDefault="000345F2" w:rsidP="74903616">
      <w:pPr>
        <w:spacing w:after="0" w:line="240" w:lineRule="auto"/>
        <w:jc w:val="both"/>
        <w:rPr>
          <w:rFonts w:ascii="Arial MT" w:hAnsi="Arial MT" w:cs="Arial"/>
          <w:sz w:val="24"/>
          <w:szCs w:val="24"/>
          <w:lang w:val="pt-PT"/>
        </w:rPr>
      </w:pPr>
      <w:r w:rsidRPr="00525EDB">
        <w:rPr>
          <w:rFonts w:ascii="Arial MT" w:eastAsia="Arial MT" w:hAnsi="Arial MT" w:cs="Arial MT"/>
          <w:kern w:val="0"/>
          <w:sz w:val="24"/>
          <w:szCs w:val="24"/>
          <w:lang w:val="pt-PT"/>
          <w14:ligatures w14:val="none"/>
        </w:rPr>
        <w:t>Selecionar   a   conta   contábil   referente   ao   Banco</w:t>
      </w:r>
      <w:r w:rsidR="00EC5738">
        <w:rPr>
          <w:rFonts w:ascii="Arial MT" w:eastAsia="Arial MT" w:hAnsi="Arial MT" w:cs="Arial MT"/>
          <w:kern w:val="0"/>
          <w:sz w:val="24"/>
          <w:szCs w:val="24"/>
          <w:lang w:val="pt-PT"/>
          <w14:ligatures w14:val="none"/>
        </w:rPr>
        <w:t xml:space="preserve"> </w:t>
      </w:r>
      <w:r w:rsidRPr="00525EDB">
        <w:rPr>
          <w:rFonts w:ascii="Arial MT" w:eastAsia="Arial MT" w:hAnsi="Arial MT" w:cs="Arial MT"/>
          <w:kern w:val="0"/>
          <w:sz w:val="24"/>
          <w:szCs w:val="24"/>
          <w:lang w:val="pt-PT"/>
          <w14:ligatures w14:val="none"/>
        </w:rPr>
        <w:t xml:space="preserve">  </w:t>
      </w:r>
    </w:p>
    <w:p w14:paraId="052BE79B" w14:textId="77777777" w:rsidR="000345F2" w:rsidRPr="00CA1474" w:rsidRDefault="000345F2" w:rsidP="000233C0">
      <w:pPr>
        <w:spacing w:after="0" w:line="240" w:lineRule="auto"/>
        <w:ind w:left="20"/>
        <w:jc w:val="both"/>
        <w:rPr>
          <w:rFonts w:ascii="Arial MT" w:hAnsi="Arial MT" w:cs="Arial"/>
          <w:sz w:val="24"/>
          <w:szCs w:val="24"/>
          <w:lang w:val="pt-PT"/>
        </w:rPr>
      </w:pPr>
    </w:p>
    <w:p w14:paraId="0060EAEC" w14:textId="77777777" w:rsidR="000345F2" w:rsidRPr="00CA1474" w:rsidRDefault="000345F2" w:rsidP="0059094D">
      <w:pPr>
        <w:spacing w:after="0" w:line="240" w:lineRule="auto"/>
        <w:jc w:val="both"/>
        <w:rPr>
          <w:rFonts w:ascii="Arial MT" w:hAnsi="Arial MT" w:cs="Arial"/>
          <w:sz w:val="24"/>
          <w:szCs w:val="24"/>
          <w:lang w:val="pt-PT"/>
        </w:rPr>
      </w:pPr>
      <w:r w:rsidRPr="00CA1474">
        <w:rPr>
          <w:rFonts w:ascii="Arial MT" w:hAnsi="Arial MT" w:cs="Arial"/>
          <w:sz w:val="24"/>
          <w:szCs w:val="24"/>
          <w:lang w:val="pt-PT"/>
        </w:rPr>
        <w:t>E para o valor recebido referente aos juros (ganho) deverá ser lançado no Módulo de Contas a Pagar (receber) no item 156. Pois os juros adicionais (ganho) só poderão ser apropriados ao resultado no momento do recebimento da parcela.</w:t>
      </w:r>
    </w:p>
    <w:p w14:paraId="21210966" w14:textId="77777777" w:rsidR="000345F2" w:rsidRPr="00CA1474" w:rsidRDefault="000345F2" w:rsidP="000233C0">
      <w:pPr>
        <w:spacing w:after="0" w:line="240" w:lineRule="auto"/>
        <w:ind w:left="20"/>
        <w:jc w:val="both"/>
        <w:rPr>
          <w:rFonts w:ascii="Arial MT" w:hAnsi="Arial MT" w:cs="Arial"/>
          <w:sz w:val="24"/>
          <w:szCs w:val="24"/>
          <w:lang w:val="pt-PT"/>
        </w:rPr>
      </w:pPr>
    </w:p>
    <w:p w14:paraId="0B72413C" w14:textId="77777777" w:rsidR="000345F2" w:rsidRPr="00CA1474" w:rsidRDefault="000345F2" w:rsidP="0059094D">
      <w:pPr>
        <w:numPr>
          <w:ilvl w:val="0"/>
          <w:numId w:val="24"/>
        </w:numPr>
        <w:spacing w:after="0" w:line="240" w:lineRule="auto"/>
        <w:ind w:left="708"/>
        <w:jc w:val="both"/>
        <w:rPr>
          <w:rFonts w:ascii="Arial MT" w:hAnsi="Arial MT" w:cs="Arial"/>
          <w:sz w:val="24"/>
          <w:szCs w:val="24"/>
          <w:lang w:val="pt-PT"/>
        </w:rPr>
      </w:pPr>
      <w:r w:rsidRPr="00CA1474">
        <w:rPr>
          <w:rFonts w:ascii="Arial MT" w:hAnsi="Arial MT" w:cs="Arial"/>
          <w:sz w:val="24"/>
          <w:szCs w:val="24"/>
          <w:lang w:val="pt-PT"/>
        </w:rPr>
        <w:t>Se houver acréscimo de juros (parametrizado no sistema) para ser cobrado a partir do saldo recuperado da baixa para prejuízo, o sistema contabilizará automaticamente os juros quando lançado o recebimento da parcela no módulo de empréstimo.</w:t>
      </w:r>
    </w:p>
    <w:p w14:paraId="393D5EFB" w14:textId="77777777" w:rsidR="000345F2" w:rsidRPr="000345F2" w:rsidRDefault="000345F2" w:rsidP="000233C0">
      <w:pPr>
        <w:spacing w:after="0" w:line="240" w:lineRule="auto"/>
        <w:ind w:left="20"/>
        <w:jc w:val="both"/>
        <w:rPr>
          <w:rFonts w:ascii="Arial MT" w:hAnsi="Arial MT" w:cs="Arial"/>
          <w:sz w:val="24"/>
          <w:szCs w:val="24"/>
          <w:lang w:val="pt-PT"/>
        </w:rPr>
      </w:pPr>
    </w:p>
    <w:p w14:paraId="0271A844" w14:textId="77777777" w:rsidR="000345F2" w:rsidRPr="000345F2" w:rsidRDefault="000345F2" w:rsidP="006A6EC5">
      <w:pPr>
        <w:numPr>
          <w:ilvl w:val="0"/>
          <w:numId w:val="3"/>
        </w:numPr>
        <w:spacing w:after="0" w:line="240" w:lineRule="auto"/>
        <w:ind w:left="567"/>
        <w:jc w:val="both"/>
        <w:rPr>
          <w:rFonts w:ascii="Arial MT" w:hAnsi="Arial MT" w:cs="Arial"/>
          <w:b/>
          <w:bCs/>
          <w:sz w:val="24"/>
          <w:szCs w:val="24"/>
          <w:lang w:val="pt-PT"/>
        </w:rPr>
      </w:pPr>
      <w:r w:rsidRPr="000345F2">
        <w:rPr>
          <w:rFonts w:ascii="Arial MT" w:hAnsi="Arial MT" w:cs="Arial"/>
          <w:b/>
          <w:bCs/>
          <w:sz w:val="24"/>
          <w:szCs w:val="24"/>
          <w:lang w:val="pt-PT"/>
        </w:rPr>
        <w:t>OUTROS RISCOS</w:t>
      </w:r>
    </w:p>
    <w:p w14:paraId="5D50ED74" w14:textId="77777777" w:rsidR="000345F2" w:rsidRPr="000345F2" w:rsidRDefault="000345F2" w:rsidP="000233C0">
      <w:pPr>
        <w:spacing w:after="0" w:line="240" w:lineRule="auto"/>
        <w:ind w:left="20"/>
        <w:jc w:val="both"/>
        <w:rPr>
          <w:rFonts w:ascii="Arial MT" w:hAnsi="Arial MT" w:cs="Arial"/>
          <w:b/>
          <w:sz w:val="24"/>
          <w:szCs w:val="24"/>
          <w:lang w:val="pt-PT"/>
        </w:rPr>
      </w:pPr>
    </w:p>
    <w:p w14:paraId="04B25031" w14:textId="77777777" w:rsidR="000345F2" w:rsidRPr="000345F2" w:rsidRDefault="000345F2" w:rsidP="006A6EC5">
      <w:pPr>
        <w:spacing w:after="0" w:line="240" w:lineRule="auto"/>
        <w:jc w:val="both"/>
        <w:rPr>
          <w:rFonts w:ascii="Arial MT" w:hAnsi="Arial MT" w:cs="Arial"/>
          <w:sz w:val="24"/>
          <w:szCs w:val="24"/>
          <w:lang w:val="pt-PT"/>
        </w:rPr>
      </w:pPr>
      <w:r w:rsidRPr="000345F2">
        <w:rPr>
          <w:rFonts w:ascii="Arial MT" w:hAnsi="Arial MT" w:cs="Arial"/>
          <w:sz w:val="24"/>
          <w:szCs w:val="24"/>
          <w:lang w:val="pt-PT"/>
        </w:rPr>
        <w:t>Os riscos de crédito podem se manifestar de diversas formas, além da inadimplência. É possível identificar sinais de que o devedor pode enfrentar dificuldades financeiras, mesmo que não haja garantias vinculadas à dívida.</w:t>
      </w:r>
    </w:p>
    <w:p w14:paraId="538C03E7" w14:textId="77777777" w:rsidR="001E1484" w:rsidRDefault="001E1484" w:rsidP="000233C0">
      <w:pPr>
        <w:spacing w:after="0" w:line="240" w:lineRule="auto"/>
        <w:ind w:left="20"/>
        <w:jc w:val="both"/>
        <w:rPr>
          <w:rFonts w:ascii="Arial MT" w:hAnsi="Arial MT" w:cs="Arial"/>
          <w:sz w:val="24"/>
          <w:szCs w:val="24"/>
          <w:lang w:val="pt-PT"/>
        </w:rPr>
      </w:pPr>
    </w:p>
    <w:p w14:paraId="47BB1223" w14:textId="1A052C95" w:rsidR="000345F2" w:rsidRPr="000345F2" w:rsidRDefault="000345F2" w:rsidP="006A6EC5">
      <w:pPr>
        <w:spacing w:after="0" w:line="240" w:lineRule="auto"/>
        <w:jc w:val="both"/>
        <w:rPr>
          <w:rFonts w:ascii="Arial MT" w:hAnsi="Arial MT" w:cs="Arial"/>
          <w:sz w:val="24"/>
          <w:szCs w:val="24"/>
          <w:lang w:val="pt-PT"/>
        </w:rPr>
      </w:pPr>
      <w:r w:rsidRPr="000345F2">
        <w:rPr>
          <w:rFonts w:ascii="Arial MT" w:hAnsi="Arial MT" w:cs="Arial"/>
          <w:sz w:val="24"/>
          <w:szCs w:val="24"/>
          <w:lang w:val="pt-PT"/>
        </w:rPr>
        <w:t>Nestes casos, a Gestão Administrativa, por meio de gerenciamento contínuo de indicadores, fluxos e processos, irá intervir diretamente com medidas para mitigar o impacto e caso esteja relacionado com as Empresas Participantes, efetuará tratativas necessárias e reportará a Diretoria Executiva de forma tempestiva.</w:t>
      </w:r>
    </w:p>
    <w:p w14:paraId="6EB3943D" w14:textId="77777777" w:rsidR="000345F2" w:rsidRDefault="000345F2" w:rsidP="000233C0">
      <w:pPr>
        <w:spacing w:after="0" w:line="240" w:lineRule="auto"/>
        <w:ind w:left="20"/>
        <w:jc w:val="both"/>
        <w:rPr>
          <w:rFonts w:ascii="Arial MT" w:hAnsi="Arial MT" w:cs="Arial"/>
          <w:sz w:val="24"/>
          <w:szCs w:val="24"/>
          <w:lang w:val="pt-PT"/>
        </w:rPr>
      </w:pPr>
    </w:p>
    <w:p w14:paraId="7A4AEBF5" w14:textId="77777777" w:rsidR="000345F2" w:rsidRDefault="000345F2" w:rsidP="00C15982">
      <w:pPr>
        <w:numPr>
          <w:ilvl w:val="0"/>
          <w:numId w:val="3"/>
        </w:numPr>
        <w:spacing w:after="0" w:line="240" w:lineRule="auto"/>
        <w:ind w:left="567"/>
        <w:jc w:val="both"/>
        <w:rPr>
          <w:rFonts w:ascii="Arial MT" w:hAnsi="Arial MT" w:cs="Arial"/>
          <w:b/>
          <w:bCs/>
          <w:sz w:val="24"/>
          <w:szCs w:val="24"/>
          <w:lang w:val="pt-PT"/>
        </w:rPr>
      </w:pPr>
      <w:r w:rsidRPr="000345F2">
        <w:rPr>
          <w:rFonts w:ascii="Arial MT" w:hAnsi="Arial MT" w:cs="Arial"/>
          <w:b/>
          <w:bCs/>
          <w:sz w:val="24"/>
          <w:szCs w:val="24"/>
          <w:lang w:val="pt-PT"/>
        </w:rPr>
        <w:t>NOTIFICAÇÃO E REGISTRO DE RISCOS</w:t>
      </w:r>
    </w:p>
    <w:p w14:paraId="2926288A" w14:textId="77777777" w:rsidR="00C15982" w:rsidRPr="000345F2" w:rsidRDefault="00C15982" w:rsidP="00C15982">
      <w:pPr>
        <w:spacing w:after="0" w:line="240" w:lineRule="auto"/>
        <w:ind w:left="587"/>
        <w:jc w:val="right"/>
        <w:rPr>
          <w:rFonts w:ascii="Arial MT" w:hAnsi="Arial MT" w:cs="Arial"/>
          <w:b/>
          <w:bCs/>
          <w:sz w:val="24"/>
          <w:szCs w:val="24"/>
          <w:lang w:val="pt-PT"/>
        </w:rPr>
      </w:pPr>
    </w:p>
    <w:p w14:paraId="274B0353" w14:textId="2DDFC1D3" w:rsidR="000345F2" w:rsidRPr="000345F2" w:rsidRDefault="000345F2" w:rsidP="00C15982">
      <w:pPr>
        <w:spacing w:after="0" w:line="240" w:lineRule="auto"/>
        <w:jc w:val="both"/>
        <w:rPr>
          <w:rFonts w:ascii="Arial MT" w:hAnsi="Arial MT" w:cs="Arial"/>
          <w:sz w:val="24"/>
          <w:szCs w:val="24"/>
          <w:lang w:val="pt-PT"/>
        </w:rPr>
      </w:pPr>
      <w:r w:rsidRPr="000345F2">
        <w:rPr>
          <w:rFonts w:ascii="Arial MT" w:hAnsi="Arial MT" w:cs="Arial"/>
          <w:sz w:val="24"/>
          <w:szCs w:val="24"/>
          <w:lang w:val="pt-PT"/>
        </w:rPr>
        <w:t xml:space="preserve">O risco de crédito ao qual a instituição esteja exposta, e que possa resultar em perdas para a </w:t>
      </w:r>
      <w:r w:rsidR="008F6650" w:rsidRPr="00EC5738">
        <w:rPr>
          <w:rFonts w:ascii="Arial MT" w:hAnsi="Arial MT" w:cs="Arial"/>
          <w:bCs/>
          <w:sz w:val="24"/>
          <w:szCs w:val="24"/>
          <w:lang w:val="pt-PT"/>
        </w:rPr>
        <w:t>FUNDCOOP</w:t>
      </w:r>
      <w:r w:rsidRPr="00EC5738">
        <w:rPr>
          <w:rFonts w:ascii="Arial MT" w:hAnsi="Arial MT" w:cs="Arial"/>
          <w:b/>
          <w:sz w:val="24"/>
          <w:szCs w:val="24"/>
          <w:lang w:val="pt-PT"/>
        </w:rPr>
        <w:t>,</w:t>
      </w:r>
      <w:r w:rsidRPr="000345F2">
        <w:rPr>
          <w:rFonts w:ascii="Arial MT" w:hAnsi="Arial MT" w:cs="Arial"/>
          <w:sz w:val="24"/>
          <w:szCs w:val="24"/>
          <w:lang w:val="pt-PT"/>
        </w:rPr>
        <w:t xml:space="preserve"> deve ser incluído nos relatórios de conformidade e relatórios de </w:t>
      </w:r>
      <w:r w:rsidR="001E1484">
        <w:rPr>
          <w:rFonts w:ascii="Arial MT" w:hAnsi="Arial MT" w:cs="Arial"/>
          <w:sz w:val="24"/>
          <w:szCs w:val="24"/>
          <w:lang w:val="pt-PT"/>
        </w:rPr>
        <w:t xml:space="preserve">monitoramento e </w:t>
      </w:r>
      <w:r w:rsidRPr="000345F2">
        <w:rPr>
          <w:rFonts w:ascii="Arial MT" w:hAnsi="Arial MT" w:cs="Arial"/>
          <w:sz w:val="24"/>
          <w:szCs w:val="24"/>
          <w:lang w:val="pt-PT"/>
        </w:rPr>
        <w:t>gerenciamento de riscos.</w:t>
      </w:r>
    </w:p>
    <w:p w14:paraId="3E2B7823" w14:textId="77777777" w:rsidR="001E1484" w:rsidRDefault="001E1484" w:rsidP="00C15982">
      <w:pPr>
        <w:spacing w:after="0" w:line="240" w:lineRule="auto"/>
        <w:jc w:val="both"/>
        <w:rPr>
          <w:rFonts w:ascii="Arial MT" w:hAnsi="Arial MT" w:cs="Arial"/>
          <w:sz w:val="24"/>
          <w:szCs w:val="24"/>
          <w:lang w:val="pt-PT"/>
        </w:rPr>
      </w:pPr>
    </w:p>
    <w:p w14:paraId="03CB6198" w14:textId="3D7EA277" w:rsidR="000345F2" w:rsidRDefault="000345F2" w:rsidP="00C15982">
      <w:pPr>
        <w:spacing w:after="0" w:line="240" w:lineRule="auto"/>
        <w:jc w:val="both"/>
        <w:rPr>
          <w:rFonts w:ascii="Arial MT" w:hAnsi="Arial MT" w:cs="Arial"/>
          <w:sz w:val="24"/>
          <w:szCs w:val="24"/>
          <w:lang w:val="pt-PT"/>
        </w:rPr>
      </w:pPr>
      <w:r w:rsidRPr="000345F2">
        <w:rPr>
          <w:rFonts w:ascii="Arial MT" w:hAnsi="Arial MT" w:cs="Arial"/>
          <w:sz w:val="24"/>
          <w:szCs w:val="24"/>
          <w:lang w:val="pt-PT"/>
        </w:rPr>
        <w:t>Além das ações descritas nos itens anteriores, quando não ocorrer o registro automático pela escrituração mercantil, deverá ser evidenciado e registrado em níveis de provisionamento suficientes em face do risco de crédito incorrido pela instituição no Balanço Patrimonial.</w:t>
      </w:r>
    </w:p>
    <w:p w14:paraId="4706CE2E" w14:textId="77777777" w:rsidR="001E1484" w:rsidRPr="000345F2" w:rsidRDefault="001E1484" w:rsidP="00C15982">
      <w:pPr>
        <w:spacing w:after="0" w:line="240" w:lineRule="auto"/>
        <w:jc w:val="both"/>
        <w:rPr>
          <w:rFonts w:ascii="Arial MT" w:hAnsi="Arial MT" w:cs="Arial"/>
          <w:sz w:val="24"/>
          <w:szCs w:val="24"/>
          <w:lang w:val="pt-PT"/>
        </w:rPr>
      </w:pPr>
    </w:p>
    <w:p w14:paraId="726F85F8" w14:textId="685C08D3" w:rsidR="000345F2" w:rsidRPr="000345F2" w:rsidRDefault="000345F2" w:rsidP="00A435A1">
      <w:pPr>
        <w:numPr>
          <w:ilvl w:val="0"/>
          <w:numId w:val="3"/>
        </w:numPr>
        <w:spacing w:after="0" w:line="240" w:lineRule="auto"/>
        <w:ind w:left="567"/>
        <w:jc w:val="both"/>
        <w:rPr>
          <w:rFonts w:ascii="Arial MT" w:hAnsi="Arial MT" w:cs="Arial"/>
          <w:b/>
          <w:bCs/>
          <w:sz w:val="24"/>
          <w:szCs w:val="24"/>
          <w:lang w:val="pt-PT"/>
        </w:rPr>
      </w:pPr>
      <w:r>
        <w:rPr>
          <w:rFonts w:ascii="Arial MT" w:hAnsi="Arial MT" w:cs="Arial"/>
          <w:b/>
          <w:bCs/>
          <w:sz w:val="24"/>
          <w:szCs w:val="24"/>
          <w:lang w:val="pt-PT"/>
        </w:rPr>
        <w:t>RESPO</w:t>
      </w:r>
      <w:r w:rsidRPr="000345F2">
        <w:rPr>
          <w:rFonts w:ascii="Arial MT" w:hAnsi="Arial MT" w:cs="Arial"/>
          <w:b/>
          <w:bCs/>
          <w:sz w:val="24"/>
          <w:szCs w:val="24"/>
          <w:lang w:val="pt-PT"/>
        </w:rPr>
        <w:t>NSABILIDADES</w:t>
      </w:r>
    </w:p>
    <w:p w14:paraId="5912D214" w14:textId="5C365C78" w:rsidR="000345F2" w:rsidRDefault="000345F2" w:rsidP="006A6EC5">
      <w:pPr>
        <w:spacing w:after="0" w:line="240" w:lineRule="auto"/>
        <w:jc w:val="both"/>
        <w:rPr>
          <w:rFonts w:ascii="Arial MT" w:hAnsi="Arial MT" w:cs="Arial"/>
          <w:sz w:val="24"/>
          <w:szCs w:val="24"/>
          <w:lang w:val="pt-PT"/>
        </w:rPr>
      </w:pPr>
      <w:r w:rsidRPr="000345F2">
        <w:rPr>
          <w:rFonts w:ascii="Arial MT" w:hAnsi="Arial MT" w:cs="Arial"/>
          <w:sz w:val="24"/>
          <w:szCs w:val="24"/>
          <w:lang w:val="pt-PT"/>
        </w:rPr>
        <w:t xml:space="preserve">A </w:t>
      </w:r>
      <w:r w:rsidR="008F6650">
        <w:rPr>
          <w:rFonts w:ascii="Arial MT" w:hAnsi="Arial MT" w:cs="Arial"/>
          <w:b/>
          <w:sz w:val="24"/>
          <w:szCs w:val="24"/>
          <w:lang w:val="pt-PT"/>
        </w:rPr>
        <w:t>FUNDCOOP</w:t>
      </w:r>
      <w:r w:rsidRPr="000345F2">
        <w:rPr>
          <w:rFonts w:ascii="Arial MT" w:hAnsi="Arial MT" w:cs="Arial"/>
          <w:b/>
          <w:sz w:val="24"/>
          <w:szCs w:val="24"/>
          <w:lang w:val="pt-PT"/>
        </w:rPr>
        <w:t xml:space="preserve"> </w:t>
      </w:r>
      <w:r w:rsidRPr="000345F2">
        <w:rPr>
          <w:rFonts w:ascii="Arial MT" w:hAnsi="Arial MT" w:cs="Arial"/>
          <w:sz w:val="24"/>
          <w:szCs w:val="24"/>
          <w:lang w:val="pt-PT"/>
        </w:rPr>
        <w:t>atua no processo de gerenciamento de risco de crédito com a seguinte estrutura:</w:t>
      </w:r>
    </w:p>
    <w:p w14:paraId="2B8451D9" w14:textId="77777777" w:rsidR="006A6EC5" w:rsidRPr="000345F2" w:rsidRDefault="006A6EC5" w:rsidP="006A6EC5">
      <w:pPr>
        <w:spacing w:after="0" w:line="240" w:lineRule="auto"/>
        <w:jc w:val="both"/>
        <w:rPr>
          <w:rFonts w:ascii="Arial MT" w:hAnsi="Arial MT" w:cs="Arial"/>
          <w:sz w:val="24"/>
          <w:szCs w:val="24"/>
          <w:lang w:val="pt-PT"/>
        </w:rPr>
      </w:pPr>
    </w:p>
    <w:p w14:paraId="42123024" w14:textId="37EDF1B4" w:rsidR="000345F2" w:rsidRPr="000345F2" w:rsidRDefault="000345F2" w:rsidP="00C15982">
      <w:pPr>
        <w:numPr>
          <w:ilvl w:val="0"/>
          <w:numId w:val="27"/>
        </w:numPr>
        <w:spacing w:after="0" w:line="240" w:lineRule="auto"/>
        <w:ind w:left="708"/>
        <w:jc w:val="both"/>
        <w:rPr>
          <w:rFonts w:ascii="Arial MT" w:hAnsi="Arial MT" w:cs="Arial"/>
          <w:sz w:val="24"/>
          <w:szCs w:val="24"/>
          <w:lang w:val="pt-PT"/>
        </w:rPr>
      </w:pPr>
      <w:r w:rsidRPr="000345F2">
        <w:rPr>
          <w:rFonts w:ascii="Arial MT" w:hAnsi="Arial MT" w:cs="Arial"/>
          <w:sz w:val="24"/>
          <w:szCs w:val="24"/>
          <w:lang w:val="pt-PT"/>
        </w:rPr>
        <w:t>Diretoria Executiva</w:t>
      </w:r>
      <w:r w:rsidR="00C15982">
        <w:rPr>
          <w:rFonts w:ascii="Arial MT" w:hAnsi="Arial MT" w:cs="Arial"/>
          <w:sz w:val="24"/>
          <w:szCs w:val="24"/>
          <w:lang w:val="pt-PT"/>
        </w:rPr>
        <w:t>;</w:t>
      </w:r>
    </w:p>
    <w:p w14:paraId="4ECDBDFA" w14:textId="77777777" w:rsidR="000345F2" w:rsidRPr="000345F2" w:rsidRDefault="000345F2" w:rsidP="006A6EC5">
      <w:pPr>
        <w:numPr>
          <w:ilvl w:val="0"/>
          <w:numId w:val="27"/>
        </w:numPr>
        <w:spacing w:after="0" w:line="240" w:lineRule="auto"/>
        <w:ind w:left="708"/>
        <w:jc w:val="both"/>
        <w:rPr>
          <w:rFonts w:ascii="Arial MT" w:hAnsi="Arial MT" w:cs="Arial"/>
          <w:sz w:val="24"/>
          <w:szCs w:val="24"/>
          <w:lang w:val="pt-PT"/>
        </w:rPr>
      </w:pPr>
      <w:r w:rsidRPr="000345F2">
        <w:rPr>
          <w:rFonts w:ascii="Arial MT" w:hAnsi="Arial MT" w:cs="Arial"/>
          <w:sz w:val="24"/>
          <w:szCs w:val="24"/>
          <w:lang w:val="pt-PT"/>
        </w:rPr>
        <w:t>Diretor responsável pelo gerenciamento de risco de crédito;</w:t>
      </w:r>
    </w:p>
    <w:p w14:paraId="45FE050C" w14:textId="6B20A2A2" w:rsidR="000345F2" w:rsidRPr="000345F2" w:rsidRDefault="000345F2" w:rsidP="000233C0">
      <w:pPr>
        <w:numPr>
          <w:ilvl w:val="0"/>
          <w:numId w:val="27"/>
        </w:numPr>
        <w:spacing w:after="0" w:line="240" w:lineRule="auto"/>
        <w:jc w:val="both"/>
        <w:rPr>
          <w:rFonts w:ascii="Arial MT" w:hAnsi="Arial MT" w:cs="Arial"/>
          <w:sz w:val="24"/>
          <w:szCs w:val="24"/>
          <w:lang w:val="pt-PT"/>
        </w:rPr>
      </w:pPr>
      <w:r w:rsidRPr="000345F2">
        <w:rPr>
          <w:rFonts w:ascii="Arial MT" w:hAnsi="Arial MT" w:cs="Arial"/>
          <w:sz w:val="24"/>
          <w:szCs w:val="24"/>
          <w:lang w:val="pt-PT"/>
        </w:rPr>
        <w:lastRenderedPageBreak/>
        <w:t>Gerência Geral Administrativa e Financeira, Coordenação Operacional;</w:t>
      </w:r>
    </w:p>
    <w:p w14:paraId="3D148669" w14:textId="77777777" w:rsidR="000345F2" w:rsidRPr="000345F2" w:rsidRDefault="000345F2" w:rsidP="000233C0">
      <w:pPr>
        <w:numPr>
          <w:ilvl w:val="0"/>
          <w:numId w:val="27"/>
        </w:numPr>
        <w:spacing w:after="0" w:line="240" w:lineRule="auto"/>
        <w:jc w:val="both"/>
        <w:rPr>
          <w:rFonts w:ascii="Arial MT" w:hAnsi="Arial MT" w:cs="Arial"/>
          <w:sz w:val="24"/>
          <w:szCs w:val="24"/>
          <w:lang w:val="pt-PT"/>
        </w:rPr>
      </w:pPr>
      <w:r w:rsidRPr="000345F2">
        <w:rPr>
          <w:rFonts w:ascii="Arial MT" w:hAnsi="Arial MT" w:cs="Arial"/>
          <w:sz w:val="24"/>
          <w:szCs w:val="24"/>
          <w:lang w:val="pt-PT"/>
        </w:rPr>
        <w:t>Unidade de Crédito;</w:t>
      </w:r>
    </w:p>
    <w:p w14:paraId="46C9C2B9" w14:textId="77777777" w:rsidR="000345F2" w:rsidRDefault="000345F2" w:rsidP="000233C0">
      <w:pPr>
        <w:spacing w:after="0" w:line="240" w:lineRule="auto"/>
        <w:ind w:left="20"/>
        <w:jc w:val="both"/>
        <w:rPr>
          <w:rFonts w:ascii="Arial MT" w:hAnsi="Arial MT" w:cs="Arial"/>
          <w:sz w:val="24"/>
          <w:szCs w:val="24"/>
          <w:lang w:val="pt-PT"/>
        </w:rPr>
      </w:pPr>
    </w:p>
    <w:p w14:paraId="454000C2" w14:textId="77777777" w:rsidR="000345F2" w:rsidRDefault="000345F2" w:rsidP="000233C0">
      <w:pPr>
        <w:numPr>
          <w:ilvl w:val="1"/>
          <w:numId w:val="3"/>
        </w:numPr>
        <w:spacing w:after="0" w:line="240" w:lineRule="auto"/>
        <w:jc w:val="both"/>
        <w:rPr>
          <w:rFonts w:ascii="Arial MT" w:hAnsi="Arial MT" w:cs="Arial"/>
          <w:b/>
          <w:bCs/>
          <w:sz w:val="24"/>
          <w:szCs w:val="24"/>
          <w:lang w:val="pt-PT"/>
        </w:rPr>
      </w:pPr>
      <w:r w:rsidRPr="000345F2">
        <w:rPr>
          <w:rFonts w:ascii="Arial MT" w:hAnsi="Arial MT" w:cs="Arial"/>
          <w:b/>
          <w:bCs/>
          <w:sz w:val="24"/>
          <w:szCs w:val="24"/>
          <w:lang w:val="pt-PT"/>
        </w:rPr>
        <w:t>Diretoria Executiva</w:t>
      </w:r>
    </w:p>
    <w:p w14:paraId="4231D08D" w14:textId="77777777" w:rsidR="00C15982" w:rsidRPr="000345F2" w:rsidRDefault="00C15982" w:rsidP="00C15982">
      <w:pPr>
        <w:spacing w:after="0" w:line="240" w:lineRule="auto"/>
        <w:ind w:left="567"/>
        <w:jc w:val="right"/>
        <w:rPr>
          <w:rFonts w:ascii="Arial MT" w:hAnsi="Arial MT" w:cs="Arial"/>
          <w:b/>
          <w:bCs/>
          <w:sz w:val="24"/>
          <w:szCs w:val="24"/>
          <w:lang w:val="pt-PT"/>
        </w:rPr>
      </w:pPr>
    </w:p>
    <w:p w14:paraId="4369EC3E" w14:textId="376BFB45" w:rsidR="000345F2" w:rsidRPr="000345F2" w:rsidRDefault="000345F2" w:rsidP="000233C0">
      <w:pPr>
        <w:spacing w:after="0" w:line="240" w:lineRule="auto"/>
        <w:ind w:left="20"/>
        <w:jc w:val="both"/>
        <w:rPr>
          <w:rFonts w:ascii="Arial MT" w:hAnsi="Arial MT" w:cs="Arial"/>
          <w:sz w:val="24"/>
          <w:szCs w:val="24"/>
          <w:lang w:val="pt-PT"/>
        </w:rPr>
      </w:pPr>
      <w:r w:rsidRPr="000345F2">
        <w:rPr>
          <w:rFonts w:ascii="Arial MT" w:hAnsi="Arial MT" w:cs="Arial"/>
          <w:sz w:val="24"/>
          <w:szCs w:val="24"/>
          <w:lang w:val="pt-PT"/>
        </w:rPr>
        <w:t xml:space="preserve">São responsabilidades da Diretoria Executiva da </w:t>
      </w:r>
      <w:r w:rsidR="008F6650">
        <w:rPr>
          <w:rFonts w:ascii="Arial MT" w:hAnsi="Arial MT" w:cs="Arial"/>
          <w:b/>
          <w:sz w:val="24"/>
          <w:szCs w:val="24"/>
          <w:lang w:val="pt-PT"/>
        </w:rPr>
        <w:t>FUNDCOOP</w:t>
      </w:r>
      <w:r w:rsidRPr="000345F2">
        <w:rPr>
          <w:rFonts w:ascii="Arial MT" w:hAnsi="Arial MT" w:cs="Arial"/>
          <w:sz w:val="24"/>
          <w:szCs w:val="24"/>
          <w:lang w:val="pt-PT"/>
        </w:rPr>
        <w:t>:</w:t>
      </w:r>
    </w:p>
    <w:p w14:paraId="5198D13A" w14:textId="77777777" w:rsidR="000345F2" w:rsidRPr="000345F2" w:rsidRDefault="000345F2" w:rsidP="000233C0">
      <w:pPr>
        <w:spacing w:after="0" w:line="240" w:lineRule="auto"/>
        <w:ind w:left="20"/>
        <w:jc w:val="both"/>
        <w:rPr>
          <w:rFonts w:ascii="Arial MT" w:hAnsi="Arial MT" w:cs="Arial"/>
          <w:sz w:val="24"/>
          <w:szCs w:val="24"/>
          <w:lang w:val="pt-PT"/>
        </w:rPr>
      </w:pPr>
    </w:p>
    <w:p w14:paraId="6E9F7B94" w14:textId="77777777" w:rsidR="000345F2" w:rsidRPr="000345F2" w:rsidRDefault="000345F2" w:rsidP="00C15982">
      <w:pPr>
        <w:numPr>
          <w:ilvl w:val="0"/>
          <w:numId w:val="26"/>
        </w:numPr>
        <w:spacing w:after="0" w:line="240" w:lineRule="auto"/>
        <w:ind w:left="708"/>
        <w:jc w:val="both"/>
        <w:rPr>
          <w:rFonts w:ascii="Arial MT" w:hAnsi="Arial MT" w:cs="Arial"/>
          <w:sz w:val="24"/>
          <w:szCs w:val="24"/>
          <w:lang w:val="pt-PT"/>
        </w:rPr>
      </w:pPr>
      <w:r w:rsidRPr="000345F2">
        <w:rPr>
          <w:rFonts w:ascii="Arial MT" w:hAnsi="Arial MT" w:cs="Arial"/>
          <w:sz w:val="24"/>
          <w:szCs w:val="24"/>
          <w:lang w:val="pt-PT"/>
        </w:rPr>
        <w:t>aprovar esta Política de Gerenciamento de Risco de Crédito;</w:t>
      </w:r>
    </w:p>
    <w:p w14:paraId="7754D0FA" w14:textId="77777777" w:rsidR="000345F2" w:rsidRPr="000345F2" w:rsidRDefault="000345F2" w:rsidP="006A6EC5">
      <w:pPr>
        <w:numPr>
          <w:ilvl w:val="0"/>
          <w:numId w:val="26"/>
        </w:numPr>
        <w:spacing w:after="0" w:line="240" w:lineRule="auto"/>
        <w:ind w:left="708"/>
        <w:jc w:val="both"/>
        <w:rPr>
          <w:rFonts w:ascii="Arial MT" w:hAnsi="Arial MT" w:cs="Arial"/>
          <w:sz w:val="24"/>
          <w:szCs w:val="24"/>
          <w:lang w:val="pt-PT"/>
        </w:rPr>
      </w:pPr>
      <w:r w:rsidRPr="000345F2">
        <w:rPr>
          <w:rFonts w:ascii="Arial MT" w:hAnsi="Arial MT" w:cs="Arial"/>
          <w:sz w:val="24"/>
          <w:szCs w:val="24"/>
          <w:lang w:val="pt-PT"/>
        </w:rPr>
        <w:t>deliberar e propor melhoria nos processos de análise e concessão de crédito;</w:t>
      </w:r>
    </w:p>
    <w:p w14:paraId="0BE1FC89" w14:textId="77777777" w:rsidR="000345F2" w:rsidRPr="000345F2" w:rsidRDefault="000345F2" w:rsidP="006A6EC5">
      <w:pPr>
        <w:numPr>
          <w:ilvl w:val="0"/>
          <w:numId w:val="26"/>
        </w:numPr>
        <w:spacing w:after="0" w:line="240" w:lineRule="auto"/>
        <w:ind w:left="708"/>
        <w:jc w:val="both"/>
        <w:rPr>
          <w:rFonts w:ascii="Arial MT" w:hAnsi="Arial MT" w:cs="Arial"/>
          <w:sz w:val="24"/>
          <w:szCs w:val="24"/>
          <w:lang w:val="pt-PT"/>
        </w:rPr>
      </w:pPr>
      <w:r w:rsidRPr="000345F2">
        <w:rPr>
          <w:rFonts w:ascii="Arial MT" w:hAnsi="Arial MT" w:cs="Arial"/>
          <w:sz w:val="24"/>
          <w:szCs w:val="24"/>
          <w:lang w:val="pt-PT"/>
        </w:rPr>
        <w:t>avaliar necessidade de atualizações das estratégias do gerenciamento de risco de crédito, bem como assegurar sua observância na cooperativa;</w:t>
      </w:r>
    </w:p>
    <w:p w14:paraId="77A1D507" w14:textId="77777777" w:rsidR="000345F2" w:rsidRPr="000345F2" w:rsidRDefault="000345F2" w:rsidP="006A6EC5">
      <w:pPr>
        <w:numPr>
          <w:ilvl w:val="0"/>
          <w:numId w:val="26"/>
        </w:numPr>
        <w:spacing w:after="0" w:line="240" w:lineRule="auto"/>
        <w:ind w:left="708"/>
        <w:jc w:val="both"/>
        <w:rPr>
          <w:rFonts w:ascii="Arial MT" w:hAnsi="Arial MT" w:cs="Arial"/>
          <w:sz w:val="24"/>
          <w:szCs w:val="24"/>
          <w:lang w:val="pt-PT"/>
        </w:rPr>
      </w:pPr>
      <w:r w:rsidRPr="000345F2">
        <w:rPr>
          <w:rFonts w:ascii="Arial MT" w:hAnsi="Arial MT" w:cs="Arial"/>
          <w:sz w:val="24"/>
          <w:szCs w:val="24"/>
          <w:lang w:val="pt-PT"/>
        </w:rPr>
        <w:t>avaliar a necessidade de correções de eventuais deficiências da estrutura de gerenciamento de risco de crédito;</w:t>
      </w:r>
    </w:p>
    <w:p w14:paraId="167675C4" w14:textId="77777777" w:rsidR="000345F2" w:rsidRPr="000345F2" w:rsidRDefault="000345F2" w:rsidP="006A6EC5">
      <w:pPr>
        <w:numPr>
          <w:ilvl w:val="0"/>
          <w:numId w:val="26"/>
        </w:numPr>
        <w:spacing w:after="0" w:line="240" w:lineRule="auto"/>
        <w:ind w:left="708"/>
        <w:jc w:val="both"/>
        <w:rPr>
          <w:rFonts w:ascii="Arial MT" w:hAnsi="Arial MT" w:cs="Arial"/>
          <w:sz w:val="24"/>
          <w:szCs w:val="24"/>
          <w:lang w:val="pt-PT"/>
        </w:rPr>
      </w:pPr>
      <w:r w:rsidRPr="000345F2">
        <w:rPr>
          <w:rFonts w:ascii="Arial MT" w:hAnsi="Arial MT" w:cs="Arial"/>
          <w:sz w:val="24"/>
          <w:szCs w:val="24"/>
          <w:lang w:val="pt-PT"/>
        </w:rPr>
        <w:t>aprovar as regras de negócios dos produtos da cooperativa;</w:t>
      </w:r>
    </w:p>
    <w:p w14:paraId="59909C5F" w14:textId="77777777" w:rsidR="000345F2" w:rsidRPr="000345F2" w:rsidRDefault="000345F2" w:rsidP="006A6EC5">
      <w:pPr>
        <w:numPr>
          <w:ilvl w:val="0"/>
          <w:numId w:val="26"/>
        </w:numPr>
        <w:spacing w:after="0" w:line="240" w:lineRule="auto"/>
        <w:ind w:left="708"/>
        <w:jc w:val="both"/>
        <w:rPr>
          <w:rFonts w:ascii="Arial MT" w:hAnsi="Arial MT" w:cs="Arial"/>
          <w:sz w:val="24"/>
          <w:szCs w:val="24"/>
          <w:lang w:val="pt-PT"/>
        </w:rPr>
      </w:pPr>
      <w:r w:rsidRPr="000345F2">
        <w:rPr>
          <w:rFonts w:ascii="Arial MT" w:hAnsi="Arial MT" w:cs="Arial"/>
          <w:sz w:val="24"/>
          <w:szCs w:val="24"/>
          <w:lang w:val="pt-PT"/>
        </w:rPr>
        <w:t>autorizar as exceções não previstas nesta política.</w:t>
      </w:r>
    </w:p>
    <w:p w14:paraId="7219F1CE" w14:textId="77777777" w:rsidR="000345F2" w:rsidRPr="000345F2" w:rsidRDefault="000345F2" w:rsidP="000233C0">
      <w:pPr>
        <w:spacing w:after="0" w:line="240" w:lineRule="auto"/>
        <w:ind w:left="20"/>
        <w:jc w:val="both"/>
        <w:rPr>
          <w:rFonts w:ascii="Arial MT" w:hAnsi="Arial MT" w:cs="Arial"/>
          <w:sz w:val="24"/>
          <w:szCs w:val="24"/>
          <w:lang w:val="pt-PT"/>
        </w:rPr>
      </w:pPr>
    </w:p>
    <w:p w14:paraId="685E6584" w14:textId="77777777" w:rsidR="000345F2" w:rsidRPr="000345F2" w:rsidRDefault="000345F2" w:rsidP="000233C0">
      <w:pPr>
        <w:numPr>
          <w:ilvl w:val="1"/>
          <w:numId w:val="3"/>
        </w:numPr>
        <w:spacing w:after="0" w:line="240" w:lineRule="auto"/>
        <w:jc w:val="both"/>
        <w:rPr>
          <w:rFonts w:ascii="Arial MT" w:hAnsi="Arial MT" w:cs="Arial"/>
          <w:b/>
          <w:bCs/>
          <w:sz w:val="24"/>
          <w:szCs w:val="24"/>
          <w:lang w:val="pt-PT"/>
        </w:rPr>
      </w:pPr>
      <w:r w:rsidRPr="000345F2">
        <w:rPr>
          <w:rFonts w:ascii="Arial MT" w:hAnsi="Arial MT" w:cs="Arial"/>
          <w:b/>
          <w:bCs/>
          <w:sz w:val="24"/>
          <w:szCs w:val="24"/>
          <w:lang w:val="pt-PT"/>
        </w:rPr>
        <w:t>Diretor Responsável pelo Gerenciamento de Risco de Crédito</w:t>
      </w:r>
    </w:p>
    <w:p w14:paraId="0082BF84" w14:textId="77777777" w:rsidR="000345F2" w:rsidRDefault="000345F2" w:rsidP="000233C0">
      <w:pPr>
        <w:spacing w:after="0" w:line="240" w:lineRule="auto"/>
        <w:ind w:left="20"/>
        <w:jc w:val="both"/>
        <w:rPr>
          <w:rFonts w:ascii="Arial MT" w:hAnsi="Arial MT" w:cs="Arial"/>
          <w:sz w:val="24"/>
          <w:szCs w:val="24"/>
          <w:lang w:val="pt-PT"/>
        </w:rPr>
      </w:pPr>
    </w:p>
    <w:p w14:paraId="09BBE629" w14:textId="647CDCD5" w:rsidR="000345F2" w:rsidRDefault="000345F2" w:rsidP="000233C0">
      <w:pPr>
        <w:spacing w:after="0" w:line="240" w:lineRule="auto"/>
        <w:ind w:left="20"/>
        <w:jc w:val="both"/>
        <w:rPr>
          <w:rFonts w:ascii="Arial MT" w:hAnsi="Arial MT" w:cs="Arial"/>
          <w:sz w:val="24"/>
          <w:szCs w:val="24"/>
          <w:lang w:val="pt-PT"/>
        </w:rPr>
      </w:pPr>
      <w:r w:rsidRPr="000345F2">
        <w:rPr>
          <w:rFonts w:ascii="Arial MT" w:hAnsi="Arial MT" w:cs="Arial"/>
          <w:sz w:val="24"/>
          <w:szCs w:val="24"/>
          <w:lang w:val="pt-PT"/>
        </w:rPr>
        <w:t xml:space="preserve">Em atendimento a regulamentação do Banco Central do Brasil – BCB, a </w:t>
      </w:r>
      <w:r w:rsidR="008F6650">
        <w:rPr>
          <w:rFonts w:ascii="Arial MT" w:hAnsi="Arial MT" w:cs="Arial"/>
          <w:b/>
          <w:sz w:val="24"/>
          <w:szCs w:val="24"/>
          <w:lang w:val="pt-PT"/>
        </w:rPr>
        <w:t>FUNDCOOP</w:t>
      </w:r>
      <w:r w:rsidRPr="000345F2">
        <w:rPr>
          <w:rFonts w:ascii="Arial MT" w:hAnsi="Arial MT" w:cs="Arial"/>
          <w:b/>
          <w:sz w:val="24"/>
          <w:szCs w:val="24"/>
          <w:lang w:val="pt-PT"/>
        </w:rPr>
        <w:t xml:space="preserve"> </w:t>
      </w:r>
      <w:r w:rsidRPr="000345F2">
        <w:rPr>
          <w:rFonts w:ascii="Arial MT" w:hAnsi="Arial MT" w:cs="Arial"/>
          <w:sz w:val="24"/>
          <w:szCs w:val="24"/>
          <w:lang w:val="pt-PT"/>
        </w:rPr>
        <w:t>designou o diretor responsável pelo cumprimento do gerenciamento do risco de crédito que tem como responsabilidades:</w:t>
      </w:r>
    </w:p>
    <w:p w14:paraId="7E0A50E3" w14:textId="77777777" w:rsidR="006A6EC5" w:rsidRPr="000345F2" w:rsidRDefault="006A6EC5" w:rsidP="000233C0">
      <w:pPr>
        <w:spacing w:after="0" w:line="240" w:lineRule="auto"/>
        <w:ind w:left="20"/>
        <w:jc w:val="both"/>
        <w:rPr>
          <w:rFonts w:ascii="Arial MT" w:hAnsi="Arial MT" w:cs="Arial"/>
          <w:sz w:val="24"/>
          <w:szCs w:val="24"/>
          <w:lang w:val="pt-PT"/>
        </w:rPr>
      </w:pPr>
    </w:p>
    <w:p w14:paraId="087957C3" w14:textId="77777777" w:rsidR="000345F2" w:rsidRPr="000345F2" w:rsidRDefault="000345F2" w:rsidP="00AC60E1">
      <w:pPr>
        <w:numPr>
          <w:ilvl w:val="0"/>
          <w:numId w:val="25"/>
        </w:numPr>
        <w:spacing w:after="0" w:line="240" w:lineRule="auto"/>
        <w:ind w:left="428"/>
        <w:jc w:val="both"/>
        <w:rPr>
          <w:rFonts w:ascii="Arial MT" w:hAnsi="Arial MT" w:cs="Arial"/>
          <w:sz w:val="24"/>
          <w:szCs w:val="24"/>
          <w:lang w:val="pt-PT"/>
        </w:rPr>
      </w:pPr>
      <w:r w:rsidRPr="000345F2">
        <w:rPr>
          <w:rFonts w:ascii="Arial MT" w:hAnsi="Arial MT" w:cs="Arial"/>
          <w:sz w:val="24"/>
          <w:szCs w:val="24"/>
          <w:lang w:val="pt-PT"/>
        </w:rPr>
        <w:t>definir critérios para a elaboração do relatório de gerenciamento de risco de crédito;</w:t>
      </w:r>
    </w:p>
    <w:p w14:paraId="32289567" w14:textId="77777777" w:rsidR="000345F2" w:rsidRPr="000345F2" w:rsidRDefault="000345F2" w:rsidP="006A6EC5">
      <w:pPr>
        <w:numPr>
          <w:ilvl w:val="0"/>
          <w:numId w:val="25"/>
        </w:numPr>
        <w:spacing w:after="0" w:line="240" w:lineRule="auto"/>
        <w:ind w:left="428"/>
        <w:jc w:val="both"/>
        <w:rPr>
          <w:rFonts w:ascii="Arial MT" w:hAnsi="Arial MT" w:cs="Arial"/>
          <w:sz w:val="24"/>
          <w:szCs w:val="24"/>
          <w:lang w:val="pt-PT"/>
        </w:rPr>
      </w:pPr>
      <w:r w:rsidRPr="000345F2">
        <w:rPr>
          <w:rFonts w:ascii="Arial MT" w:hAnsi="Arial MT" w:cs="Arial"/>
          <w:sz w:val="24"/>
          <w:szCs w:val="24"/>
          <w:lang w:val="pt-PT"/>
        </w:rPr>
        <w:t>supervisionar a implementação da estrutura gerenciamento de risco de crédito;</w:t>
      </w:r>
    </w:p>
    <w:p w14:paraId="59F867C8" w14:textId="77777777" w:rsidR="000345F2" w:rsidRPr="000345F2" w:rsidRDefault="000345F2" w:rsidP="006A6EC5">
      <w:pPr>
        <w:numPr>
          <w:ilvl w:val="0"/>
          <w:numId w:val="25"/>
        </w:numPr>
        <w:spacing w:after="0" w:line="240" w:lineRule="auto"/>
        <w:ind w:left="428"/>
        <w:jc w:val="both"/>
        <w:rPr>
          <w:rFonts w:ascii="Arial MT" w:hAnsi="Arial MT" w:cs="Arial"/>
          <w:sz w:val="24"/>
          <w:szCs w:val="24"/>
          <w:lang w:val="pt-PT"/>
        </w:rPr>
      </w:pPr>
      <w:r w:rsidRPr="000345F2">
        <w:rPr>
          <w:rFonts w:ascii="Arial MT" w:hAnsi="Arial MT" w:cs="Arial"/>
          <w:sz w:val="24"/>
          <w:szCs w:val="24"/>
          <w:lang w:val="pt-PT"/>
        </w:rPr>
        <w:t>acompanhar o desenvolvimento e garantir o aperfeiçoamento do processo de gerenciamento de risco de crédito;</w:t>
      </w:r>
    </w:p>
    <w:p w14:paraId="5AF1B38A" w14:textId="7249793B" w:rsidR="000345F2" w:rsidRPr="000345F2" w:rsidRDefault="000345F2" w:rsidP="000233C0">
      <w:pPr>
        <w:numPr>
          <w:ilvl w:val="0"/>
          <w:numId w:val="25"/>
        </w:numPr>
        <w:spacing w:after="0" w:line="240" w:lineRule="auto"/>
        <w:ind w:left="428"/>
        <w:jc w:val="both"/>
        <w:rPr>
          <w:rFonts w:ascii="Arial MT" w:hAnsi="Arial MT" w:cs="Arial"/>
          <w:sz w:val="24"/>
          <w:szCs w:val="24"/>
          <w:lang w:val="pt-PT"/>
        </w:rPr>
      </w:pPr>
      <w:r w:rsidRPr="000345F2">
        <w:rPr>
          <w:rFonts w:ascii="Arial MT" w:hAnsi="Arial MT" w:cs="Arial"/>
          <w:sz w:val="24"/>
          <w:szCs w:val="24"/>
          <w:lang w:val="pt-PT"/>
        </w:rPr>
        <w:t>participar do processo de tomada de decisões estratégicas relacionadas ao</w:t>
      </w:r>
      <w:r>
        <w:rPr>
          <w:rFonts w:ascii="Arial MT" w:hAnsi="Arial MT" w:cs="Arial"/>
          <w:sz w:val="24"/>
          <w:szCs w:val="24"/>
          <w:lang w:val="pt-PT"/>
        </w:rPr>
        <w:t xml:space="preserve"> </w:t>
      </w:r>
      <w:r w:rsidRPr="000345F2">
        <w:rPr>
          <w:rFonts w:ascii="Arial MT" w:hAnsi="Arial MT" w:cs="Arial"/>
          <w:sz w:val="24"/>
          <w:szCs w:val="24"/>
          <w:lang w:val="pt-PT"/>
        </w:rPr>
        <w:t>gerenciamento de risco de crédito;</w:t>
      </w:r>
    </w:p>
    <w:p w14:paraId="0581902D" w14:textId="77777777" w:rsidR="000345F2" w:rsidRDefault="000345F2" w:rsidP="006A6EC5">
      <w:pPr>
        <w:numPr>
          <w:ilvl w:val="0"/>
          <w:numId w:val="25"/>
        </w:numPr>
        <w:spacing w:after="0" w:line="240" w:lineRule="auto"/>
        <w:ind w:left="428"/>
        <w:jc w:val="both"/>
        <w:rPr>
          <w:rFonts w:ascii="Arial MT" w:hAnsi="Arial MT" w:cs="Arial"/>
          <w:sz w:val="24"/>
          <w:szCs w:val="24"/>
          <w:lang w:val="pt-PT"/>
        </w:rPr>
      </w:pPr>
      <w:r w:rsidRPr="000345F2">
        <w:rPr>
          <w:rFonts w:ascii="Arial MT" w:hAnsi="Arial MT" w:cs="Arial"/>
          <w:sz w:val="24"/>
          <w:szCs w:val="24"/>
          <w:lang w:val="pt-PT"/>
        </w:rPr>
        <w:t>avaliar os processos e controles relativos à apuração da parcela RWARCSimp, relativa às exposições ao risco de crédito sujeitas ao cálculo do requerimento e capital mediante abordagem padronizada simplificada.</w:t>
      </w:r>
    </w:p>
    <w:p w14:paraId="6907F6EF" w14:textId="77777777" w:rsidR="00FC5717" w:rsidRPr="000345F2" w:rsidRDefault="00FC5717" w:rsidP="00FC5717">
      <w:pPr>
        <w:spacing w:after="0" w:line="240" w:lineRule="auto"/>
        <w:ind w:left="428"/>
        <w:jc w:val="both"/>
        <w:rPr>
          <w:rFonts w:ascii="Arial MT" w:hAnsi="Arial MT" w:cs="Arial"/>
          <w:sz w:val="24"/>
          <w:szCs w:val="24"/>
          <w:lang w:val="pt-PT"/>
        </w:rPr>
      </w:pPr>
    </w:p>
    <w:p w14:paraId="3C4941A1" w14:textId="3675889F" w:rsidR="000345F2" w:rsidRPr="000345F2" w:rsidRDefault="000345F2" w:rsidP="000233C0">
      <w:pPr>
        <w:numPr>
          <w:ilvl w:val="1"/>
          <w:numId w:val="3"/>
        </w:numPr>
        <w:spacing w:after="0" w:line="240" w:lineRule="auto"/>
        <w:jc w:val="both"/>
        <w:rPr>
          <w:rFonts w:ascii="Arial MT" w:hAnsi="Arial MT" w:cs="Arial"/>
          <w:b/>
          <w:bCs/>
          <w:sz w:val="24"/>
          <w:szCs w:val="24"/>
          <w:lang w:val="pt-PT"/>
        </w:rPr>
      </w:pPr>
      <w:r w:rsidRPr="000345F2">
        <w:rPr>
          <w:rFonts w:ascii="Arial MT" w:hAnsi="Arial MT" w:cs="Arial"/>
          <w:b/>
          <w:bCs/>
          <w:sz w:val="24"/>
          <w:szCs w:val="24"/>
          <w:lang w:val="pt-PT"/>
        </w:rPr>
        <w:t>Gerente Administrativo</w:t>
      </w:r>
      <w:r w:rsidR="001E1484">
        <w:rPr>
          <w:rFonts w:ascii="Arial MT" w:hAnsi="Arial MT" w:cs="Arial"/>
          <w:b/>
          <w:bCs/>
          <w:sz w:val="24"/>
          <w:szCs w:val="24"/>
          <w:lang w:val="pt-PT"/>
        </w:rPr>
        <w:t>/</w:t>
      </w:r>
      <w:r w:rsidRPr="000345F2">
        <w:rPr>
          <w:rFonts w:ascii="Arial MT" w:hAnsi="Arial MT" w:cs="Arial"/>
          <w:b/>
          <w:bCs/>
          <w:sz w:val="24"/>
          <w:szCs w:val="24"/>
          <w:lang w:val="pt-PT"/>
        </w:rPr>
        <w:t xml:space="preserve"> Financeiro e Operacional</w:t>
      </w:r>
    </w:p>
    <w:p w14:paraId="616791B5" w14:textId="77777777" w:rsidR="000345F2" w:rsidRPr="000345F2" w:rsidRDefault="000345F2" w:rsidP="000233C0">
      <w:pPr>
        <w:spacing w:after="0" w:line="240" w:lineRule="auto"/>
        <w:ind w:left="20"/>
        <w:jc w:val="both"/>
        <w:rPr>
          <w:rFonts w:ascii="Arial MT" w:hAnsi="Arial MT" w:cs="Arial"/>
          <w:b/>
          <w:sz w:val="24"/>
          <w:szCs w:val="24"/>
          <w:lang w:val="pt-PT"/>
        </w:rPr>
      </w:pPr>
    </w:p>
    <w:p w14:paraId="07EE5C08" w14:textId="56071AB2" w:rsidR="000345F2" w:rsidRDefault="000345F2" w:rsidP="006A6EC5">
      <w:pPr>
        <w:spacing w:after="0" w:line="240" w:lineRule="auto"/>
        <w:jc w:val="both"/>
        <w:rPr>
          <w:rFonts w:ascii="Arial MT" w:hAnsi="Arial MT" w:cs="Arial"/>
          <w:sz w:val="24"/>
          <w:szCs w:val="24"/>
          <w:lang w:val="pt-PT"/>
        </w:rPr>
      </w:pPr>
      <w:r w:rsidRPr="000345F2">
        <w:rPr>
          <w:rFonts w:ascii="Arial MT" w:hAnsi="Arial MT" w:cs="Arial"/>
          <w:sz w:val="24"/>
          <w:szCs w:val="24"/>
          <w:lang w:val="pt-PT"/>
        </w:rPr>
        <w:t>São responsabilidades do Gerente Administrativo e Financeiro e Operacional:</w:t>
      </w:r>
    </w:p>
    <w:p w14:paraId="3B153DC2" w14:textId="77777777" w:rsidR="006A6EC5" w:rsidRPr="000345F2" w:rsidRDefault="006A6EC5" w:rsidP="000233C0">
      <w:pPr>
        <w:spacing w:after="0" w:line="240" w:lineRule="auto"/>
        <w:ind w:left="20"/>
        <w:jc w:val="both"/>
        <w:rPr>
          <w:rFonts w:ascii="Arial MT" w:hAnsi="Arial MT" w:cs="Arial"/>
          <w:sz w:val="24"/>
          <w:szCs w:val="24"/>
          <w:lang w:val="pt-PT"/>
        </w:rPr>
      </w:pPr>
    </w:p>
    <w:p w14:paraId="5E4D5108" w14:textId="77777777" w:rsidR="000345F2" w:rsidRPr="000345F2" w:rsidRDefault="000345F2" w:rsidP="006A6EC5">
      <w:pPr>
        <w:numPr>
          <w:ilvl w:val="0"/>
          <w:numId w:val="28"/>
        </w:numPr>
        <w:spacing w:after="0" w:line="240" w:lineRule="auto"/>
        <w:ind w:left="567"/>
        <w:jc w:val="both"/>
        <w:rPr>
          <w:rFonts w:ascii="Arial MT" w:hAnsi="Arial MT" w:cs="Arial"/>
          <w:sz w:val="24"/>
          <w:szCs w:val="24"/>
          <w:lang w:val="pt-PT"/>
        </w:rPr>
      </w:pPr>
      <w:r w:rsidRPr="000345F2">
        <w:rPr>
          <w:rFonts w:ascii="Arial MT" w:hAnsi="Arial MT" w:cs="Arial"/>
          <w:sz w:val="24"/>
          <w:szCs w:val="24"/>
          <w:lang w:val="pt-PT"/>
        </w:rPr>
        <w:t>assistir o diretor responsável na elaboração do relatório de gerenciamento de risco de crédito;</w:t>
      </w:r>
    </w:p>
    <w:p w14:paraId="572A8D9A" w14:textId="77777777" w:rsidR="000345F2" w:rsidRPr="000345F2" w:rsidRDefault="000345F2" w:rsidP="006A6EC5">
      <w:pPr>
        <w:numPr>
          <w:ilvl w:val="0"/>
          <w:numId w:val="28"/>
        </w:numPr>
        <w:spacing w:after="0" w:line="240" w:lineRule="auto"/>
        <w:ind w:left="567"/>
        <w:jc w:val="both"/>
        <w:rPr>
          <w:rFonts w:ascii="Arial MT" w:hAnsi="Arial MT" w:cs="Arial"/>
          <w:sz w:val="24"/>
          <w:szCs w:val="24"/>
          <w:lang w:val="pt-PT"/>
        </w:rPr>
      </w:pPr>
      <w:r w:rsidRPr="000345F2">
        <w:rPr>
          <w:rFonts w:ascii="Arial MT" w:hAnsi="Arial MT" w:cs="Arial"/>
          <w:sz w:val="24"/>
          <w:szCs w:val="24"/>
          <w:lang w:val="pt-PT"/>
        </w:rPr>
        <w:t>supervisionar o processo de análise e concessão de crédito a fim de que as aprovações dos empréstimos sejam realizadas conforme diretrizes e regras de negócios estabelecidas pela diretoria;</w:t>
      </w:r>
    </w:p>
    <w:p w14:paraId="168723CA" w14:textId="77777777" w:rsidR="000345F2" w:rsidRPr="000345F2" w:rsidRDefault="000345F2" w:rsidP="006A6EC5">
      <w:pPr>
        <w:numPr>
          <w:ilvl w:val="0"/>
          <w:numId w:val="28"/>
        </w:numPr>
        <w:spacing w:after="0" w:line="240" w:lineRule="auto"/>
        <w:ind w:left="567"/>
        <w:jc w:val="both"/>
        <w:rPr>
          <w:rFonts w:ascii="Arial MT" w:hAnsi="Arial MT" w:cs="Arial"/>
          <w:sz w:val="24"/>
          <w:szCs w:val="24"/>
          <w:lang w:val="pt-PT"/>
        </w:rPr>
      </w:pPr>
      <w:r w:rsidRPr="000345F2">
        <w:rPr>
          <w:rFonts w:ascii="Arial MT" w:hAnsi="Arial MT" w:cs="Arial"/>
          <w:sz w:val="24"/>
          <w:szCs w:val="24"/>
          <w:lang w:val="pt-PT"/>
        </w:rPr>
        <w:t>acompanhar o gerenciamento do risco crédito no âmbito das áreas/processo sobre sua supervisão;</w:t>
      </w:r>
    </w:p>
    <w:p w14:paraId="5974C3DD" w14:textId="77777777" w:rsidR="000345F2" w:rsidRPr="000345F2" w:rsidRDefault="000345F2" w:rsidP="006A6EC5">
      <w:pPr>
        <w:numPr>
          <w:ilvl w:val="0"/>
          <w:numId w:val="28"/>
        </w:numPr>
        <w:spacing w:after="0" w:line="240" w:lineRule="auto"/>
        <w:ind w:left="567"/>
        <w:jc w:val="both"/>
        <w:rPr>
          <w:rFonts w:ascii="Arial MT" w:hAnsi="Arial MT" w:cs="Arial"/>
          <w:sz w:val="24"/>
          <w:szCs w:val="24"/>
          <w:lang w:val="pt-PT"/>
        </w:rPr>
      </w:pPr>
      <w:r w:rsidRPr="000345F2">
        <w:rPr>
          <w:rFonts w:ascii="Arial MT" w:hAnsi="Arial MT" w:cs="Arial"/>
          <w:sz w:val="24"/>
          <w:szCs w:val="24"/>
          <w:lang w:val="pt-PT"/>
        </w:rPr>
        <w:t>cumprir as diretrizes da política e os procedimentos gerenciamento do risco de crédito;</w:t>
      </w:r>
    </w:p>
    <w:p w14:paraId="6F8ADA10" w14:textId="77777777" w:rsidR="000345F2" w:rsidRPr="000345F2" w:rsidRDefault="000345F2" w:rsidP="006A6EC5">
      <w:pPr>
        <w:numPr>
          <w:ilvl w:val="0"/>
          <w:numId w:val="28"/>
        </w:numPr>
        <w:spacing w:after="0" w:line="240" w:lineRule="auto"/>
        <w:ind w:left="567"/>
        <w:jc w:val="both"/>
        <w:rPr>
          <w:rFonts w:ascii="Arial MT" w:hAnsi="Arial MT" w:cs="Arial"/>
          <w:sz w:val="24"/>
          <w:szCs w:val="24"/>
          <w:lang w:val="pt-PT"/>
        </w:rPr>
      </w:pPr>
      <w:r w:rsidRPr="000345F2">
        <w:rPr>
          <w:rFonts w:ascii="Arial MT" w:hAnsi="Arial MT" w:cs="Arial"/>
          <w:sz w:val="24"/>
          <w:szCs w:val="24"/>
          <w:lang w:val="pt-PT"/>
        </w:rPr>
        <w:lastRenderedPageBreak/>
        <w:t>elaborar o relatório de gerenciamento de risco de risco de crédito e apresentar à diretoria;</w:t>
      </w:r>
    </w:p>
    <w:p w14:paraId="3CDC7D6A" w14:textId="77777777" w:rsidR="000345F2" w:rsidRPr="000345F2" w:rsidRDefault="000345F2" w:rsidP="006A6EC5">
      <w:pPr>
        <w:numPr>
          <w:ilvl w:val="0"/>
          <w:numId w:val="28"/>
        </w:numPr>
        <w:spacing w:after="0" w:line="240" w:lineRule="auto"/>
        <w:ind w:left="567"/>
        <w:jc w:val="both"/>
        <w:rPr>
          <w:rFonts w:ascii="Arial MT" w:hAnsi="Arial MT" w:cs="Arial"/>
          <w:sz w:val="24"/>
          <w:szCs w:val="24"/>
          <w:lang w:val="pt-PT"/>
        </w:rPr>
      </w:pPr>
      <w:r w:rsidRPr="000345F2">
        <w:rPr>
          <w:rFonts w:ascii="Arial MT" w:hAnsi="Arial MT" w:cs="Arial"/>
          <w:sz w:val="24"/>
          <w:szCs w:val="24"/>
          <w:lang w:val="pt-PT"/>
        </w:rPr>
        <w:t>acompanhar o relatório de parcelas vencidas e executar o processo de cobrança das parcelas vencidas de Cooperados e ex-cooperados.</w:t>
      </w:r>
    </w:p>
    <w:p w14:paraId="71C43108" w14:textId="77777777" w:rsidR="000345F2" w:rsidRDefault="000345F2" w:rsidP="000233C0">
      <w:pPr>
        <w:spacing w:after="0" w:line="240" w:lineRule="auto"/>
        <w:ind w:left="20"/>
        <w:jc w:val="both"/>
        <w:rPr>
          <w:rFonts w:ascii="Arial MT" w:hAnsi="Arial MT" w:cs="Arial"/>
          <w:sz w:val="24"/>
          <w:szCs w:val="24"/>
          <w:lang w:val="pt-PT"/>
        </w:rPr>
      </w:pPr>
    </w:p>
    <w:p w14:paraId="0E9A04D5" w14:textId="77777777" w:rsidR="000345F2" w:rsidRDefault="000345F2" w:rsidP="000233C0">
      <w:pPr>
        <w:numPr>
          <w:ilvl w:val="1"/>
          <w:numId w:val="3"/>
        </w:numPr>
        <w:spacing w:after="0" w:line="240" w:lineRule="auto"/>
        <w:jc w:val="both"/>
        <w:rPr>
          <w:rFonts w:ascii="Arial MT" w:hAnsi="Arial MT" w:cs="Arial"/>
          <w:b/>
          <w:bCs/>
          <w:sz w:val="24"/>
          <w:szCs w:val="24"/>
          <w:lang w:val="pt-PT"/>
        </w:rPr>
      </w:pPr>
      <w:r w:rsidRPr="000345F2">
        <w:rPr>
          <w:rFonts w:ascii="Arial MT" w:hAnsi="Arial MT" w:cs="Arial"/>
          <w:b/>
          <w:bCs/>
          <w:sz w:val="24"/>
          <w:szCs w:val="24"/>
          <w:lang w:val="pt-PT"/>
        </w:rPr>
        <w:t>Unidade de Crédito</w:t>
      </w:r>
    </w:p>
    <w:p w14:paraId="7D9B966A" w14:textId="77777777" w:rsidR="001E5B7F" w:rsidRPr="000345F2" w:rsidRDefault="001E5B7F" w:rsidP="001E5B7F">
      <w:pPr>
        <w:spacing w:after="0" w:line="240" w:lineRule="auto"/>
        <w:ind w:left="567"/>
        <w:jc w:val="right"/>
        <w:rPr>
          <w:rFonts w:ascii="Arial MT" w:hAnsi="Arial MT" w:cs="Arial"/>
          <w:b/>
          <w:bCs/>
          <w:sz w:val="24"/>
          <w:szCs w:val="24"/>
          <w:lang w:val="pt-PT"/>
        </w:rPr>
      </w:pPr>
    </w:p>
    <w:p w14:paraId="02ADACB5" w14:textId="77777777" w:rsidR="000345F2" w:rsidRDefault="000345F2" w:rsidP="001E5B7F">
      <w:pPr>
        <w:spacing w:after="0" w:line="240" w:lineRule="auto"/>
        <w:jc w:val="both"/>
        <w:rPr>
          <w:rFonts w:ascii="Arial MT" w:hAnsi="Arial MT" w:cs="Arial"/>
          <w:sz w:val="24"/>
          <w:szCs w:val="24"/>
          <w:lang w:val="pt-PT"/>
        </w:rPr>
      </w:pPr>
      <w:r w:rsidRPr="000345F2">
        <w:rPr>
          <w:rFonts w:ascii="Arial MT" w:hAnsi="Arial MT" w:cs="Arial"/>
          <w:sz w:val="24"/>
          <w:szCs w:val="24"/>
          <w:lang w:val="pt-PT"/>
        </w:rPr>
        <w:t>São responsabilidades da unidade de Crédito:</w:t>
      </w:r>
    </w:p>
    <w:p w14:paraId="27383F59" w14:textId="77777777" w:rsidR="001E5B7F" w:rsidRPr="000345F2" w:rsidRDefault="001E5B7F" w:rsidP="001E5B7F">
      <w:pPr>
        <w:spacing w:after="0" w:line="240" w:lineRule="auto"/>
        <w:jc w:val="both"/>
        <w:rPr>
          <w:rFonts w:ascii="Arial MT" w:hAnsi="Arial MT" w:cs="Arial"/>
          <w:sz w:val="24"/>
          <w:szCs w:val="24"/>
          <w:lang w:val="pt-PT"/>
        </w:rPr>
      </w:pPr>
    </w:p>
    <w:p w14:paraId="0776C4C7" w14:textId="77777777" w:rsidR="000345F2" w:rsidRPr="000345F2" w:rsidRDefault="000345F2" w:rsidP="001E5B7F">
      <w:pPr>
        <w:spacing w:after="0" w:line="240" w:lineRule="auto"/>
        <w:jc w:val="both"/>
        <w:rPr>
          <w:rFonts w:ascii="Arial MT" w:hAnsi="Arial MT" w:cs="Arial"/>
          <w:sz w:val="24"/>
          <w:szCs w:val="24"/>
          <w:lang w:val="pt-PT"/>
        </w:rPr>
      </w:pPr>
      <w:r w:rsidRPr="000345F2">
        <w:rPr>
          <w:rFonts w:ascii="Arial MT" w:hAnsi="Arial MT" w:cs="Arial"/>
          <w:sz w:val="24"/>
          <w:szCs w:val="24"/>
          <w:lang w:val="pt-PT"/>
        </w:rPr>
        <w:t>Conferir o dossiê de crédito e cadastrar os empréstimos para liberação da gerência, coordenação e diretores, conforme procurações e alçadas definidas pela cooperativa.</w:t>
      </w:r>
    </w:p>
    <w:p w14:paraId="312E2116" w14:textId="77777777" w:rsidR="00BD2C98" w:rsidRDefault="00BD2C98" w:rsidP="001E5B7F">
      <w:pPr>
        <w:spacing w:after="0" w:line="240" w:lineRule="auto"/>
        <w:jc w:val="both"/>
        <w:rPr>
          <w:rFonts w:ascii="Arial MT" w:hAnsi="Arial MT" w:cs="Arial"/>
          <w:sz w:val="24"/>
          <w:szCs w:val="24"/>
          <w:lang w:val="pt-PT"/>
        </w:rPr>
      </w:pPr>
    </w:p>
    <w:p w14:paraId="05C14004" w14:textId="092B3CB4" w:rsidR="000345F2" w:rsidRPr="000345F2" w:rsidRDefault="000345F2" w:rsidP="001E5B7F">
      <w:pPr>
        <w:numPr>
          <w:ilvl w:val="0"/>
          <w:numId w:val="3"/>
        </w:numPr>
        <w:spacing w:after="0" w:line="240" w:lineRule="auto"/>
        <w:ind w:left="567"/>
        <w:jc w:val="both"/>
        <w:rPr>
          <w:rFonts w:ascii="Arial MT" w:hAnsi="Arial MT" w:cs="Arial"/>
          <w:b/>
          <w:bCs/>
          <w:sz w:val="24"/>
          <w:szCs w:val="24"/>
          <w:lang w:val="pt-PT"/>
        </w:rPr>
      </w:pPr>
      <w:r>
        <w:rPr>
          <w:rFonts w:ascii="Arial MT" w:hAnsi="Arial MT" w:cs="Arial"/>
          <w:b/>
          <w:bCs/>
          <w:sz w:val="24"/>
          <w:szCs w:val="24"/>
          <w:lang w:val="pt-PT"/>
        </w:rPr>
        <w:t>DISP</w:t>
      </w:r>
      <w:r w:rsidRPr="000345F2">
        <w:rPr>
          <w:rFonts w:ascii="Arial MT" w:hAnsi="Arial MT" w:cs="Arial"/>
          <w:b/>
          <w:bCs/>
          <w:sz w:val="24"/>
          <w:szCs w:val="24"/>
          <w:lang w:val="pt-PT"/>
        </w:rPr>
        <w:t>OSIÇÕES FINAIS</w:t>
      </w:r>
    </w:p>
    <w:p w14:paraId="61C1965E" w14:textId="77777777" w:rsidR="000345F2" w:rsidRPr="000345F2" w:rsidRDefault="000345F2" w:rsidP="000233C0">
      <w:pPr>
        <w:spacing w:after="0" w:line="240" w:lineRule="auto"/>
        <w:ind w:left="20"/>
        <w:jc w:val="both"/>
        <w:rPr>
          <w:rFonts w:ascii="Arial MT" w:hAnsi="Arial MT" w:cs="Arial"/>
          <w:b/>
          <w:sz w:val="24"/>
          <w:szCs w:val="24"/>
          <w:lang w:val="pt-PT"/>
        </w:rPr>
      </w:pPr>
    </w:p>
    <w:p w14:paraId="0E1207F8" w14:textId="77777777" w:rsidR="000345F2" w:rsidRPr="000345F2" w:rsidRDefault="000345F2" w:rsidP="001E5B7F">
      <w:pPr>
        <w:spacing w:after="0" w:line="240" w:lineRule="auto"/>
        <w:jc w:val="both"/>
        <w:rPr>
          <w:rFonts w:ascii="Arial MT" w:hAnsi="Arial MT" w:cs="Arial"/>
          <w:sz w:val="24"/>
          <w:szCs w:val="24"/>
          <w:lang w:val="pt-PT"/>
        </w:rPr>
      </w:pPr>
      <w:r w:rsidRPr="000345F2">
        <w:rPr>
          <w:rFonts w:ascii="Arial MT" w:hAnsi="Arial MT" w:cs="Arial"/>
          <w:sz w:val="24"/>
          <w:szCs w:val="24"/>
          <w:lang w:val="pt-PT"/>
        </w:rPr>
        <w:t>As situações eventualmente não descritas nesta política serão tratadas como exceção e levadas ao conhecimento, análise e deliberação, se for o caso do órgão de administração da cooperativa.</w:t>
      </w:r>
    </w:p>
    <w:p w14:paraId="64C865CC" w14:textId="399DD24A" w:rsidR="000345F2" w:rsidRPr="000345F2" w:rsidRDefault="000345F2" w:rsidP="001E5B7F">
      <w:pPr>
        <w:spacing w:after="0" w:line="240" w:lineRule="auto"/>
        <w:jc w:val="both"/>
        <w:rPr>
          <w:rFonts w:ascii="Arial MT" w:hAnsi="Arial MT" w:cs="Arial"/>
          <w:sz w:val="24"/>
          <w:szCs w:val="24"/>
          <w:lang w:val="pt-PT"/>
        </w:rPr>
      </w:pPr>
      <w:r w:rsidRPr="000345F2">
        <w:rPr>
          <w:rFonts w:ascii="Arial MT" w:hAnsi="Arial MT" w:cs="Arial"/>
          <w:sz w:val="24"/>
          <w:szCs w:val="24"/>
          <w:lang w:val="pt-PT"/>
        </w:rPr>
        <w:t>As deliberações em caráter de exceção não poderão colidir com as regulamentações legais vigentes.</w:t>
      </w:r>
    </w:p>
    <w:p w14:paraId="06DC9344" w14:textId="77777777" w:rsidR="00A435A1" w:rsidRDefault="00A435A1" w:rsidP="001E1484">
      <w:pPr>
        <w:autoSpaceDE w:val="0"/>
        <w:autoSpaceDN w:val="0"/>
        <w:adjustRightInd w:val="0"/>
        <w:spacing w:after="0" w:line="240" w:lineRule="auto"/>
        <w:rPr>
          <w:rFonts w:ascii="Arial" w:hAnsi="Arial" w:cs="Arial"/>
          <w:b/>
          <w:color w:val="222222"/>
          <w:sz w:val="24"/>
          <w:szCs w:val="24"/>
        </w:rPr>
      </w:pPr>
    </w:p>
    <w:p w14:paraId="144EC27C" w14:textId="4274AE1F" w:rsidR="00CA1474" w:rsidRDefault="002C008C" w:rsidP="001E1484">
      <w:pPr>
        <w:autoSpaceDE w:val="0"/>
        <w:autoSpaceDN w:val="0"/>
        <w:adjustRightInd w:val="0"/>
        <w:spacing w:after="0" w:line="240" w:lineRule="auto"/>
        <w:rPr>
          <w:rFonts w:ascii="Arial" w:hAnsi="Arial" w:cs="Arial"/>
          <w:b/>
          <w:color w:val="222222"/>
          <w:sz w:val="24"/>
          <w:szCs w:val="24"/>
        </w:rPr>
      </w:pPr>
      <w:r w:rsidRPr="009D2A0D">
        <w:rPr>
          <w:rFonts w:ascii="Arial" w:hAnsi="Arial" w:cs="Arial"/>
          <w:sz w:val="24"/>
          <w:szCs w:val="24"/>
        </w:rPr>
        <w:t xml:space="preserve">A atualização da Política de Gerenciamento de Risco de Crédito foi aprovada pela Diretoria Executiva em </w:t>
      </w:r>
      <w:r w:rsidR="00BF5443">
        <w:rPr>
          <w:rFonts w:ascii="Arial" w:hAnsi="Arial" w:cs="Arial"/>
          <w:sz w:val="24"/>
          <w:szCs w:val="24"/>
        </w:rPr>
        <w:t>01</w:t>
      </w:r>
      <w:r w:rsidRPr="009D2A0D">
        <w:rPr>
          <w:rFonts w:ascii="Arial" w:hAnsi="Arial" w:cs="Arial"/>
          <w:sz w:val="24"/>
          <w:szCs w:val="24"/>
        </w:rPr>
        <w:t xml:space="preserve"> de </w:t>
      </w:r>
      <w:r w:rsidR="006A5BC0">
        <w:rPr>
          <w:rFonts w:ascii="Arial" w:hAnsi="Arial" w:cs="Arial"/>
          <w:sz w:val="24"/>
          <w:szCs w:val="24"/>
        </w:rPr>
        <w:t>setembr</w:t>
      </w:r>
      <w:r w:rsidR="00BF5443">
        <w:rPr>
          <w:rFonts w:ascii="Arial" w:hAnsi="Arial" w:cs="Arial"/>
          <w:sz w:val="24"/>
          <w:szCs w:val="24"/>
        </w:rPr>
        <w:t>o</w:t>
      </w:r>
      <w:r w:rsidRPr="009D2A0D">
        <w:rPr>
          <w:rFonts w:ascii="Arial" w:hAnsi="Arial" w:cs="Arial"/>
          <w:sz w:val="24"/>
          <w:szCs w:val="24"/>
        </w:rPr>
        <w:t xml:space="preserve"> de 2025</w:t>
      </w:r>
      <w:r w:rsidR="00BF5443">
        <w:rPr>
          <w:rFonts w:ascii="Arial" w:hAnsi="Arial" w:cs="Arial"/>
          <w:sz w:val="24"/>
          <w:szCs w:val="24"/>
        </w:rPr>
        <w:t>.</w:t>
      </w:r>
    </w:p>
    <w:p w14:paraId="6664B875" w14:textId="77777777" w:rsidR="002C008C" w:rsidRDefault="002C008C" w:rsidP="001E1484">
      <w:pPr>
        <w:autoSpaceDE w:val="0"/>
        <w:autoSpaceDN w:val="0"/>
        <w:adjustRightInd w:val="0"/>
        <w:spacing w:after="0" w:line="240" w:lineRule="auto"/>
        <w:rPr>
          <w:rFonts w:ascii="Arial" w:hAnsi="Arial" w:cs="Arial"/>
          <w:b/>
          <w:color w:val="222222"/>
          <w:sz w:val="24"/>
          <w:szCs w:val="24"/>
        </w:rPr>
      </w:pPr>
    </w:p>
    <w:p w14:paraId="4A1BC77D" w14:textId="1D274707" w:rsidR="001E1484" w:rsidRPr="00A43889" w:rsidRDefault="001E1484" w:rsidP="001E1484">
      <w:pPr>
        <w:autoSpaceDE w:val="0"/>
        <w:autoSpaceDN w:val="0"/>
        <w:adjustRightInd w:val="0"/>
        <w:spacing w:after="0" w:line="240" w:lineRule="auto"/>
        <w:rPr>
          <w:rFonts w:ascii="Arial" w:eastAsia="Calibri" w:hAnsi="Arial" w:cs="Arial"/>
          <w:b/>
          <w:color w:val="000000"/>
          <w:sz w:val="24"/>
          <w:szCs w:val="24"/>
        </w:rPr>
      </w:pPr>
      <w:r>
        <w:rPr>
          <w:rFonts w:ascii="Arial" w:hAnsi="Arial" w:cs="Arial"/>
          <w:b/>
          <w:color w:val="222222"/>
          <w:sz w:val="24"/>
          <w:szCs w:val="24"/>
        </w:rPr>
        <w:t>Diretoria Executiva</w:t>
      </w:r>
    </w:p>
    <w:p w14:paraId="5BA2C7DB" w14:textId="77777777" w:rsidR="001E1484" w:rsidRDefault="001E1484" w:rsidP="001E1484">
      <w:pPr>
        <w:spacing w:after="0" w:line="240" w:lineRule="auto"/>
        <w:rPr>
          <w:rFonts w:ascii="Arial" w:hAnsi="Arial" w:cs="Arial"/>
          <w:sz w:val="24"/>
          <w:szCs w:val="24"/>
        </w:rPr>
      </w:pPr>
    </w:p>
    <w:p w14:paraId="478033A8" w14:textId="77777777" w:rsidR="00B10BA9" w:rsidRDefault="00B10BA9" w:rsidP="001E1484">
      <w:pPr>
        <w:spacing w:after="0" w:line="240" w:lineRule="auto"/>
        <w:rPr>
          <w:rFonts w:ascii="Arial" w:hAnsi="Arial" w:cs="Arial"/>
          <w:sz w:val="24"/>
          <w:szCs w:val="24"/>
        </w:rPr>
      </w:pPr>
    </w:p>
    <w:p w14:paraId="0ED9F354" w14:textId="77777777" w:rsidR="001E1484" w:rsidRPr="002446EB" w:rsidRDefault="001E1484" w:rsidP="001E1484">
      <w:pPr>
        <w:spacing w:after="0" w:line="240" w:lineRule="auto"/>
        <w:rPr>
          <w:rFonts w:ascii="Arial" w:hAnsi="Arial" w:cs="Arial"/>
        </w:rPr>
      </w:pPr>
      <w:r w:rsidRPr="4B399321">
        <w:rPr>
          <w:rFonts w:ascii="Arial" w:hAnsi="Arial" w:cs="Arial"/>
          <w:sz w:val="24"/>
          <w:szCs w:val="24"/>
        </w:rPr>
        <w:t>Douglas Moreira de Matos Coelho</w:t>
      </w:r>
      <w:r w:rsidRPr="4B399321">
        <w:rPr>
          <w:rFonts w:ascii="Arial" w:hAnsi="Arial" w:cs="Arial"/>
        </w:rPr>
        <w:t xml:space="preserve">                             </w:t>
      </w:r>
      <w:r w:rsidRPr="4B399321">
        <w:rPr>
          <w:rFonts w:ascii="Arial" w:hAnsi="Arial" w:cs="Arial"/>
          <w:sz w:val="24"/>
          <w:szCs w:val="24"/>
        </w:rPr>
        <w:t xml:space="preserve">Aline Malard Neves Frezzolino </w:t>
      </w:r>
      <w:r w:rsidRPr="4B399321">
        <w:rPr>
          <w:rFonts w:ascii="Arial" w:hAnsi="Arial" w:cs="Arial"/>
        </w:rPr>
        <w:t xml:space="preserve"> </w:t>
      </w:r>
    </w:p>
    <w:p w14:paraId="5A589E07" w14:textId="77777777" w:rsidR="001E1484" w:rsidRDefault="001E1484" w:rsidP="001E1484">
      <w:pPr>
        <w:spacing w:after="0" w:line="240" w:lineRule="auto"/>
        <w:jc w:val="both"/>
        <w:rPr>
          <w:rFonts w:ascii="Arial" w:hAnsi="Arial" w:cs="Arial"/>
          <w:color w:val="000000"/>
        </w:rPr>
      </w:pPr>
      <w:r w:rsidRPr="4B399321">
        <w:rPr>
          <w:rFonts w:ascii="Arial" w:hAnsi="Arial" w:cs="Arial"/>
          <w:color w:val="000000" w:themeColor="text1"/>
          <w:sz w:val="24"/>
          <w:szCs w:val="24"/>
        </w:rPr>
        <w:t>Diretor Presidente                                                    Diretora Financeira</w:t>
      </w:r>
    </w:p>
    <w:p w14:paraId="585B0BDF" w14:textId="77777777" w:rsidR="001E1484" w:rsidRDefault="001E1484" w:rsidP="001E1484">
      <w:pPr>
        <w:spacing w:after="0" w:line="240" w:lineRule="auto"/>
        <w:jc w:val="both"/>
        <w:rPr>
          <w:rFonts w:ascii="Arial" w:hAnsi="Arial" w:cs="Arial"/>
          <w:sz w:val="24"/>
          <w:szCs w:val="24"/>
        </w:rPr>
      </w:pPr>
    </w:p>
    <w:p w14:paraId="72F8B56A" w14:textId="77777777" w:rsidR="00CA1474" w:rsidRDefault="00CA1474" w:rsidP="001E1484">
      <w:pPr>
        <w:spacing w:after="0" w:line="240" w:lineRule="auto"/>
        <w:jc w:val="both"/>
        <w:rPr>
          <w:rFonts w:ascii="Arial" w:hAnsi="Arial" w:cs="Arial"/>
          <w:sz w:val="24"/>
          <w:szCs w:val="24"/>
        </w:rPr>
      </w:pPr>
    </w:p>
    <w:p w14:paraId="2836BB9D" w14:textId="77777777" w:rsidR="00CA1474" w:rsidRDefault="00CA1474" w:rsidP="001E1484">
      <w:pPr>
        <w:spacing w:after="0" w:line="240" w:lineRule="auto"/>
        <w:jc w:val="both"/>
        <w:rPr>
          <w:rFonts w:ascii="Arial" w:hAnsi="Arial" w:cs="Arial"/>
          <w:sz w:val="24"/>
          <w:szCs w:val="24"/>
        </w:rPr>
      </w:pPr>
    </w:p>
    <w:p w14:paraId="37E346A0" w14:textId="77777777" w:rsidR="001E1484" w:rsidRPr="002446EB" w:rsidRDefault="001E1484" w:rsidP="001E1484">
      <w:pPr>
        <w:spacing w:after="0" w:line="240" w:lineRule="auto"/>
        <w:rPr>
          <w:rFonts w:ascii="Arial" w:hAnsi="Arial" w:cs="Arial"/>
        </w:rPr>
      </w:pPr>
      <w:r>
        <w:rPr>
          <w:rFonts w:ascii="Arial" w:hAnsi="Arial" w:cs="Arial"/>
          <w:sz w:val="24"/>
          <w:szCs w:val="24"/>
        </w:rPr>
        <w:t xml:space="preserve">Nelson Pinheiro Branco Junior </w:t>
      </w:r>
      <w:r>
        <w:rPr>
          <w:rFonts w:ascii="Arial" w:hAnsi="Arial" w:cs="Arial"/>
        </w:rPr>
        <w:t xml:space="preserve">                           </w:t>
      </w:r>
    </w:p>
    <w:p w14:paraId="44D24498" w14:textId="5099DF01" w:rsidR="001E1484" w:rsidRPr="005B2526" w:rsidRDefault="001E1484" w:rsidP="74903616">
      <w:pPr>
        <w:spacing w:after="0" w:line="240" w:lineRule="auto"/>
        <w:jc w:val="both"/>
        <w:rPr>
          <w:rFonts w:ascii="Arial" w:hAnsi="Arial" w:cs="Arial"/>
          <w:color w:val="000000" w:themeColor="text1"/>
          <w:sz w:val="24"/>
          <w:szCs w:val="24"/>
        </w:rPr>
      </w:pPr>
      <w:r w:rsidRPr="74903616">
        <w:rPr>
          <w:rFonts w:ascii="Arial" w:hAnsi="Arial" w:cs="Arial"/>
          <w:color w:val="000000" w:themeColor="text1"/>
          <w:sz w:val="24"/>
          <w:szCs w:val="24"/>
        </w:rPr>
        <w:t>Diretor Administrativo</w:t>
      </w:r>
    </w:p>
    <w:p w14:paraId="16921A45" w14:textId="77777777" w:rsidR="001E1484" w:rsidRPr="005B2526" w:rsidRDefault="2011C1DA" w:rsidP="74903616">
      <w:pPr>
        <w:spacing w:after="0" w:line="240" w:lineRule="auto"/>
        <w:jc w:val="both"/>
        <w:rPr>
          <w:rFonts w:ascii="Arial" w:hAnsi="Arial" w:cs="Arial"/>
          <w:sz w:val="24"/>
          <w:szCs w:val="24"/>
        </w:rPr>
      </w:pPr>
      <w:r w:rsidRPr="74903616">
        <w:rPr>
          <w:rFonts w:ascii="Arial" w:hAnsi="Arial" w:cs="Arial"/>
          <w:color w:val="000000" w:themeColor="text1"/>
          <w:sz w:val="24"/>
          <w:szCs w:val="24"/>
        </w:rPr>
        <w:t>Responsável</w:t>
      </w:r>
      <w:r w:rsidRPr="74903616">
        <w:rPr>
          <w:rFonts w:ascii="Arial" w:hAnsi="Arial" w:cs="Arial"/>
          <w:sz w:val="24"/>
          <w:szCs w:val="24"/>
        </w:rPr>
        <w:t> p/Estrutura</w:t>
      </w:r>
    </w:p>
    <w:p w14:paraId="25192F16" w14:textId="4A6E3BC6" w:rsidR="001E1484" w:rsidRPr="005B2526" w:rsidRDefault="2011C1DA" w:rsidP="001E1484">
      <w:pPr>
        <w:spacing w:after="0" w:line="240" w:lineRule="auto"/>
        <w:jc w:val="both"/>
        <w:rPr>
          <w:rFonts w:ascii="Arial" w:hAnsi="Arial" w:cs="Arial"/>
          <w:color w:val="000000"/>
          <w:sz w:val="24"/>
          <w:szCs w:val="24"/>
        </w:rPr>
      </w:pPr>
      <w:r w:rsidRPr="74903616">
        <w:rPr>
          <w:rFonts w:ascii="Arial" w:hAnsi="Arial" w:cs="Arial"/>
          <w:sz w:val="24"/>
          <w:szCs w:val="24"/>
        </w:rPr>
        <w:t>Simplificada de Gerenc.de Riscos</w:t>
      </w:r>
      <w:r w:rsidR="001E1484" w:rsidRPr="74903616">
        <w:rPr>
          <w:rFonts w:ascii="Arial" w:hAnsi="Arial" w:cs="Arial"/>
          <w:color w:val="000000" w:themeColor="text1"/>
          <w:sz w:val="24"/>
          <w:szCs w:val="24"/>
        </w:rPr>
        <w:t xml:space="preserve">  </w:t>
      </w:r>
    </w:p>
    <w:sectPr w:rsidR="001E1484" w:rsidRPr="005B2526" w:rsidSect="00BC7D1C">
      <w:headerReference w:type="default" r:id="rId16"/>
      <w:pgSz w:w="11906" w:h="16838"/>
      <w:pgMar w:top="1417" w:right="707"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C1BCDC" w14:textId="77777777" w:rsidR="0061532B" w:rsidRDefault="0061532B" w:rsidP="009E119E">
      <w:pPr>
        <w:spacing w:after="0" w:line="240" w:lineRule="auto"/>
      </w:pPr>
      <w:r>
        <w:separator/>
      </w:r>
    </w:p>
  </w:endnote>
  <w:endnote w:type="continuationSeparator" w:id="0">
    <w:p w14:paraId="10A3B4AE" w14:textId="77777777" w:rsidR="0061532B" w:rsidRDefault="0061532B" w:rsidP="009E11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132C2" w14:textId="77777777" w:rsidR="0061532B" w:rsidRDefault="0061532B" w:rsidP="009E119E">
      <w:pPr>
        <w:spacing w:after="0" w:line="240" w:lineRule="auto"/>
      </w:pPr>
      <w:r>
        <w:separator/>
      </w:r>
    </w:p>
  </w:footnote>
  <w:footnote w:type="continuationSeparator" w:id="0">
    <w:p w14:paraId="73B6AB8A" w14:textId="77777777" w:rsidR="0061532B" w:rsidRDefault="0061532B" w:rsidP="009E11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78247" w14:textId="22ECDA5D" w:rsidR="009E119E" w:rsidRDefault="009E119E" w:rsidP="009E119E">
    <w:pPr>
      <w:spacing w:after="0" w:line="240" w:lineRule="auto"/>
      <w:ind w:left="-108" w:right="-1"/>
      <w:jc w:val="center"/>
      <w:rPr>
        <w:rFonts w:ascii="Arial Narrow" w:eastAsia="Arial Narrow" w:hAnsi="Arial Narrow" w:cs="Arial Narrow"/>
        <w:b/>
        <w:bCs/>
        <w:color w:val="000000"/>
        <w:sz w:val="14"/>
        <w:szCs w:val="14"/>
      </w:rPr>
    </w:pPr>
    <w:r w:rsidRPr="00CC5C6A">
      <w:rPr>
        <w:noProof/>
      </w:rPr>
      <w:drawing>
        <wp:inline distT="0" distB="0" distL="0" distR="0" wp14:anchorId="61892898" wp14:editId="65E72FB9">
          <wp:extent cx="1685925" cy="828675"/>
          <wp:effectExtent l="0" t="0" r="0" b="0"/>
          <wp:docPr id="1545459285" name="Imagem 296517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9651786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5925" cy="828675"/>
                  </a:xfrm>
                  <a:prstGeom prst="rect">
                    <a:avLst/>
                  </a:prstGeom>
                  <a:noFill/>
                  <a:ln>
                    <a:noFill/>
                  </a:ln>
                </pic:spPr>
              </pic:pic>
            </a:graphicData>
          </a:graphic>
        </wp:inline>
      </w:drawing>
    </w:r>
  </w:p>
  <w:p w14:paraId="487DB5C7" w14:textId="48037101" w:rsidR="009E119E" w:rsidRPr="00191D9B" w:rsidRDefault="009E119E" w:rsidP="009E119E">
    <w:pPr>
      <w:spacing w:after="0" w:line="240" w:lineRule="auto"/>
      <w:ind w:left="-108" w:right="-1"/>
      <w:jc w:val="center"/>
      <w:rPr>
        <w:rFonts w:ascii="Arial Narrow" w:eastAsia="Arial Narrow" w:hAnsi="Arial Narrow" w:cs="Arial Narrow"/>
        <w:color w:val="000000"/>
        <w:sz w:val="14"/>
        <w:szCs w:val="14"/>
      </w:rPr>
    </w:pPr>
    <w:r w:rsidRPr="00191D9B">
      <w:rPr>
        <w:rFonts w:ascii="Arial Narrow" w:eastAsia="Arial Narrow" w:hAnsi="Arial Narrow" w:cs="Arial Narrow"/>
        <w:b/>
        <w:bCs/>
        <w:color w:val="000000"/>
        <w:sz w:val="14"/>
        <w:szCs w:val="14"/>
      </w:rPr>
      <w:t>COOPERATIVA DE ECONOMIA E CRÉDITO MÚTUO DOS EMPREGADOS DA TUPY MINAS GERAIS LTDA. E NEMAK ALUMÍNIO DO BRASIL LTDA.</w:t>
    </w:r>
  </w:p>
  <w:p w14:paraId="19B37B12" w14:textId="77777777" w:rsidR="009E119E" w:rsidRPr="00191D9B" w:rsidRDefault="009E119E" w:rsidP="009E119E">
    <w:pPr>
      <w:spacing w:after="0" w:line="240" w:lineRule="auto"/>
      <w:ind w:left="-141"/>
      <w:jc w:val="center"/>
      <w:rPr>
        <w:rFonts w:ascii="Arial Narrow" w:eastAsia="Arial Narrow" w:hAnsi="Arial Narrow" w:cs="Arial Narrow"/>
        <w:color w:val="000000"/>
        <w:sz w:val="14"/>
        <w:szCs w:val="14"/>
      </w:rPr>
    </w:pPr>
    <w:r w:rsidRPr="00191D9B">
      <w:rPr>
        <w:rFonts w:ascii="Arial Narrow" w:eastAsia="Arial Narrow" w:hAnsi="Arial Narrow" w:cs="Arial Narrow"/>
        <w:color w:val="000000"/>
        <w:sz w:val="14"/>
        <w:szCs w:val="14"/>
      </w:rPr>
      <w:t xml:space="preserve">    Rua Senador Giovanni Agnelli, 230, Distrito Industrial Paulo Camilo Norte – Betim/MG Telefone: 31-33168380 -CEP: 32681-080 </w:t>
    </w:r>
  </w:p>
  <w:p w14:paraId="15852AF9" w14:textId="77777777" w:rsidR="009E119E" w:rsidRPr="00191D9B" w:rsidRDefault="009E119E" w:rsidP="009E119E">
    <w:pPr>
      <w:spacing w:after="0" w:line="240" w:lineRule="auto"/>
      <w:ind w:left="-141"/>
      <w:jc w:val="center"/>
      <w:rPr>
        <w:rFonts w:ascii="Arial Narrow" w:eastAsia="Arial Narrow" w:hAnsi="Arial Narrow" w:cs="Arial Narrow"/>
        <w:color w:val="000000"/>
        <w:sz w:val="14"/>
        <w:szCs w:val="14"/>
      </w:rPr>
    </w:pPr>
    <w:r w:rsidRPr="00191D9B">
      <w:rPr>
        <w:rFonts w:ascii="Arial Narrow" w:eastAsia="Arial Narrow" w:hAnsi="Arial Narrow" w:cs="Arial Narrow"/>
        <w:color w:val="000000"/>
        <w:sz w:val="14"/>
        <w:szCs w:val="14"/>
      </w:rPr>
      <w:t xml:space="preserve">Site: </w:t>
    </w:r>
    <w:hyperlink>
      <w:r w:rsidRPr="07ECD913">
        <w:rPr>
          <w:rStyle w:val="Hyperlink"/>
          <w:rFonts w:ascii="Arial Narrow" w:eastAsia="Arial Narrow" w:hAnsi="Arial Narrow" w:cs="Arial Narrow"/>
          <w:b/>
          <w:bCs/>
          <w:sz w:val="14"/>
          <w:szCs w:val="14"/>
        </w:rPr>
        <w:t>www.fundcoop.com.br</w:t>
      </w:r>
    </w:hyperlink>
    <w:r w:rsidRPr="07ECD913">
      <w:rPr>
        <w:rFonts w:ascii="Arial Narrow" w:eastAsia="Arial Narrow" w:hAnsi="Arial Narrow" w:cs="Arial Narrow"/>
        <w:color w:val="4471C4"/>
        <w:sz w:val="14"/>
        <w:szCs w:val="14"/>
        <w:u w:val="single"/>
      </w:rPr>
      <w:t xml:space="preserve"> </w:t>
    </w:r>
    <w:r w:rsidRPr="00191D9B">
      <w:rPr>
        <w:rFonts w:ascii="Arial Narrow" w:eastAsia="Arial Narrow" w:hAnsi="Arial Narrow" w:cs="Arial Narrow"/>
        <w:color w:val="000000"/>
        <w:sz w:val="14"/>
        <w:szCs w:val="14"/>
      </w:rPr>
      <w:t>- CNPJ: 04.249.235/00001-72-ouvidoria – 909098980-6661</w:t>
    </w:r>
  </w:p>
  <w:p w14:paraId="0EC102F5" w14:textId="66362A74" w:rsidR="009E119E" w:rsidRDefault="009E119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62857"/>
    <w:multiLevelType w:val="hybridMultilevel"/>
    <w:tmpl w:val="8BEE947C"/>
    <w:lvl w:ilvl="0" w:tplc="F1FE330A">
      <w:start w:val="1"/>
      <w:numFmt w:val="lowerLetter"/>
      <w:lvlText w:val="%1)"/>
      <w:lvlJc w:val="left"/>
      <w:pPr>
        <w:ind w:left="728" w:hanging="708"/>
      </w:pPr>
      <w:rPr>
        <w:rFonts w:ascii="Arial MT" w:eastAsia="Arial MT" w:hAnsi="Arial MT" w:cs="Arial MT" w:hint="default"/>
        <w:b w:val="0"/>
        <w:bCs w:val="0"/>
        <w:i w:val="0"/>
        <w:iCs w:val="0"/>
        <w:spacing w:val="0"/>
        <w:w w:val="100"/>
        <w:sz w:val="24"/>
        <w:szCs w:val="24"/>
        <w:lang w:val="pt-PT" w:eastAsia="en-US" w:bidi="ar-SA"/>
      </w:rPr>
    </w:lvl>
    <w:lvl w:ilvl="1" w:tplc="6664A904">
      <w:numFmt w:val="bullet"/>
      <w:lvlText w:val="•"/>
      <w:lvlJc w:val="left"/>
      <w:pPr>
        <w:ind w:left="1569" w:hanging="708"/>
      </w:pPr>
      <w:rPr>
        <w:rFonts w:hint="default"/>
        <w:lang w:val="pt-PT" w:eastAsia="en-US" w:bidi="ar-SA"/>
      </w:rPr>
    </w:lvl>
    <w:lvl w:ilvl="2" w:tplc="94AE678A">
      <w:numFmt w:val="bullet"/>
      <w:lvlText w:val="•"/>
      <w:lvlJc w:val="left"/>
      <w:pPr>
        <w:ind w:left="2419" w:hanging="708"/>
      </w:pPr>
      <w:rPr>
        <w:rFonts w:hint="default"/>
        <w:lang w:val="pt-PT" w:eastAsia="en-US" w:bidi="ar-SA"/>
      </w:rPr>
    </w:lvl>
    <w:lvl w:ilvl="3" w:tplc="83EA4086">
      <w:numFmt w:val="bullet"/>
      <w:lvlText w:val="•"/>
      <w:lvlJc w:val="left"/>
      <w:pPr>
        <w:ind w:left="3269" w:hanging="708"/>
      </w:pPr>
      <w:rPr>
        <w:rFonts w:hint="default"/>
        <w:lang w:val="pt-PT" w:eastAsia="en-US" w:bidi="ar-SA"/>
      </w:rPr>
    </w:lvl>
    <w:lvl w:ilvl="4" w:tplc="B218EB28">
      <w:numFmt w:val="bullet"/>
      <w:lvlText w:val="•"/>
      <w:lvlJc w:val="left"/>
      <w:pPr>
        <w:ind w:left="4119" w:hanging="708"/>
      </w:pPr>
      <w:rPr>
        <w:rFonts w:hint="default"/>
        <w:lang w:val="pt-PT" w:eastAsia="en-US" w:bidi="ar-SA"/>
      </w:rPr>
    </w:lvl>
    <w:lvl w:ilvl="5" w:tplc="E6A871EA">
      <w:numFmt w:val="bullet"/>
      <w:lvlText w:val="•"/>
      <w:lvlJc w:val="left"/>
      <w:pPr>
        <w:ind w:left="4969" w:hanging="708"/>
      </w:pPr>
      <w:rPr>
        <w:rFonts w:hint="default"/>
        <w:lang w:val="pt-PT" w:eastAsia="en-US" w:bidi="ar-SA"/>
      </w:rPr>
    </w:lvl>
    <w:lvl w:ilvl="6" w:tplc="7F5EAF2A">
      <w:numFmt w:val="bullet"/>
      <w:lvlText w:val="•"/>
      <w:lvlJc w:val="left"/>
      <w:pPr>
        <w:ind w:left="5819" w:hanging="708"/>
      </w:pPr>
      <w:rPr>
        <w:rFonts w:hint="default"/>
        <w:lang w:val="pt-PT" w:eastAsia="en-US" w:bidi="ar-SA"/>
      </w:rPr>
    </w:lvl>
    <w:lvl w:ilvl="7" w:tplc="7B140F48">
      <w:numFmt w:val="bullet"/>
      <w:lvlText w:val="•"/>
      <w:lvlJc w:val="left"/>
      <w:pPr>
        <w:ind w:left="6669" w:hanging="708"/>
      </w:pPr>
      <w:rPr>
        <w:rFonts w:hint="default"/>
        <w:lang w:val="pt-PT" w:eastAsia="en-US" w:bidi="ar-SA"/>
      </w:rPr>
    </w:lvl>
    <w:lvl w:ilvl="8" w:tplc="C0D0894C">
      <w:numFmt w:val="bullet"/>
      <w:lvlText w:val="•"/>
      <w:lvlJc w:val="left"/>
      <w:pPr>
        <w:ind w:left="7519" w:hanging="708"/>
      </w:pPr>
      <w:rPr>
        <w:rFonts w:hint="default"/>
        <w:lang w:val="pt-PT" w:eastAsia="en-US" w:bidi="ar-SA"/>
      </w:rPr>
    </w:lvl>
  </w:abstractNum>
  <w:abstractNum w:abstractNumId="1" w15:restartNumberingAfterBreak="0">
    <w:nsid w:val="0234225F"/>
    <w:multiLevelType w:val="multilevel"/>
    <w:tmpl w:val="EDAEF328"/>
    <w:lvl w:ilvl="0">
      <w:start w:val="1"/>
      <w:numFmt w:val="decimal"/>
      <w:lvlText w:val="%1."/>
      <w:lvlJc w:val="left"/>
      <w:pPr>
        <w:ind w:left="587" w:hanging="567"/>
        <w:jc w:val="right"/>
      </w:pPr>
      <w:rPr>
        <w:rFonts w:hint="default"/>
        <w:color w:val="000000" w:themeColor="text1"/>
        <w:spacing w:val="0"/>
        <w:w w:val="100"/>
        <w:lang w:val="pt-PT" w:eastAsia="en-US" w:bidi="ar-SA"/>
      </w:rPr>
    </w:lvl>
    <w:lvl w:ilvl="1">
      <w:start w:val="1"/>
      <w:numFmt w:val="decimal"/>
      <w:lvlText w:val="%1.%2."/>
      <w:lvlJc w:val="left"/>
      <w:pPr>
        <w:ind w:left="587" w:hanging="567"/>
      </w:pPr>
      <w:rPr>
        <w:rFonts w:ascii="Arial" w:eastAsia="Arial" w:hAnsi="Arial" w:cs="Arial" w:hint="default"/>
        <w:b/>
        <w:bCs/>
        <w:i w:val="0"/>
        <w:iCs w:val="0"/>
        <w:color w:val="auto"/>
        <w:spacing w:val="-1"/>
        <w:w w:val="100"/>
        <w:sz w:val="24"/>
        <w:szCs w:val="24"/>
        <w:lang w:val="pt-PT" w:eastAsia="en-US" w:bidi="ar-SA"/>
      </w:rPr>
    </w:lvl>
    <w:lvl w:ilvl="2">
      <w:start w:val="1"/>
      <w:numFmt w:val="decimal"/>
      <w:lvlText w:val="%1.%2.%3."/>
      <w:lvlJc w:val="left"/>
      <w:pPr>
        <w:ind w:left="1014" w:hanging="953"/>
      </w:pPr>
      <w:rPr>
        <w:rFonts w:ascii="Arial" w:eastAsia="Arial" w:hAnsi="Arial" w:cs="Arial" w:hint="default"/>
        <w:b/>
        <w:bCs/>
        <w:i w:val="0"/>
        <w:iCs w:val="0"/>
        <w:color w:val="auto"/>
        <w:spacing w:val="-2"/>
        <w:w w:val="100"/>
        <w:sz w:val="24"/>
        <w:szCs w:val="24"/>
        <w:lang w:val="pt-PT" w:eastAsia="en-US" w:bidi="ar-SA"/>
      </w:rPr>
    </w:lvl>
    <w:lvl w:ilvl="3">
      <w:numFmt w:val="bullet"/>
      <w:lvlText w:val="•"/>
      <w:lvlJc w:val="left"/>
      <w:pPr>
        <w:ind w:left="1020" w:hanging="953"/>
      </w:pPr>
      <w:rPr>
        <w:rFonts w:hint="default"/>
        <w:lang w:val="pt-PT" w:eastAsia="en-US" w:bidi="ar-SA"/>
      </w:rPr>
    </w:lvl>
    <w:lvl w:ilvl="4">
      <w:numFmt w:val="bullet"/>
      <w:lvlText w:val="•"/>
      <w:lvlJc w:val="left"/>
      <w:pPr>
        <w:ind w:left="2191" w:hanging="953"/>
      </w:pPr>
      <w:rPr>
        <w:rFonts w:hint="default"/>
        <w:lang w:val="pt-PT" w:eastAsia="en-US" w:bidi="ar-SA"/>
      </w:rPr>
    </w:lvl>
    <w:lvl w:ilvl="5">
      <w:numFmt w:val="bullet"/>
      <w:lvlText w:val="•"/>
      <w:lvlJc w:val="left"/>
      <w:pPr>
        <w:ind w:left="3362" w:hanging="953"/>
      </w:pPr>
      <w:rPr>
        <w:rFonts w:hint="default"/>
        <w:lang w:val="pt-PT" w:eastAsia="en-US" w:bidi="ar-SA"/>
      </w:rPr>
    </w:lvl>
    <w:lvl w:ilvl="6">
      <w:numFmt w:val="bullet"/>
      <w:lvlText w:val="•"/>
      <w:lvlJc w:val="left"/>
      <w:pPr>
        <w:ind w:left="4533" w:hanging="953"/>
      </w:pPr>
      <w:rPr>
        <w:rFonts w:hint="default"/>
        <w:lang w:val="pt-PT" w:eastAsia="en-US" w:bidi="ar-SA"/>
      </w:rPr>
    </w:lvl>
    <w:lvl w:ilvl="7">
      <w:numFmt w:val="bullet"/>
      <w:lvlText w:val="•"/>
      <w:lvlJc w:val="left"/>
      <w:pPr>
        <w:ind w:left="5705" w:hanging="953"/>
      </w:pPr>
      <w:rPr>
        <w:rFonts w:hint="default"/>
        <w:lang w:val="pt-PT" w:eastAsia="en-US" w:bidi="ar-SA"/>
      </w:rPr>
    </w:lvl>
    <w:lvl w:ilvl="8">
      <w:numFmt w:val="bullet"/>
      <w:lvlText w:val="•"/>
      <w:lvlJc w:val="left"/>
      <w:pPr>
        <w:ind w:left="6876" w:hanging="953"/>
      </w:pPr>
      <w:rPr>
        <w:rFonts w:hint="default"/>
        <w:lang w:val="pt-PT" w:eastAsia="en-US" w:bidi="ar-SA"/>
      </w:rPr>
    </w:lvl>
  </w:abstractNum>
  <w:abstractNum w:abstractNumId="2" w15:restartNumberingAfterBreak="0">
    <w:nsid w:val="045D1055"/>
    <w:multiLevelType w:val="hybridMultilevel"/>
    <w:tmpl w:val="737CDB48"/>
    <w:lvl w:ilvl="0" w:tplc="FCE0D82C">
      <w:start w:val="1"/>
      <w:numFmt w:val="lowerRoman"/>
      <w:lvlText w:val="%1."/>
      <w:lvlJc w:val="left"/>
      <w:pPr>
        <w:ind w:left="587" w:hanging="284"/>
      </w:pPr>
      <w:rPr>
        <w:rFonts w:ascii="Arial MT" w:eastAsia="Arial MT" w:hAnsi="Arial MT" w:cs="Arial MT" w:hint="default"/>
        <w:b w:val="0"/>
        <w:bCs w:val="0"/>
        <w:i w:val="0"/>
        <w:iCs w:val="0"/>
        <w:spacing w:val="-1"/>
        <w:w w:val="100"/>
        <w:sz w:val="24"/>
        <w:szCs w:val="24"/>
        <w:lang w:val="pt-PT" w:eastAsia="en-US" w:bidi="ar-SA"/>
      </w:rPr>
    </w:lvl>
    <w:lvl w:ilvl="1" w:tplc="8E060F72">
      <w:numFmt w:val="bullet"/>
      <w:lvlText w:val="•"/>
      <w:lvlJc w:val="left"/>
      <w:pPr>
        <w:ind w:left="1443" w:hanging="284"/>
      </w:pPr>
      <w:rPr>
        <w:rFonts w:hint="default"/>
        <w:lang w:val="pt-PT" w:eastAsia="en-US" w:bidi="ar-SA"/>
      </w:rPr>
    </w:lvl>
    <w:lvl w:ilvl="2" w:tplc="D5B86AE6">
      <w:numFmt w:val="bullet"/>
      <w:lvlText w:val="•"/>
      <w:lvlJc w:val="left"/>
      <w:pPr>
        <w:ind w:left="2307" w:hanging="284"/>
      </w:pPr>
      <w:rPr>
        <w:rFonts w:hint="default"/>
        <w:lang w:val="pt-PT" w:eastAsia="en-US" w:bidi="ar-SA"/>
      </w:rPr>
    </w:lvl>
    <w:lvl w:ilvl="3" w:tplc="6E9AA1A0">
      <w:numFmt w:val="bullet"/>
      <w:lvlText w:val="•"/>
      <w:lvlJc w:val="left"/>
      <w:pPr>
        <w:ind w:left="3171" w:hanging="284"/>
      </w:pPr>
      <w:rPr>
        <w:rFonts w:hint="default"/>
        <w:lang w:val="pt-PT" w:eastAsia="en-US" w:bidi="ar-SA"/>
      </w:rPr>
    </w:lvl>
    <w:lvl w:ilvl="4" w:tplc="25F0B870">
      <w:numFmt w:val="bullet"/>
      <w:lvlText w:val="•"/>
      <w:lvlJc w:val="left"/>
      <w:pPr>
        <w:ind w:left="4035" w:hanging="284"/>
      </w:pPr>
      <w:rPr>
        <w:rFonts w:hint="default"/>
        <w:lang w:val="pt-PT" w:eastAsia="en-US" w:bidi="ar-SA"/>
      </w:rPr>
    </w:lvl>
    <w:lvl w:ilvl="5" w:tplc="1D70D3E6">
      <w:numFmt w:val="bullet"/>
      <w:lvlText w:val="•"/>
      <w:lvlJc w:val="left"/>
      <w:pPr>
        <w:ind w:left="4899" w:hanging="284"/>
      </w:pPr>
      <w:rPr>
        <w:rFonts w:hint="default"/>
        <w:lang w:val="pt-PT" w:eastAsia="en-US" w:bidi="ar-SA"/>
      </w:rPr>
    </w:lvl>
    <w:lvl w:ilvl="6" w:tplc="D8FCED82">
      <w:numFmt w:val="bullet"/>
      <w:lvlText w:val="•"/>
      <w:lvlJc w:val="left"/>
      <w:pPr>
        <w:ind w:left="5763" w:hanging="284"/>
      </w:pPr>
      <w:rPr>
        <w:rFonts w:hint="default"/>
        <w:lang w:val="pt-PT" w:eastAsia="en-US" w:bidi="ar-SA"/>
      </w:rPr>
    </w:lvl>
    <w:lvl w:ilvl="7" w:tplc="4A46F00A">
      <w:numFmt w:val="bullet"/>
      <w:lvlText w:val="•"/>
      <w:lvlJc w:val="left"/>
      <w:pPr>
        <w:ind w:left="6627" w:hanging="284"/>
      </w:pPr>
      <w:rPr>
        <w:rFonts w:hint="default"/>
        <w:lang w:val="pt-PT" w:eastAsia="en-US" w:bidi="ar-SA"/>
      </w:rPr>
    </w:lvl>
    <w:lvl w:ilvl="8" w:tplc="551C6BEC">
      <w:numFmt w:val="bullet"/>
      <w:lvlText w:val="•"/>
      <w:lvlJc w:val="left"/>
      <w:pPr>
        <w:ind w:left="7491" w:hanging="284"/>
      </w:pPr>
      <w:rPr>
        <w:rFonts w:hint="default"/>
        <w:lang w:val="pt-PT" w:eastAsia="en-US" w:bidi="ar-SA"/>
      </w:rPr>
    </w:lvl>
  </w:abstractNum>
  <w:abstractNum w:abstractNumId="3" w15:restartNumberingAfterBreak="0">
    <w:nsid w:val="08723535"/>
    <w:multiLevelType w:val="multilevel"/>
    <w:tmpl w:val="6852A9A0"/>
    <w:lvl w:ilvl="0">
      <w:start w:val="11"/>
      <w:numFmt w:val="decimal"/>
      <w:pStyle w:val="Artigo"/>
      <w:lvlText w:val="Art. %1. - "/>
      <w:lvlJc w:val="left"/>
      <w:pPr>
        <w:tabs>
          <w:tab w:val="num" w:pos="0"/>
        </w:tabs>
        <w:ind w:left="0" w:firstLine="0"/>
      </w:pPr>
      <w:rPr>
        <w:rFonts w:ascii="Verdana" w:hAnsi="Verdana" w:hint="default"/>
        <w:b w:val="0"/>
        <w:i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Zero"/>
      <w:isLgl/>
      <w:lvlText w:val="Seção %1.%2"/>
      <w:lvlJc w:val="left"/>
      <w:pPr>
        <w:tabs>
          <w:tab w:val="num" w:pos="2520"/>
        </w:tabs>
        <w:ind w:left="0" w:firstLine="0"/>
      </w:pPr>
      <w:rPr>
        <w:rFonts w:hint="default"/>
      </w:rPr>
    </w:lvl>
    <w:lvl w:ilvl="2">
      <w:start w:val="1"/>
      <w:numFmt w:val="lowerLetter"/>
      <w:lvlText w:val="(%3)"/>
      <w:lvlJc w:val="left"/>
      <w:pPr>
        <w:tabs>
          <w:tab w:val="num" w:pos="1368"/>
        </w:tabs>
        <w:ind w:left="720" w:hanging="432"/>
      </w:pPr>
      <w:rPr>
        <w:rFonts w:hint="default"/>
      </w:rPr>
    </w:lvl>
    <w:lvl w:ilvl="3">
      <w:start w:val="1"/>
      <w:numFmt w:val="lowerRoman"/>
      <w:lvlText w:val="(%4)"/>
      <w:lvlJc w:val="right"/>
      <w:pPr>
        <w:tabs>
          <w:tab w:val="num" w:pos="864"/>
        </w:tabs>
        <w:ind w:left="864" w:hanging="144"/>
      </w:pPr>
      <w:rPr>
        <w:rFonts w:hint="default"/>
      </w:rPr>
    </w:lvl>
    <w:lvl w:ilvl="4">
      <w:start w:val="1"/>
      <w:numFmt w:val="decimal"/>
      <w:lvlText w:val="%5)"/>
      <w:lvlJc w:val="left"/>
      <w:pPr>
        <w:tabs>
          <w:tab w:val="num" w:pos="1296"/>
        </w:tabs>
        <w:ind w:left="1008" w:hanging="432"/>
      </w:pPr>
      <w:rPr>
        <w:rFonts w:hint="default"/>
      </w:rPr>
    </w:lvl>
    <w:lvl w:ilvl="5">
      <w:start w:val="1"/>
      <w:numFmt w:val="lowerLetter"/>
      <w:lvlText w:val="%6)"/>
      <w:lvlJc w:val="left"/>
      <w:pPr>
        <w:tabs>
          <w:tab w:val="num" w:pos="1440"/>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728"/>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4" w15:restartNumberingAfterBreak="0">
    <w:nsid w:val="0A714832"/>
    <w:multiLevelType w:val="hybridMultilevel"/>
    <w:tmpl w:val="E330313A"/>
    <w:lvl w:ilvl="0" w:tplc="FB2ED64C">
      <w:start w:val="1"/>
      <w:numFmt w:val="lowerLetter"/>
      <w:lvlText w:val="%1)"/>
      <w:lvlJc w:val="left"/>
      <w:pPr>
        <w:ind w:left="447" w:hanging="428"/>
      </w:pPr>
      <w:rPr>
        <w:rFonts w:ascii="Arial MT" w:eastAsia="Arial MT" w:hAnsi="Arial MT" w:cs="Arial MT" w:hint="default"/>
        <w:b w:val="0"/>
        <w:bCs w:val="0"/>
        <w:i w:val="0"/>
        <w:iCs w:val="0"/>
        <w:spacing w:val="0"/>
        <w:w w:val="100"/>
        <w:sz w:val="24"/>
        <w:szCs w:val="24"/>
        <w:lang w:val="pt-PT" w:eastAsia="en-US" w:bidi="ar-SA"/>
      </w:rPr>
    </w:lvl>
    <w:lvl w:ilvl="1" w:tplc="AE7C35EE">
      <w:numFmt w:val="bullet"/>
      <w:lvlText w:val="•"/>
      <w:lvlJc w:val="left"/>
      <w:pPr>
        <w:ind w:left="1317" w:hanging="428"/>
      </w:pPr>
      <w:rPr>
        <w:rFonts w:hint="default"/>
        <w:lang w:val="pt-PT" w:eastAsia="en-US" w:bidi="ar-SA"/>
      </w:rPr>
    </w:lvl>
    <w:lvl w:ilvl="2" w:tplc="5E9C02FC">
      <w:numFmt w:val="bullet"/>
      <w:lvlText w:val="•"/>
      <w:lvlJc w:val="left"/>
      <w:pPr>
        <w:ind w:left="2195" w:hanging="428"/>
      </w:pPr>
      <w:rPr>
        <w:rFonts w:hint="default"/>
        <w:lang w:val="pt-PT" w:eastAsia="en-US" w:bidi="ar-SA"/>
      </w:rPr>
    </w:lvl>
    <w:lvl w:ilvl="3" w:tplc="C55E25B2">
      <w:numFmt w:val="bullet"/>
      <w:lvlText w:val="•"/>
      <w:lvlJc w:val="left"/>
      <w:pPr>
        <w:ind w:left="3073" w:hanging="428"/>
      </w:pPr>
      <w:rPr>
        <w:rFonts w:hint="default"/>
        <w:lang w:val="pt-PT" w:eastAsia="en-US" w:bidi="ar-SA"/>
      </w:rPr>
    </w:lvl>
    <w:lvl w:ilvl="4" w:tplc="6AD61556">
      <w:numFmt w:val="bullet"/>
      <w:lvlText w:val="•"/>
      <w:lvlJc w:val="left"/>
      <w:pPr>
        <w:ind w:left="3951" w:hanging="428"/>
      </w:pPr>
      <w:rPr>
        <w:rFonts w:hint="default"/>
        <w:lang w:val="pt-PT" w:eastAsia="en-US" w:bidi="ar-SA"/>
      </w:rPr>
    </w:lvl>
    <w:lvl w:ilvl="5" w:tplc="E4901120">
      <w:numFmt w:val="bullet"/>
      <w:lvlText w:val="•"/>
      <w:lvlJc w:val="left"/>
      <w:pPr>
        <w:ind w:left="4829" w:hanging="428"/>
      </w:pPr>
      <w:rPr>
        <w:rFonts w:hint="default"/>
        <w:lang w:val="pt-PT" w:eastAsia="en-US" w:bidi="ar-SA"/>
      </w:rPr>
    </w:lvl>
    <w:lvl w:ilvl="6" w:tplc="7BB8C218">
      <w:numFmt w:val="bullet"/>
      <w:lvlText w:val="•"/>
      <w:lvlJc w:val="left"/>
      <w:pPr>
        <w:ind w:left="5707" w:hanging="428"/>
      </w:pPr>
      <w:rPr>
        <w:rFonts w:hint="default"/>
        <w:lang w:val="pt-PT" w:eastAsia="en-US" w:bidi="ar-SA"/>
      </w:rPr>
    </w:lvl>
    <w:lvl w:ilvl="7" w:tplc="A98C13CC">
      <w:numFmt w:val="bullet"/>
      <w:lvlText w:val="•"/>
      <w:lvlJc w:val="left"/>
      <w:pPr>
        <w:ind w:left="6585" w:hanging="428"/>
      </w:pPr>
      <w:rPr>
        <w:rFonts w:hint="default"/>
        <w:lang w:val="pt-PT" w:eastAsia="en-US" w:bidi="ar-SA"/>
      </w:rPr>
    </w:lvl>
    <w:lvl w:ilvl="8" w:tplc="FAB235E4">
      <w:numFmt w:val="bullet"/>
      <w:lvlText w:val="•"/>
      <w:lvlJc w:val="left"/>
      <w:pPr>
        <w:ind w:left="7463" w:hanging="428"/>
      </w:pPr>
      <w:rPr>
        <w:rFonts w:hint="default"/>
        <w:lang w:val="pt-PT" w:eastAsia="en-US" w:bidi="ar-SA"/>
      </w:rPr>
    </w:lvl>
  </w:abstractNum>
  <w:abstractNum w:abstractNumId="5" w15:restartNumberingAfterBreak="0">
    <w:nsid w:val="0F170929"/>
    <w:multiLevelType w:val="hybridMultilevel"/>
    <w:tmpl w:val="288CDCD6"/>
    <w:lvl w:ilvl="0" w:tplc="8A28AEE8">
      <w:start w:val="1"/>
      <w:numFmt w:val="lowerLetter"/>
      <w:lvlText w:val="%1)"/>
      <w:lvlJc w:val="left"/>
      <w:pPr>
        <w:ind w:left="728" w:hanging="708"/>
      </w:pPr>
      <w:rPr>
        <w:rFonts w:ascii="Arial MT" w:eastAsia="Arial MT" w:hAnsi="Arial MT" w:cs="Arial MT" w:hint="default"/>
        <w:b w:val="0"/>
        <w:bCs w:val="0"/>
        <w:i w:val="0"/>
        <w:iCs w:val="0"/>
        <w:spacing w:val="0"/>
        <w:w w:val="100"/>
        <w:sz w:val="24"/>
        <w:szCs w:val="24"/>
        <w:lang w:val="pt-PT" w:eastAsia="en-US" w:bidi="ar-SA"/>
      </w:rPr>
    </w:lvl>
    <w:lvl w:ilvl="1" w:tplc="6686C22A">
      <w:numFmt w:val="bullet"/>
      <w:lvlText w:val="•"/>
      <w:lvlJc w:val="left"/>
      <w:pPr>
        <w:ind w:left="1569" w:hanging="708"/>
      </w:pPr>
      <w:rPr>
        <w:rFonts w:hint="default"/>
        <w:lang w:val="pt-PT" w:eastAsia="en-US" w:bidi="ar-SA"/>
      </w:rPr>
    </w:lvl>
    <w:lvl w:ilvl="2" w:tplc="7F464558">
      <w:numFmt w:val="bullet"/>
      <w:lvlText w:val="•"/>
      <w:lvlJc w:val="left"/>
      <w:pPr>
        <w:ind w:left="2419" w:hanging="708"/>
      </w:pPr>
      <w:rPr>
        <w:rFonts w:hint="default"/>
        <w:lang w:val="pt-PT" w:eastAsia="en-US" w:bidi="ar-SA"/>
      </w:rPr>
    </w:lvl>
    <w:lvl w:ilvl="3" w:tplc="C8B211B6">
      <w:numFmt w:val="bullet"/>
      <w:lvlText w:val="•"/>
      <w:lvlJc w:val="left"/>
      <w:pPr>
        <w:ind w:left="3269" w:hanging="708"/>
      </w:pPr>
      <w:rPr>
        <w:rFonts w:hint="default"/>
        <w:lang w:val="pt-PT" w:eastAsia="en-US" w:bidi="ar-SA"/>
      </w:rPr>
    </w:lvl>
    <w:lvl w:ilvl="4" w:tplc="CFD0D7FA">
      <w:numFmt w:val="bullet"/>
      <w:lvlText w:val="•"/>
      <w:lvlJc w:val="left"/>
      <w:pPr>
        <w:ind w:left="4119" w:hanging="708"/>
      </w:pPr>
      <w:rPr>
        <w:rFonts w:hint="default"/>
        <w:lang w:val="pt-PT" w:eastAsia="en-US" w:bidi="ar-SA"/>
      </w:rPr>
    </w:lvl>
    <w:lvl w:ilvl="5" w:tplc="3F5882A8">
      <w:numFmt w:val="bullet"/>
      <w:lvlText w:val="•"/>
      <w:lvlJc w:val="left"/>
      <w:pPr>
        <w:ind w:left="4969" w:hanging="708"/>
      </w:pPr>
      <w:rPr>
        <w:rFonts w:hint="default"/>
        <w:lang w:val="pt-PT" w:eastAsia="en-US" w:bidi="ar-SA"/>
      </w:rPr>
    </w:lvl>
    <w:lvl w:ilvl="6" w:tplc="06E4AF52">
      <w:numFmt w:val="bullet"/>
      <w:lvlText w:val="•"/>
      <w:lvlJc w:val="left"/>
      <w:pPr>
        <w:ind w:left="5819" w:hanging="708"/>
      </w:pPr>
      <w:rPr>
        <w:rFonts w:hint="default"/>
        <w:lang w:val="pt-PT" w:eastAsia="en-US" w:bidi="ar-SA"/>
      </w:rPr>
    </w:lvl>
    <w:lvl w:ilvl="7" w:tplc="6FC2D8BA">
      <w:numFmt w:val="bullet"/>
      <w:lvlText w:val="•"/>
      <w:lvlJc w:val="left"/>
      <w:pPr>
        <w:ind w:left="6669" w:hanging="708"/>
      </w:pPr>
      <w:rPr>
        <w:rFonts w:hint="default"/>
        <w:lang w:val="pt-PT" w:eastAsia="en-US" w:bidi="ar-SA"/>
      </w:rPr>
    </w:lvl>
    <w:lvl w:ilvl="8" w:tplc="EA2E764C">
      <w:numFmt w:val="bullet"/>
      <w:lvlText w:val="•"/>
      <w:lvlJc w:val="left"/>
      <w:pPr>
        <w:ind w:left="7519" w:hanging="708"/>
      </w:pPr>
      <w:rPr>
        <w:rFonts w:hint="default"/>
        <w:lang w:val="pt-PT" w:eastAsia="en-US" w:bidi="ar-SA"/>
      </w:rPr>
    </w:lvl>
  </w:abstractNum>
  <w:abstractNum w:abstractNumId="6" w15:restartNumberingAfterBreak="0">
    <w:nsid w:val="111628B9"/>
    <w:multiLevelType w:val="hybridMultilevel"/>
    <w:tmpl w:val="17F0CF04"/>
    <w:lvl w:ilvl="0" w:tplc="E16EDE8C">
      <w:start w:val="1"/>
      <w:numFmt w:val="lowerRoman"/>
      <w:lvlText w:val="%1."/>
      <w:lvlJc w:val="right"/>
      <w:pPr>
        <w:tabs>
          <w:tab w:val="num" w:pos="1440"/>
        </w:tabs>
        <w:ind w:left="1440" w:hanging="360"/>
      </w:pPr>
      <w:rPr>
        <w:rFonts w:ascii="Arial MT" w:hAnsi="Arial MT"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2FE4BE3"/>
    <w:multiLevelType w:val="hybridMultilevel"/>
    <w:tmpl w:val="27AC7D1E"/>
    <w:lvl w:ilvl="0" w:tplc="55D2E868">
      <w:numFmt w:val="bullet"/>
      <w:lvlText w:val="o"/>
      <w:lvlJc w:val="left"/>
      <w:pPr>
        <w:ind w:left="815" w:hanging="348"/>
      </w:pPr>
      <w:rPr>
        <w:rFonts w:ascii="Courier New" w:eastAsia="Courier New" w:hAnsi="Courier New" w:cs="Courier New" w:hint="default"/>
        <w:b w:val="0"/>
        <w:bCs w:val="0"/>
        <w:i w:val="0"/>
        <w:iCs w:val="0"/>
        <w:spacing w:val="0"/>
        <w:w w:val="100"/>
        <w:sz w:val="24"/>
        <w:szCs w:val="24"/>
        <w:lang w:val="pt-PT" w:eastAsia="en-US" w:bidi="ar-SA"/>
      </w:rPr>
    </w:lvl>
    <w:lvl w:ilvl="1" w:tplc="6082C312">
      <w:numFmt w:val="bullet"/>
      <w:lvlText w:val="•"/>
      <w:lvlJc w:val="left"/>
      <w:pPr>
        <w:ind w:left="1643" w:hanging="348"/>
      </w:pPr>
      <w:rPr>
        <w:rFonts w:hint="default"/>
        <w:lang w:val="pt-PT" w:eastAsia="en-US" w:bidi="ar-SA"/>
      </w:rPr>
    </w:lvl>
    <w:lvl w:ilvl="2" w:tplc="23E43A1A">
      <w:numFmt w:val="bullet"/>
      <w:lvlText w:val="•"/>
      <w:lvlJc w:val="left"/>
      <w:pPr>
        <w:ind w:left="2467" w:hanging="348"/>
      </w:pPr>
      <w:rPr>
        <w:rFonts w:hint="default"/>
        <w:lang w:val="pt-PT" w:eastAsia="en-US" w:bidi="ar-SA"/>
      </w:rPr>
    </w:lvl>
    <w:lvl w:ilvl="3" w:tplc="7A0C856E">
      <w:numFmt w:val="bullet"/>
      <w:lvlText w:val="•"/>
      <w:lvlJc w:val="left"/>
      <w:pPr>
        <w:ind w:left="3291" w:hanging="348"/>
      </w:pPr>
      <w:rPr>
        <w:rFonts w:hint="default"/>
        <w:lang w:val="pt-PT" w:eastAsia="en-US" w:bidi="ar-SA"/>
      </w:rPr>
    </w:lvl>
    <w:lvl w:ilvl="4" w:tplc="718A1E6A">
      <w:numFmt w:val="bullet"/>
      <w:lvlText w:val="•"/>
      <w:lvlJc w:val="left"/>
      <w:pPr>
        <w:ind w:left="4115" w:hanging="348"/>
      </w:pPr>
      <w:rPr>
        <w:rFonts w:hint="default"/>
        <w:lang w:val="pt-PT" w:eastAsia="en-US" w:bidi="ar-SA"/>
      </w:rPr>
    </w:lvl>
    <w:lvl w:ilvl="5" w:tplc="4552AB10">
      <w:numFmt w:val="bullet"/>
      <w:lvlText w:val="•"/>
      <w:lvlJc w:val="left"/>
      <w:pPr>
        <w:ind w:left="4939" w:hanging="348"/>
      </w:pPr>
      <w:rPr>
        <w:rFonts w:hint="default"/>
        <w:lang w:val="pt-PT" w:eastAsia="en-US" w:bidi="ar-SA"/>
      </w:rPr>
    </w:lvl>
    <w:lvl w:ilvl="6" w:tplc="2780BC8A">
      <w:numFmt w:val="bullet"/>
      <w:lvlText w:val="•"/>
      <w:lvlJc w:val="left"/>
      <w:pPr>
        <w:ind w:left="5763" w:hanging="348"/>
      </w:pPr>
      <w:rPr>
        <w:rFonts w:hint="default"/>
        <w:lang w:val="pt-PT" w:eastAsia="en-US" w:bidi="ar-SA"/>
      </w:rPr>
    </w:lvl>
    <w:lvl w:ilvl="7" w:tplc="86003176">
      <w:numFmt w:val="bullet"/>
      <w:lvlText w:val="•"/>
      <w:lvlJc w:val="left"/>
      <w:pPr>
        <w:ind w:left="6587" w:hanging="348"/>
      </w:pPr>
      <w:rPr>
        <w:rFonts w:hint="default"/>
        <w:lang w:val="pt-PT" w:eastAsia="en-US" w:bidi="ar-SA"/>
      </w:rPr>
    </w:lvl>
    <w:lvl w:ilvl="8" w:tplc="ED1CF28E">
      <w:numFmt w:val="bullet"/>
      <w:lvlText w:val="•"/>
      <w:lvlJc w:val="left"/>
      <w:pPr>
        <w:ind w:left="7411" w:hanging="348"/>
      </w:pPr>
      <w:rPr>
        <w:rFonts w:hint="default"/>
        <w:lang w:val="pt-PT" w:eastAsia="en-US" w:bidi="ar-SA"/>
      </w:rPr>
    </w:lvl>
  </w:abstractNum>
  <w:abstractNum w:abstractNumId="8" w15:restartNumberingAfterBreak="0">
    <w:nsid w:val="13AE2BAC"/>
    <w:multiLevelType w:val="hybridMultilevel"/>
    <w:tmpl w:val="1C181546"/>
    <w:lvl w:ilvl="0" w:tplc="6B8A0FF6">
      <w:start w:val="1"/>
      <w:numFmt w:val="upperRoman"/>
      <w:lvlText w:val="%1."/>
      <w:lvlJc w:val="left"/>
      <w:pPr>
        <w:ind w:left="20" w:hanging="708"/>
      </w:pPr>
      <w:rPr>
        <w:rFonts w:ascii="Arial MT" w:eastAsia="Arial MT" w:hAnsi="Arial MT" w:cs="Arial MT" w:hint="default"/>
        <w:b w:val="0"/>
        <w:bCs w:val="0"/>
        <w:i w:val="0"/>
        <w:iCs w:val="0"/>
        <w:spacing w:val="0"/>
        <w:w w:val="100"/>
        <w:sz w:val="24"/>
        <w:szCs w:val="24"/>
        <w:lang w:val="pt-PT" w:eastAsia="en-US" w:bidi="ar-SA"/>
      </w:rPr>
    </w:lvl>
    <w:lvl w:ilvl="1" w:tplc="8CA659E0">
      <w:numFmt w:val="bullet"/>
      <w:lvlText w:val="•"/>
      <w:lvlJc w:val="left"/>
      <w:pPr>
        <w:ind w:left="939" w:hanging="708"/>
      </w:pPr>
      <w:rPr>
        <w:rFonts w:hint="default"/>
        <w:lang w:val="pt-PT" w:eastAsia="en-US" w:bidi="ar-SA"/>
      </w:rPr>
    </w:lvl>
    <w:lvl w:ilvl="2" w:tplc="6AF266B2">
      <w:numFmt w:val="bullet"/>
      <w:lvlText w:val="•"/>
      <w:lvlJc w:val="left"/>
      <w:pPr>
        <w:ind w:left="1859" w:hanging="708"/>
      </w:pPr>
      <w:rPr>
        <w:rFonts w:hint="default"/>
        <w:lang w:val="pt-PT" w:eastAsia="en-US" w:bidi="ar-SA"/>
      </w:rPr>
    </w:lvl>
    <w:lvl w:ilvl="3" w:tplc="428C5F48">
      <w:numFmt w:val="bullet"/>
      <w:lvlText w:val="•"/>
      <w:lvlJc w:val="left"/>
      <w:pPr>
        <w:ind w:left="2779" w:hanging="708"/>
      </w:pPr>
      <w:rPr>
        <w:rFonts w:hint="default"/>
        <w:lang w:val="pt-PT" w:eastAsia="en-US" w:bidi="ar-SA"/>
      </w:rPr>
    </w:lvl>
    <w:lvl w:ilvl="4" w:tplc="E09A286C">
      <w:numFmt w:val="bullet"/>
      <w:lvlText w:val="•"/>
      <w:lvlJc w:val="left"/>
      <w:pPr>
        <w:ind w:left="3699" w:hanging="708"/>
      </w:pPr>
      <w:rPr>
        <w:rFonts w:hint="default"/>
        <w:lang w:val="pt-PT" w:eastAsia="en-US" w:bidi="ar-SA"/>
      </w:rPr>
    </w:lvl>
    <w:lvl w:ilvl="5" w:tplc="2CDAF8D0">
      <w:numFmt w:val="bullet"/>
      <w:lvlText w:val="•"/>
      <w:lvlJc w:val="left"/>
      <w:pPr>
        <w:ind w:left="4619" w:hanging="708"/>
      </w:pPr>
      <w:rPr>
        <w:rFonts w:hint="default"/>
        <w:lang w:val="pt-PT" w:eastAsia="en-US" w:bidi="ar-SA"/>
      </w:rPr>
    </w:lvl>
    <w:lvl w:ilvl="6" w:tplc="F8626B88">
      <w:numFmt w:val="bullet"/>
      <w:lvlText w:val="•"/>
      <w:lvlJc w:val="left"/>
      <w:pPr>
        <w:ind w:left="5539" w:hanging="708"/>
      </w:pPr>
      <w:rPr>
        <w:rFonts w:hint="default"/>
        <w:lang w:val="pt-PT" w:eastAsia="en-US" w:bidi="ar-SA"/>
      </w:rPr>
    </w:lvl>
    <w:lvl w:ilvl="7" w:tplc="D646F162">
      <w:numFmt w:val="bullet"/>
      <w:lvlText w:val="•"/>
      <w:lvlJc w:val="left"/>
      <w:pPr>
        <w:ind w:left="6459" w:hanging="708"/>
      </w:pPr>
      <w:rPr>
        <w:rFonts w:hint="default"/>
        <w:lang w:val="pt-PT" w:eastAsia="en-US" w:bidi="ar-SA"/>
      </w:rPr>
    </w:lvl>
    <w:lvl w:ilvl="8" w:tplc="D188CCB6">
      <w:numFmt w:val="bullet"/>
      <w:lvlText w:val="•"/>
      <w:lvlJc w:val="left"/>
      <w:pPr>
        <w:ind w:left="7379" w:hanging="708"/>
      </w:pPr>
      <w:rPr>
        <w:rFonts w:hint="default"/>
        <w:lang w:val="pt-PT" w:eastAsia="en-US" w:bidi="ar-SA"/>
      </w:rPr>
    </w:lvl>
  </w:abstractNum>
  <w:abstractNum w:abstractNumId="9" w15:restartNumberingAfterBreak="0">
    <w:nsid w:val="1C0D513E"/>
    <w:multiLevelType w:val="hybridMultilevel"/>
    <w:tmpl w:val="0C42C3D2"/>
    <w:lvl w:ilvl="0" w:tplc="E954D060">
      <w:numFmt w:val="bullet"/>
      <w:lvlText w:val="o"/>
      <w:lvlJc w:val="left"/>
      <w:pPr>
        <w:ind w:left="815" w:hanging="348"/>
      </w:pPr>
      <w:rPr>
        <w:rFonts w:ascii="Courier New" w:eastAsia="Courier New" w:hAnsi="Courier New" w:cs="Courier New" w:hint="default"/>
        <w:b w:val="0"/>
        <w:bCs w:val="0"/>
        <w:i w:val="0"/>
        <w:iCs w:val="0"/>
        <w:spacing w:val="0"/>
        <w:w w:val="100"/>
        <w:sz w:val="24"/>
        <w:szCs w:val="24"/>
        <w:lang w:val="pt-PT" w:eastAsia="en-US" w:bidi="ar-SA"/>
      </w:rPr>
    </w:lvl>
    <w:lvl w:ilvl="1" w:tplc="96389000">
      <w:numFmt w:val="bullet"/>
      <w:lvlText w:val="•"/>
      <w:lvlJc w:val="left"/>
      <w:pPr>
        <w:ind w:left="1643" w:hanging="348"/>
      </w:pPr>
      <w:rPr>
        <w:rFonts w:hint="default"/>
        <w:lang w:val="pt-PT" w:eastAsia="en-US" w:bidi="ar-SA"/>
      </w:rPr>
    </w:lvl>
    <w:lvl w:ilvl="2" w:tplc="C5D64412">
      <w:numFmt w:val="bullet"/>
      <w:lvlText w:val="•"/>
      <w:lvlJc w:val="left"/>
      <w:pPr>
        <w:ind w:left="2467" w:hanging="348"/>
      </w:pPr>
      <w:rPr>
        <w:rFonts w:hint="default"/>
        <w:lang w:val="pt-PT" w:eastAsia="en-US" w:bidi="ar-SA"/>
      </w:rPr>
    </w:lvl>
    <w:lvl w:ilvl="3" w:tplc="D88CEA82">
      <w:numFmt w:val="bullet"/>
      <w:lvlText w:val="•"/>
      <w:lvlJc w:val="left"/>
      <w:pPr>
        <w:ind w:left="3291" w:hanging="348"/>
      </w:pPr>
      <w:rPr>
        <w:rFonts w:hint="default"/>
        <w:lang w:val="pt-PT" w:eastAsia="en-US" w:bidi="ar-SA"/>
      </w:rPr>
    </w:lvl>
    <w:lvl w:ilvl="4" w:tplc="0FDCF20A">
      <w:numFmt w:val="bullet"/>
      <w:lvlText w:val="•"/>
      <w:lvlJc w:val="left"/>
      <w:pPr>
        <w:ind w:left="4115" w:hanging="348"/>
      </w:pPr>
      <w:rPr>
        <w:rFonts w:hint="default"/>
        <w:lang w:val="pt-PT" w:eastAsia="en-US" w:bidi="ar-SA"/>
      </w:rPr>
    </w:lvl>
    <w:lvl w:ilvl="5" w:tplc="1AA450E6">
      <w:numFmt w:val="bullet"/>
      <w:lvlText w:val="•"/>
      <w:lvlJc w:val="left"/>
      <w:pPr>
        <w:ind w:left="4939" w:hanging="348"/>
      </w:pPr>
      <w:rPr>
        <w:rFonts w:hint="default"/>
        <w:lang w:val="pt-PT" w:eastAsia="en-US" w:bidi="ar-SA"/>
      </w:rPr>
    </w:lvl>
    <w:lvl w:ilvl="6" w:tplc="DC8C98D2">
      <w:numFmt w:val="bullet"/>
      <w:lvlText w:val="•"/>
      <w:lvlJc w:val="left"/>
      <w:pPr>
        <w:ind w:left="5763" w:hanging="348"/>
      </w:pPr>
      <w:rPr>
        <w:rFonts w:hint="default"/>
        <w:lang w:val="pt-PT" w:eastAsia="en-US" w:bidi="ar-SA"/>
      </w:rPr>
    </w:lvl>
    <w:lvl w:ilvl="7" w:tplc="4F3046B8">
      <w:numFmt w:val="bullet"/>
      <w:lvlText w:val="•"/>
      <w:lvlJc w:val="left"/>
      <w:pPr>
        <w:ind w:left="6587" w:hanging="348"/>
      </w:pPr>
      <w:rPr>
        <w:rFonts w:hint="default"/>
        <w:lang w:val="pt-PT" w:eastAsia="en-US" w:bidi="ar-SA"/>
      </w:rPr>
    </w:lvl>
    <w:lvl w:ilvl="8" w:tplc="79843EC0">
      <w:numFmt w:val="bullet"/>
      <w:lvlText w:val="•"/>
      <w:lvlJc w:val="left"/>
      <w:pPr>
        <w:ind w:left="7411" w:hanging="348"/>
      </w:pPr>
      <w:rPr>
        <w:rFonts w:hint="default"/>
        <w:lang w:val="pt-PT" w:eastAsia="en-US" w:bidi="ar-SA"/>
      </w:rPr>
    </w:lvl>
  </w:abstractNum>
  <w:abstractNum w:abstractNumId="10" w15:restartNumberingAfterBreak="0">
    <w:nsid w:val="21C13030"/>
    <w:multiLevelType w:val="hybridMultilevel"/>
    <w:tmpl w:val="DD580FF2"/>
    <w:lvl w:ilvl="0" w:tplc="04160017">
      <w:start w:val="1"/>
      <w:numFmt w:val="lowerLetter"/>
      <w:lvlText w:val="%1)"/>
      <w:lvlJc w:val="left"/>
      <w:pPr>
        <w:ind w:left="1148" w:hanging="360"/>
      </w:pPr>
    </w:lvl>
    <w:lvl w:ilvl="1" w:tplc="04160019" w:tentative="1">
      <w:start w:val="1"/>
      <w:numFmt w:val="lowerLetter"/>
      <w:lvlText w:val="%2."/>
      <w:lvlJc w:val="left"/>
      <w:pPr>
        <w:ind w:left="1868" w:hanging="360"/>
      </w:pPr>
    </w:lvl>
    <w:lvl w:ilvl="2" w:tplc="0416001B" w:tentative="1">
      <w:start w:val="1"/>
      <w:numFmt w:val="lowerRoman"/>
      <w:lvlText w:val="%3."/>
      <w:lvlJc w:val="right"/>
      <w:pPr>
        <w:ind w:left="2588" w:hanging="180"/>
      </w:pPr>
    </w:lvl>
    <w:lvl w:ilvl="3" w:tplc="0416000F" w:tentative="1">
      <w:start w:val="1"/>
      <w:numFmt w:val="decimal"/>
      <w:lvlText w:val="%4."/>
      <w:lvlJc w:val="left"/>
      <w:pPr>
        <w:ind w:left="3308" w:hanging="360"/>
      </w:pPr>
    </w:lvl>
    <w:lvl w:ilvl="4" w:tplc="04160019" w:tentative="1">
      <w:start w:val="1"/>
      <w:numFmt w:val="lowerLetter"/>
      <w:lvlText w:val="%5."/>
      <w:lvlJc w:val="left"/>
      <w:pPr>
        <w:ind w:left="4028" w:hanging="360"/>
      </w:pPr>
    </w:lvl>
    <w:lvl w:ilvl="5" w:tplc="0416001B" w:tentative="1">
      <w:start w:val="1"/>
      <w:numFmt w:val="lowerRoman"/>
      <w:lvlText w:val="%6."/>
      <w:lvlJc w:val="right"/>
      <w:pPr>
        <w:ind w:left="4748" w:hanging="180"/>
      </w:pPr>
    </w:lvl>
    <w:lvl w:ilvl="6" w:tplc="0416000F" w:tentative="1">
      <w:start w:val="1"/>
      <w:numFmt w:val="decimal"/>
      <w:lvlText w:val="%7."/>
      <w:lvlJc w:val="left"/>
      <w:pPr>
        <w:ind w:left="5468" w:hanging="360"/>
      </w:pPr>
    </w:lvl>
    <w:lvl w:ilvl="7" w:tplc="04160019" w:tentative="1">
      <w:start w:val="1"/>
      <w:numFmt w:val="lowerLetter"/>
      <w:lvlText w:val="%8."/>
      <w:lvlJc w:val="left"/>
      <w:pPr>
        <w:ind w:left="6188" w:hanging="360"/>
      </w:pPr>
    </w:lvl>
    <w:lvl w:ilvl="8" w:tplc="0416001B" w:tentative="1">
      <w:start w:val="1"/>
      <w:numFmt w:val="lowerRoman"/>
      <w:lvlText w:val="%9."/>
      <w:lvlJc w:val="right"/>
      <w:pPr>
        <w:ind w:left="6908" w:hanging="180"/>
      </w:pPr>
    </w:lvl>
  </w:abstractNum>
  <w:abstractNum w:abstractNumId="11" w15:restartNumberingAfterBreak="0">
    <w:nsid w:val="220433E5"/>
    <w:multiLevelType w:val="hybridMultilevel"/>
    <w:tmpl w:val="33A8172C"/>
    <w:lvl w:ilvl="0" w:tplc="78221904">
      <w:start w:val="1"/>
      <w:numFmt w:val="lowerLetter"/>
      <w:lvlText w:val="%1)"/>
      <w:lvlJc w:val="left"/>
      <w:pPr>
        <w:ind w:left="587" w:hanging="581"/>
      </w:pPr>
      <w:rPr>
        <w:rFonts w:ascii="Arial MT" w:eastAsia="Arial MT" w:hAnsi="Arial MT" w:cs="Arial MT" w:hint="default"/>
        <w:b w:val="0"/>
        <w:bCs w:val="0"/>
        <w:i w:val="0"/>
        <w:iCs w:val="0"/>
        <w:spacing w:val="0"/>
        <w:w w:val="100"/>
        <w:sz w:val="24"/>
        <w:szCs w:val="24"/>
        <w:lang w:val="pt-PT" w:eastAsia="en-US" w:bidi="ar-SA"/>
      </w:rPr>
    </w:lvl>
    <w:lvl w:ilvl="1" w:tplc="2AEC152A">
      <w:numFmt w:val="bullet"/>
      <w:lvlText w:val="•"/>
      <w:lvlJc w:val="left"/>
      <w:pPr>
        <w:ind w:left="1443" w:hanging="581"/>
      </w:pPr>
      <w:rPr>
        <w:rFonts w:hint="default"/>
        <w:lang w:val="pt-PT" w:eastAsia="en-US" w:bidi="ar-SA"/>
      </w:rPr>
    </w:lvl>
    <w:lvl w:ilvl="2" w:tplc="70DE71FE">
      <w:numFmt w:val="bullet"/>
      <w:lvlText w:val="•"/>
      <w:lvlJc w:val="left"/>
      <w:pPr>
        <w:ind w:left="2307" w:hanging="581"/>
      </w:pPr>
      <w:rPr>
        <w:rFonts w:hint="default"/>
        <w:lang w:val="pt-PT" w:eastAsia="en-US" w:bidi="ar-SA"/>
      </w:rPr>
    </w:lvl>
    <w:lvl w:ilvl="3" w:tplc="A8648EBE">
      <w:numFmt w:val="bullet"/>
      <w:lvlText w:val="•"/>
      <w:lvlJc w:val="left"/>
      <w:pPr>
        <w:ind w:left="3171" w:hanging="581"/>
      </w:pPr>
      <w:rPr>
        <w:rFonts w:hint="default"/>
        <w:lang w:val="pt-PT" w:eastAsia="en-US" w:bidi="ar-SA"/>
      </w:rPr>
    </w:lvl>
    <w:lvl w:ilvl="4" w:tplc="834685DA">
      <w:numFmt w:val="bullet"/>
      <w:lvlText w:val="•"/>
      <w:lvlJc w:val="left"/>
      <w:pPr>
        <w:ind w:left="4035" w:hanging="581"/>
      </w:pPr>
      <w:rPr>
        <w:rFonts w:hint="default"/>
        <w:lang w:val="pt-PT" w:eastAsia="en-US" w:bidi="ar-SA"/>
      </w:rPr>
    </w:lvl>
    <w:lvl w:ilvl="5" w:tplc="877E932C">
      <w:numFmt w:val="bullet"/>
      <w:lvlText w:val="•"/>
      <w:lvlJc w:val="left"/>
      <w:pPr>
        <w:ind w:left="4899" w:hanging="581"/>
      </w:pPr>
      <w:rPr>
        <w:rFonts w:hint="default"/>
        <w:lang w:val="pt-PT" w:eastAsia="en-US" w:bidi="ar-SA"/>
      </w:rPr>
    </w:lvl>
    <w:lvl w:ilvl="6" w:tplc="807821BA">
      <w:numFmt w:val="bullet"/>
      <w:lvlText w:val="•"/>
      <w:lvlJc w:val="left"/>
      <w:pPr>
        <w:ind w:left="5763" w:hanging="581"/>
      </w:pPr>
      <w:rPr>
        <w:rFonts w:hint="default"/>
        <w:lang w:val="pt-PT" w:eastAsia="en-US" w:bidi="ar-SA"/>
      </w:rPr>
    </w:lvl>
    <w:lvl w:ilvl="7" w:tplc="3FD8A396">
      <w:numFmt w:val="bullet"/>
      <w:lvlText w:val="•"/>
      <w:lvlJc w:val="left"/>
      <w:pPr>
        <w:ind w:left="6627" w:hanging="581"/>
      </w:pPr>
      <w:rPr>
        <w:rFonts w:hint="default"/>
        <w:lang w:val="pt-PT" w:eastAsia="en-US" w:bidi="ar-SA"/>
      </w:rPr>
    </w:lvl>
    <w:lvl w:ilvl="8" w:tplc="4AC4A732">
      <w:numFmt w:val="bullet"/>
      <w:lvlText w:val="•"/>
      <w:lvlJc w:val="left"/>
      <w:pPr>
        <w:ind w:left="7491" w:hanging="581"/>
      </w:pPr>
      <w:rPr>
        <w:rFonts w:hint="default"/>
        <w:lang w:val="pt-PT" w:eastAsia="en-US" w:bidi="ar-SA"/>
      </w:rPr>
    </w:lvl>
  </w:abstractNum>
  <w:abstractNum w:abstractNumId="12" w15:restartNumberingAfterBreak="0">
    <w:nsid w:val="26151EA4"/>
    <w:multiLevelType w:val="multilevel"/>
    <w:tmpl w:val="3EF6C62C"/>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6511CBD"/>
    <w:multiLevelType w:val="hybridMultilevel"/>
    <w:tmpl w:val="79543286"/>
    <w:lvl w:ilvl="0" w:tplc="8756533A">
      <w:start w:val="1"/>
      <w:numFmt w:val="lowerLetter"/>
      <w:lvlText w:val="%1)"/>
      <w:lvlJc w:val="left"/>
      <w:pPr>
        <w:ind w:left="587" w:hanging="567"/>
      </w:pPr>
      <w:rPr>
        <w:rFonts w:ascii="Arial MT" w:eastAsia="Arial MT" w:hAnsi="Arial MT" w:cs="Arial MT" w:hint="default"/>
        <w:b w:val="0"/>
        <w:bCs w:val="0"/>
        <w:i w:val="0"/>
        <w:iCs w:val="0"/>
        <w:spacing w:val="0"/>
        <w:w w:val="100"/>
        <w:sz w:val="24"/>
        <w:szCs w:val="24"/>
        <w:lang w:val="pt-PT" w:eastAsia="en-US" w:bidi="ar-SA"/>
      </w:rPr>
    </w:lvl>
    <w:lvl w:ilvl="1" w:tplc="3042A89E">
      <w:numFmt w:val="bullet"/>
      <w:lvlText w:val="•"/>
      <w:lvlJc w:val="left"/>
      <w:pPr>
        <w:ind w:left="1443" w:hanging="567"/>
      </w:pPr>
      <w:rPr>
        <w:rFonts w:hint="default"/>
        <w:lang w:val="pt-PT" w:eastAsia="en-US" w:bidi="ar-SA"/>
      </w:rPr>
    </w:lvl>
    <w:lvl w:ilvl="2" w:tplc="4DF29808">
      <w:numFmt w:val="bullet"/>
      <w:lvlText w:val="•"/>
      <w:lvlJc w:val="left"/>
      <w:pPr>
        <w:ind w:left="2307" w:hanging="567"/>
      </w:pPr>
      <w:rPr>
        <w:rFonts w:hint="default"/>
        <w:lang w:val="pt-PT" w:eastAsia="en-US" w:bidi="ar-SA"/>
      </w:rPr>
    </w:lvl>
    <w:lvl w:ilvl="3" w:tplc="F850C870">
      <w:numFmt w:val="bullet"/>
      <w:lvlText w:val="•"/>
      <w:lvlJc w:val="left"/>
      <w:pPr>
        <w:ind w:left="3171" w:hanging="567"/>
      </w:pPr>
      <w:rPr>
        <w:rFonts w:hint="default"/>
        <w:lang w:val="pt-PT" w:eastAsia="en-US" w:bidi="ar-SA"/>
      </w:rPr>
    </w:lvl>
    <w:lvl w:ilvl="4" w:tplc="00B46974">
      <w:numFmt w:val="bullet"/>
      <w:lvlText w:val="•"/>
      <w:lvlJc w:val="left"/>
      <w:pPr>
        <w:ind w:left="4035" w:hanging="567"/>
      </w:pPr>
      <w:rPr>
        <w:rFonts w:hint="default"/>
        <w:lang w:val="pt-PT" w:eastAsia="en-US" w:bidi="ar-SA"/>
      </w:rPr>
    </w:lvl>
    <w:lvl w:ilvl="5" w:tplc="FCD2B8D6">
      <w:numFmt w:val="bullet"/>
      <w:lvlText w:val="•"/>
      <w:lvlJc w:val="left"/>
      <w:pPr>
        <w:ind w:left="4899" w:hanging="567"/>
      </w:pPr>
      <w:rPr>
        <w:rFonts w:hint="default"/>
        <w:lang w:val="pt-PT" w:eastAsia="en-US" w:bidi="ar-SA"/>
      </w:rPr>
    </w:lvl>
    <w:lvl w:ilvl="6" w:tplc="8D22EACE">
      <w:numFmt w:val="bullet"/>
      <w:lvlText w:val="•"/>
      <w:lvlJc w:val="left"/>
      <w:pPr>
        <w:ind w:left="5763" w:hanging="567"/>
      </w:pPr>
      <w:rPr>
        <w:rFonts w:hint="default"/>
        <w:lang w:val="pt-PT" w:eastAsia="en-US" w:bidi="ar-SA"/>
      </w:rPr>
    </w:lvl>
    <w:lvl w:ilvl="7" w:tplc="5E3C8BE0">
      <w:numFmt w:val="bullet"/>
      <w:lvlText w:val="•"/>
      <w:lvlJc w:val="left"/>
      <w:pPr>
        <w:ind w:left="6627" w:hanging="567"/>
      </w:pPr>
      <w:rPr>
        <w:rFonts w:hint="default"/>
        <w:lang w:val="pt-PT" w:eastAsia="en-US" w:bidi="ar-SA"/>
      </w:rPr>
    </w:lvl>
    <w:lvl w:ilvl="8" w:tplc="AAA2855A">
      <w:numFmt w:val="bullet"/>
      <w:lvlText w:val="•"/>
      <w:lvlJc w:val="left"/>
      <w:pPr>
        <w:ind w:left="7491" w:hanging="567"/>
      </w:pPr>
      <w:rPr>
        <w:rFonts w:hint="default"/>
        <w:lang w:val="pt-PT" w:eastAsia="en-US" w:bidi="ar-SA"/>
      </w:rPr>
    </w:lvl>
  </w:abstractNum>
  <w:abstractNum w:abstractNumId="14" w15:restartNumberingAfterBreak="0">
    <w:nsid w:val="2C242CD7"/>
    <w:multiLevelType w:val="hybridMultilevel"/>
    <w:tmpl w:val="BB426338"/>
    <w:lvl w:ilvl="0" w:tplc="F30EE384">
      <w:start w:val="1"/>
      <w:numFmt w:val="lowerLetter"/>
      <w:lvlText w:val="%1)"/>
      <w:lvlJc w:val="left"/>
      <w:pPr>
        <w:ind w:left="447" w:hanging="428"/>
      </w:pPr>
      <w:rPr>
        <w:rFonts w:ascii="Arial MT" w:eastAsia="Arial MT" w:hAnsi="Arial MT" w:cs="Arial MT" w:hint="default"/>
        <w:b w:val="0"/>
        <w:bCs w:val="0"/>
        <w:i w:val="0"/>
        <w:iCs w:val="0"/>
        <w:spacing w:val="0"/>
        <w:w w:val="100"/>
        <w:sz w:val="24"/>
        <w:szCs w:val="24"/>
        <w:lang w:val="pt-PT" w:eastAsia="en-US" w:bidi="ar-SA"/>
      </w:rPr>
    </w:lvl>
    <w:lvl w:ilvl="1" w:tplc="EB06C2CE">
      <w:numFmt w:val="bullet"/>
      <w:lvlText w:val="•"/>
      <w:lvlJc w:val="left"/>
      <w:pPr>
        <w:ind w:left="1317" w:hanging="428"/>
      </w:pPr>
      <w:rPr>
        <w:rFonts w:hint="default"/>
        <w:lang w:val="pt-PT" w:eastAsia="en-US" w:bidi="ar-SA"/>
      </w:rPr>
    </w:lvl>
    <w:lvl w:ilvl="2" w:tplc="00168848">
      <w:numFmt w:val="bullet"/>
      <w:lvlText w:val="•"/>
      <w:lvlJc w:val="left"/>
      <w:pPr>
        <w:ind w:left="2195" w:hanging="428"/>
      </w:pPr>
      <w:rPr>
        <w:rFonts w:hint="default"/>
        <w:lang w:val="pt-PT" w:eastAsia="en-US" w:bidi="ar-SA"/>
      </w:rPr>
    </w:lvl>
    <w:lvl w:ilvl="3" w:tplc="AC081CA0">
      <w:numFmt w:val="bullet"/>
      <w:lvlText w:val="•"/>
      <w:lvlJc w:val="left"/>
      <w:pPr>
        <w:ind w:left="3073" w:hanging="428"/>
      </w:pPr>
      <w:rPr>
        <w:rFonts w:hint="default"/>
        <w:lang w:val="pt-PT" w:eastAsia="en-US" w:bidi="ar-SA"/>
      </w:rPr>
    </w:lvl>
    <w:lvl w:ilvl="4" w:tplc="682A780C">
      <w:numFmt w:val="bullet"/>
      <w:lvlText w:val="•"/>
      <w:lvlJc w:val="left"/>
      <w:pPr>
        <w:ind w:left="3951" w:hanging="428"/>
      </w:pPr>
      <w:rPr>
        <w:rFonts w:hint="default"/>
        <w:lang w:val="pt-PT" w:eastAsia="en-US" w:bidi="ar-SA"/>
      </w:rPr>
    </w:lvl>
    <w:lvl w:ilvl="5" w:tplc="E688AA1C">
      <w:numFmt w:val="bullet"/>
      <w:lvlText w:val="•"/>
      <w:lvlJc w:val="left"/>
      <w:pPr>
        <w:ind w:left="4829" w:hanging="428"/>
      </w:pPr>
      <w:rPr>
        <w:rFonts w:hint="default"/>
        <w:lang w:val="pt-PT" w:eastAsia="en-US" w:bidi="ar-SA"/>
      </w:rPr>
    </w:lvl>
    <w:lvl w:ilvl="6" w:tplc="7FB02BFE">
      <w:numFmt w:val="bullet"/>
      <w:lvlText w:val="•"/>
      <w:lvlJc w:val="left"/>
      <w:pPr>
        <w:ind w:left="5707" w:hanging="428"/>
      </w:pPr>
      <w:rPr>
        <w:rFonts w:hint="default"/>
        <w:lang w:val="pt-PT" w:eastAsia="en-US" w:bidi="ar-SA"/>
      </w:rPr>
    </w:lvl>
    <w:lvl w:ilvl="7" w:tplc="1C9E4534">
      <w:numFmt w:val="bullet"/>
      <w:lvlText w:val="•"/>
      <w:lvlJc w:val="left"/>
      <w:pPr>
        <w:ind w:left="6585" w:hanging="428"/>
      </w:pPr>
      <w:rPr>
        <w:rFonts w:hint="default"/>
        <w:lang w:val="pt-PT" w:eastAsia="en-US" w:bidi="ar-SA"/>
      </w:rPr>
    </w:lvl>
    <w:lvl w:ilvl="8" w:tplc="433CA8AE">
      <w:numFmt w:val="bullet"/>
      <w:lvlText w:val="•"/>
      <w:lvlJc w:val="left"/>
      <w:pPr>
        <w:ind w:left="7463" w:hanging="428"/>
      </w:pPr>
      <w:rPr>
        <w:rFonts w:hint="default"/>
        <w:lang w:val="pt-PT" w:eastAsia="en-US" w:bidi="ar-SA"/>
      </w:rPr>
    </w:lvl>
  </w:abstractNum>
  <w:abstractNum w:abstractNumId="15" w15:restartNumberingAfterBreak="0">
    <w:nsid w:val="2DFC4D7C"/>
    <w:multiLevelType w:val="multilevel"/>
    <w:tmpl w:val="EDAEF328"/>
    <w:lvl w:ilvl="0">
      <w:start w:val="1"/>
      <w:numFmt w:val="decimal"/>
      <w:lvlText w:val="%1."/>
      <w:lvlJc w:val="left"/>
      <w:pPr>
        <w:ind w:left="587" w:hanging="567"/>
        <w:jc w:val="right"/>
      </w:pPr>
      <w:rPr>
        <w:rFonts w:hint="default"/>
        <w:color w:val="000000" w:themeColor="text1"/>
        <w:spacing w:val="0"/>
        <w:w w:val="100"/>
        <w:lang w:val="pt-PT" w:eastAsia="en-US" w:bidi="ar-SA"/>
      </w:rPr>
    </w:lvl>
    <w:lvl w:ilvl="1">
      <w:start w:val="1"/>
      <w:numFmt w:val="decimal"/>
      <w:lvlText w:val="%1.%2."/>
      <w:lvlJc w:val="left"/>
      <w:pPr>
        <w:ind w:left="587" w:hanging="567"/>
      </w:pPr>
      <w:rPr>
        <w:rFonts w:ascii="Arial" w:eastAsia="Arial" w:hAnsi="Arial" w:cs="Arial" w:hint="default"/>
        <w:b/>
        <w:bCs/>
        <w:i w:val="0"/>
        <w:iCs w:val="0"/>
        <w:color w:val="auto"/>
        <w:spacing w:val="-1"/>
        <w:w w:val="100"/>
        <w:sz w:val="24"/>
        <w:szCs w:val="24"/>
        <w:lang w:val="pt-PT" w:eastAsia="en-US" w:bidi="ar-SA"/>
      </w:rPr>
    </w:lvl>
    <w:lvl w:ilvl="2">
      <w:start w:val="1"/>
      <w:numFmt w:val="decimal"/>
      <w:lvlText w:val="%1.%2.%3."/>
      <w:lvlJc w:val="left"/>
      <w:pPr>
        <w:ind w:left="1014" w:hanging="953"/>
      </w:pPr>
      <w:rPr>
        <w:rFonts w:ascii="Arial" w:eastAsia="Arial" w:hAnsi="Arial" w:cs="Arial" w:hint="default"/>
        <w:b/>
        <w:bCs/>
        <w:i w:val="0"/>
        <w:iCs w:val="0"/>
        <w:color w:val="auto"/>
        <w:spacing w:val="-2"/>
        <w:w w:val="100"/>
        <w:sz w:val="24"/>
        <w:szCs w:val="24"/>
        <w:lang w:val="pt-PT" w:eastAsia="en-US" w:bidi="ar-SA"/>
      </w:rPr>
    </w:lvl>
    <w:lvl w:ilvl="3">
      <w:numFmt w:val="bullet"/>
      <w:lvlText w:val="•"/>
      <w:lvlJc w:val="left"/>
      <w:pPr>
        <w:ind w:left="1020" w:hanging="953"/>
      </w:pPr>
      <w:rPr>
        <w:rFonts w:hint="default"/>
        <w:lang w:val="pt-PT" w:eastAsia="en-US" w:bidi="ar-SA"/>
      </w:rPr>
    </w:lvl>
    <w:lvl w:ilvl="4">
      <w:numFmt w:val="bullet"/>
      <w:lvlText w:val="•"/>
      <w:lvlJc w:val="left"/>
      <w:pPr>
        <w:ind w:left="2191" w:hanging="953"/>
      </w:pPr>
      <w:rPr>
        <w:rFonts w:hint="default"/>
        <w:lang w:val="pt-PT" w:eastAsia="en-US" w:bidi="ar-SA"/>
      </w:rPr>
    </w:lvl>
    <w:lvl w:ilvl="5">
      <w:numFmt w:val="bullet"/>
      <w:lvlText w:val="•"/>
      <w:lvlJc w:val="left"/>
      <w:pPr>
        <w:ind w:left="3362" w:hanging="953"/>
      </w:pPr>
      <w:rPr>
        <w:rFonts w:hint="default"/>
        <w:lang w:val="pt-PT" w:eastAsia="en-US" w:bidi="ar-SA"/>
      </w:rPr>
    </w:lvl>
    <w:lvl w:ilvl="6">
      <w:numFmt w:val="bullet"/>
      <w:lvlText w:val="•"/>
      <w:lvlJc w:val="left"/>
      <w:pPr>
        <w:ind w:left="4533" w:hanging="953"/>
      </w:pPr>
      <w:rPr>
        <w:rFonts w:hint="default"/>
        <w:lang w:val="pt-PT" w:eastAsia="en-US" w:bidi="ar-SA"/>
      </w:rPr>
    </w:lvl>
    <w:lvl w:ilvl="7">
      <w:numFmt w:val="bullet"/>
      <w:lvlText w:val="•"/>
      <w:lvlJc w:val="left"/>
      <w:pPr>
        <w:ind w:left="5705" w:hanging="953"/>
      </w:pPr>
      <w:rPr>
        <w:rFonts w:hint="default"/>
        <w:lang w:val="pt-PT" w:eastAsia="en-US" w:bidi="ar-SA"/>
      </w:rPr>
    </w:lvl>
    <w:lvl w:ilvl="8">
      <w:numFmt w:val="bullet"/>
      <w:lvlText w:val="•"/>
      <w:lvlJc w:val="left"/>
      <w:pPr>
        <w:ind w:left="6876" w:hanging="953"/>
      </w:pPr>
      <w:rPr>
        <w:rFonts w:hint="default"/>
        <w:lang w:val="pt-PT" w:eastAsia="en-US" w:bidi="ar-SA"/>
      </w:rPr>
    </w:lvl>
  </w:abstractNum>
  <w:abstractNum w:abstractNumId="16" w15:restartNumberingAfterBreak="0">
    <w:nsid w:val="2EF11358"/>
    <w:multiLevelType w:val="multilevel"/>
    <w:tmpl w:val="FBDCBBE8"/>
    <w:lvl w:ilvl="0">
      <w:start w:val="1"/>
      <w:numFmt w:val="decimal"/>
      <w:lvlText w:val="%1."/>
      <w:lvlJc w:val="left"/>
      <w:pPr>
        <w:ind w:left="587" w:hanging="567"/>
        <w:jc w:val="right"/>
      </w:pPr>
      <w:rPr>
        <w:rFonts w:hint="default"/>
        <w:spacing w:val="0"/>
        <w:w w:val="100"/>
        <w:lang w:val="pt-PT" w:eastAsia="en-US" w:bidi="ar-SA"/>
      </w:rPr>
    </w:lvl>
    <w:lvl w:ilvl="1">
      <w:start w:val="1"/>
      <w:numFmt w:val="decimal"/>
      <w:lvlText w:val="%1.%2."/>
      <w:lvlJc w:val="left"/>
      <w:pPr>
        <w:ind w:left="587" w:hanging="567"/>
      </w:pPr>
      <w:rPr>
        <w:rFonts w:ascii="Arial" w:eastAsia="Arial" w:hAnsi="Arial" w:cs="Arial" w:hint="default"/>
        <w:b/>
        <w:bCs/>
        <w:i w:val="0"/>
        <w:iCs w:val="0"/>
        <w:color w:val="BE4E13"/>
        <w:spacing w:val="-1"/>
        <w:w w:val="100"/>
        <w:sz w:val="24"/>
        <w:szCs w:val="24"/>
        <w:lang w:val="pt-PT" w:eastAsia="en-US" w:bidi="ar-SA"/>
      </w:rPr>
    </w:lvl>
    <w:lvl w:ilvl="2">
      <w:start w:val="1"/>
      <w:numFmt w:val="decimal"/>
      <w:lvlText w:val="%1.%2.%3."/>
      <w:lvlJc w:val="left"/>
      <w:pPr>
        <w:ind w:left="1014" w:hanging="953"/>
      </w:pPr>
      <w:rPr>
        <w:rFonts w:ascii="Arial" w:eastAsia="Arial" w:hAnsi="Arial" w:cs="Arial" w:hint="default"/>
        <w:b/>
        <w:bCs/>
        <w:i w:val="0"/>
        <w:iCs w:val="0"/>
        <w:color w:val="BE4E13"/>
        <w:spacing w:val="-2"/>
        <w:w w:val="100"/>
        <w:sz w:val="24"/>
        <w:szCs w:val="24"/>
        <w:lang w:val="pt-PT" w:eastAsia="en-US" w:bidi="ar-SA"/>
      </w:rPr>
    </w:lvl>
    <w:lvl w:ilvl="3">
      <w:numFmt w:val="bullet"/>
      <w:lvlText w:val="•"/>
      <w:lvlJc w:val="left"/>
      <w:pPr>
        <w:ind w:left="1020" w:hanging="953"/>
      </w:pPr>
      <w:rPr>
        <w:rFonts w:hint="default"/>
        <w:lang w:val="pt-PT" w:eastAsia="en-US" w:bidi="ar-SA"/>
      </w:rPr>
    </w:lvl>
    <w:lvl w:ilvl="4">
      <w:numFmt w:val="bullet"/>
      <w:lvlText w:val="•"/>
      <w:lvlJc w:val="left"/>
      <w:pPr>
        <w:ind w:left="2191" w:hanging="953"/>
      </w:pPr>
      <w:rPr>
        <w:rFonts w:hint="default"/>
        <w:lang w:val="pt-PT" w:eastAsia="en-US" w:bidi="ar-SA"/>
      </w:rPr>
    </w:lvl>
    <w:lvl w:ilvl="5">
      <w:numFmt w:val="bullet"/>
      <w:lvlText w:val="•"/>
      <w:lvlJc w:val="left"/>
      <w:pPr>
        <w:ind w:left="3362" w:hanging="953"/>
      </w:pPr>
      <w:rPr>
        <w:rFonts w:hint="default"/>
        <w:lang w:val="pt-PT" w:eastAsia="en-US" w:bidi="ar-SA"/>
      </w:rPr>
    </w:lvl>
    <w:lvl w:ilvl="6">
      <w:numFmt w:val="bullet"/>
      <w:lvlText w:val="•"/>
      <w:lvlJc w:val="left"/>
      <w:pPr>
        <w:ind w:left="4533" w:hanging="953"/>
      </w:pPr>
      <w:rPr>
        <w:rFonts w:hint="default"/>
        <w:lang w:val="pt-PT" w:eastAsia="en-US" w:bidi="ar-SA"/>
      </w:rPr>
    </w:lvl>
    <w:lvl w:ilvl="7">
      <w:numFmt w:val="bullet"/>
      <w:lvlText w:val="•"/>
      <w:lvlJc w:val="left"/>
      <w:pPr>
        <w:ind w:left="5705" w:hanging="953"/>
      </w:pPr>
      <w:rPr>
        <w:rFonts w:hint="default"/>
        <w:lang w:val="pt-PT" w:eastAsia="en-US" w:bidi="ar-SA"/>
      </w:rPr>
    </w:lvl>
    <w:lvl w:ilvl="8">
      <w:numFmt w:val="bullet"/>
      <w:lvlText w:val="•"/>
      <w:lvlJc w:val="left"/>
      <w:pPr>
        <w:ind w:left="6876" w:hanging="953"/>
      </w:pPr>
      <w:rPr>
        <w:rFonts w:hint="default"/>
        <w:lang w:val="pt-PT" w:eastAsia="en-US" w:bidi="ar-SA"/>
      </w:rPr>
    </w:lvl>
  </w:abstractNum>
  <w:abstractNum w:abstractNumId="17" w15:restartNumberingAfterBreak="0">
    <w:nsid w:val="2FFF1266"/>
    <w:multiLevelType w:val="hybridMultilevel"/>
    <w:tmpl w:val="1D4666E0"/>
    <w:lvl w:ilvl="0" w:tplc="3140B952">
      <w:start w:val="1"/>
      <w:numFmt w:val="lowerLetter"/>
      <w:lvlText w:val="%1)"/>
      <w:lvlJc w:val="left"/>
      <w:pPr>
        <w:ind w:left="428" w:hanging="428"/>
      </w:pPr>
      <w:rPr>
        <w:rFonts w:ascii="Arial MT" w:eastAsia="Arial MT" w:hAnsi="Arial MT" w:cs="Arial MT" w:hint="default"/>
        <w:b w:val="0"/>
        <w:bCs w:val="0"/>
        <w:i w:val="0"/>
        <w:iCs w:val="0"/>
        <w:spacing w:val="0"/>
        <w:w w:val="100"/>
        <w:sz w:val="24"/>
        <w:szCs w:val="24"/>
        <w:lang w:val="pt-PT" w:eastAsia="en-US" w:bidi="ar-SA"/>
      </w:rPr>
    </w:lvl>
    <w:lvl w:ilvl="1" w:tplc="03762252">
      <w:start w:val="1"/>
      <w:numFmt w:val="lowerRoman"/>
      <w:lvlText w:val="%2."/>
      <w:lvlJc w:val="left"/>
      <w:pPr>
        <w:ind w:left="567" w:hanging="545"/>
        <w:jc w:val="right"/>
      </w:pPr>
      <w:rPr>
        <w:rFonts w:ascii="Arial MT" w:eastAsia="Arial MT" w:hAnsi="Arial MT" w:cs="Arial MT" w:hint="default"/>
        <w:b w:val="0"/>
        <w:bCs w:val="0"/>
        <w:i w:val="0"/>
        <w:iCs w:val="0"/>
        <w:spacing w:val="-1"/>
        <w:w w:val="100"/>
        <w:sz w:val="24"/>
        <w:szCs w:val="24"/>
        <w:lang w:val="pt-PT" w:eastAsia="en-US" w:bidi="ar-SA"/>
      </w:rPr>
    </w:lvl>
    <w:lvl w:ilvl="2" w:tplc="035631D6">
      <w:numFmt w:val="bullet"/>
      <w:lvlText w:val="•"/>
      <w:lvlJc w:val="left"/>
      <w:pPr>
        <w:ind w:left="1469" w:hanging="545"/>
      </w:pPr>
      <w:rPr>
        <w:rFonts w:hint="default"/>
        <w:lang w:val="pt-PT" w:eastAsia="en-US" w:bidi="ar-SA"/>
      </w:rPr>
    </w:lvl>
    <w:lvl w:ilvl="3" w:tplc="6C380506">
      <w:numFmt w:val="bullet"/>
      <w:lvlText w:val="•"/>
      <w:lvlJc w:val="left"/>
      <w:pPr>
        <w:ind w:left="2364" w:hanging="545"/>
      </w:pPr>
      <w:rPr>
        <w:rFonts w:hint="default"/>
        <w:lang w:val="pt-PT" w:eastAsia="en-US" w:bidi="ar-SA"/>
      </w:rPr>
    </w:lvl>
    <w:lvl w:ilvl="4" w:tplc="30465AE6">
      <w:numFmt w:val="bullet"/>
      <w:lvlText w:val="•"/>
      <w:lvlJc w:val="left"/>
      <w:pPr>
        <w:ind w:left="3260" w:hanging="545"/>
      </w:pPr>
      <w:rPr>
        <w:rFonts w:hint="default"/>
        <w:lang w:val="pt-PT" w:eastAsia="en-US" w:bidi="ar-SA"/>
      </w:rPr>
    </w:lvl>
    <w:lvl w:ilvl="5" w:tplc="8C565A84">
      <w:numFmt w:val="bullet"/>
      <w:lvlText w:val="•"/>
      <w:lvlJc w:val="left"/>
      <w:pPr>
        <w:ind w:left="4155" w:hanging="545"/>
      </w:pPr>
      <w:rPr>
        <w:rFonts w:hint="default"/>
        <w:lang w:val="pt-PT" w:eastAsia="en-US" w:bidi="ar-SA"/>
      </w:rPr>
    </w:lvl>
    <w:lvl w:ilvl="6" w:tplc="CC6A7E4A">
      <w:numFmt w:val="bullet"/>
      <w:lvlText w:val="•"/>
      <w:lvlJc w:val="left"/>
      <w:pPr>
        <w:ind w:left="5051" w:hanging="545"/>
      </w:pPr>
      <w:rPr>
        <w:rFonts w:hint="default"/>
        <w:lang w:val="pt-PT" w:eastAsia="en-US" w:bidi="ar-SA"/>
      </w:rPr>
    </w:lvl>
    <w:lvl w:ilvl="7" w:tplc="79F64692">
      <w:numFmt w:val="bullet"/>
      <w:lvlText w:val="•"/>
      <w:lvlJc w:val="left"/>
      <w:pPr>
        <w:ind w:left="5946" w:hanging="545"/>
      </w:pPr>
      <w:rPr>
        <w:rFonts w:hint="default"/>
        <w:lang w:val="pt-PT" w:eastAsia="en-US" w:bidi="ar-SA"/>
      </w:rPr>
    </w:lvl>
    <w:lvl w:ilvl="8" w:tplc="A1A49FA8">
      <w:numFmt w:val="bullet"/>
      <w:lvlText w:val="•"/>
      <w:lvlJc w:val="left"/>
      <w:pPr>
        <w:ind w:left="6842" w:hanging="545"/>
      </w:pPr>
      <w:rPr>
        <w:rFonts w:hint="default"/>
        <w:lang w:val="pt-PT" w:eastAsia="en-US" w:bidi="ar-SA"/>
      </w:rPr>
    </w:lvl>
  </w:abstractNum>
  <w:abstractNum w:abstractNumId="18" w15:restartNumberingAfterBreak="0">
    <w:nsid w:val="30381B9B"/>
    <w:multiLevelType w:val="hybridMultilevel"/>
    <w:tmpl w:val="5E72D5F0"/>
    <w:lvl w:ilvl="0" w:tplc="D9E8532C">
      <w:start w:val="1"/>
      <w:numFmt w:val="lowerLetter"/>
      <w:lvlText w:val="%1)"/>
      <w:lvlJc w:val="left"/>
      <w:pPr>
        <w:ind w:left="303" w:hanging="284"/>
      </w:pPr>
      <w:rPr>
        <w:rFonts w:ascii="Arial MT" w:eastAsia="Arial MT" w:hAnsi="Arial MT" w:cs="Arial MT" w:hint="default"/>
        <w:b w:val="0"/>
        <w:bCs w:val="0"/>
        <w:i w:val="0"/>
        <w:iCs w:val="0"/>
        <w:spacing w:val="0"/>
        <w:w w:val="100"/>
        <w:sz w:val="24"/>
        <w:szCs w:val="24"/>
        <w:lang w:val="pt-PT" w:eastAsia="en-US" w:bidi="ar-SA"/>
      </w:rPr>
    </w:lvl>
    <w:lvl w:ilvl="1" w:tplc="4A96AF56">
      <w:start w:val="1"/>
      <w:numFmt w:val="lowerRoman"/>
      <w:lvlText w:val="%2."/>
      <w:lvlJc w:val="left"/>
      <w:pPr>
        <w:ind w:left="587" w:hanging="404"/>
      </w:pPr>
      <w:rPr>
        <w:rFonts w:ascii="Arial MT" w:eastAsia="Arial MT" w:hAnsi="Arial MT" w:cs="Arial MT" w:hint="default"/>
        <w:b w:val="0"/>
        <w:bCs w:val="0"/>
        <w:i w:val="0"/>
        <w:iCs w:val="0"/>
        <w:spacing w:val="-1"/>
        <w:w w:val="100"/>
        <w:sz w:val="24"/>
        <w:szCs w:val="24"/>
        <w:lang w:val="pt-PT" w:eastAsia="en-US" w:bidi="ar-SA"/>
      </w:rPr>
    </w:lvl>
    <w:lvl w:ilvl="2" w:tplc="2CBA315C">
      <w:numFmt w:val="bullet"/>
      <w:lvlText w:val="•"/>
      <w:lvlJc w:val="left"/>
      <w:pPr>
        <w:ind w:left="1539" w:hanging="404"/>
      </w:pPr>
      <w:rPr>
        <w:rFonts w:hint="default"/>
        <w:lang w:val="pt-PT" w:eastAsia="en-US" w:bidi="ar-SA"/>
      </w:rPr>
    </w:lvl>
    <w:lvl w:ilvl="3" w:tplc="E8D279E6">
      <w:numFmt w:val="bullet"/>
      <w:lvlText w:val="•"/>
      <w:lvlJc w:val="left"/>
      <w:pPr>
        <w:ind w:left="2499" w:hanging="404"/>
      </w:pPr>
      <w:rPr>
        <w:rFonts w:hint="default"/>
        <w:lang w:val="pt-PT" w:eastAsia="en-US" w:bidi="ar-SA"/>
      </w:rPr>
    </w:lvl>
    <w:lvl w:ilvl="4" w:tplc="D0A4A84A">
      <w:numFmt w:val="bullet"/>
      <w:lvlText w:val="•"/>
      <w:lvlJc w:val="left"/>
      <w:pPr>
        <w:ind w:left="3459" w:hanging="404"/>
      </w:pPr>
      <w:rPr>
        <w:rFonts w:hint="default"/>
        <w:lang w:val="pt-PT" w:eastAsia="en-US" w:bidi="ar-SA"/>
      </w:rPr>
    </w:lvl>
    <w:lvl w:ilvl="5" w:tplc="D27C845C">
      <w:numFmt w:val="bullet"/>
      <w:lvlText w:val="•"/>
      <w:lvlJc w:val="left"/>
      <w:pPr>
        <w:ind w:left="4419" w:hanging="404"/>
      </w:pPr>
      <w:rPr>
        <w:rFonts w:hint="default"/>
        <w:lang w:val="pt-PT" w:eastAsia="en-US" w:bidi="ar-SA"/>
      </w:rPr>
    </w:lvl>
    <w:lvl w:ilvl="6" w:tplc="6478CB06">
      <w:numFmt w:val="bullet"/>
      <w:lvlText w:val="•"/>
      <w:lvlJc w:val="left"/>
      <w:pPr>
        <w:ind w:left="5379" w:hanging="404"/>
      </w:pPr>
      <w:rPr>
        <w:rFonts w:hint="default"/>
        <w:lang w:val="pt-PT" w:eastAsia="en-US" w:bidi="ar-SA"/>
      </w:rPr>
    </w:lvl>
    <w:lvl w:ilvl="7" w:tplc="1BA4D6A0">
      <w:numFmt w:val="bullet"/>
      <w:lvlText w:val="•"/>
      <w:lvlJc w:val="left"/>
      <w:pPr>
        <w:ind w:left="6339" w:hanging="404"/>
      </w:pPr>
      <w:rPr>
        <w:rFonts w:hint="default"/>
        <w:lang w:val="pt-PT" w:eastAsia="en-US" w:bidi="ar-SA"/>
      </w:rPr>
    </w:lvl>
    <w:lvl w:ilvl="8" w:tplc="722A3FF8">
      <w:numFmt w:val="bullet"/>
      <w:lvlText w:val="•"/>
      <w:lvlJc w:val="left"/>
      <w:pPr>
        <w:ind w:left="7299" w:hanging="404"/>
      </w:pPr>
      <w:rPr>
        <w:rFonts w:hint="default"/>
        <w:lang w:val="pt-PT" w:eastAsia="en-US" w:bidi="ar-SA"/>
      </w:rPr>
    </w:lvl>
  </w:abstractNum>
  <w:abstractNum w:abstractNumId="19" w15:restartNumberingAfterBreak="0">
    <w:nsid w:val="31385B95"/>
    <w:multiLevelType w:val="hybridMultilevel"/>
    <w:tmpl w:val="B86ECA26"/>
    <w:lvl w:ilvl="0" w:tplc="9C1C8B1A">
      <w:start w:val="2"/>
      <w:numFmt w:val="upperRoman"/>
      <w:lvlText w:val="%1."/>
      <w:lvlJc w:val="left"/>
      <w:pPr>
        <w:ind w:left="447" w:hanging="428"/>
      </w:pPr>
      <w:rPr>
        <w:rFonts w:ascii="Arial" w:eastAsia="Arial" w:hAnsi="Arial" w:cs="Arial" w:hint="default"/>
        <w:b/>
        <w:bCs/>
        <w:i w:val="0"/>
        <w:iCs w:val="0"/>
        <w:color w:val="auto"/>
        <w:spacing w:val="0"/>
        <w:w w:val="100"/>
        <w:sz w:val="24"/>
        <w:szCs w:val="24"/>
        <w:lang w:val="pt-PT" w:eastAsia="en-US" w:bidi="ar-SA"/>
      </w:rPr>
    </w:lvl>
    <w:lvl w:ilvl="1" w:tplc="A05E9D62">
      <w:start w:val="1"/>
      <w:numFmt w:val="lowerLetter"/>
      <w:lvlText w:val="%2)"/>
      <w:lvlJc w:val="left"/>
      <w:pPr>
        <w:ind w:left="721" w:hanging="408"/>
      </w:pPr>
      <w:rPr>
        <w:rFonts w:ascii="Arial MT" w:eastAsia="Arial MT" w:hAnsi="Arial MT" w:cs="Arial MT" w:hint="default"/>
        <w:b w:val="0"/>
        <w:bCs w:val="0"/>
        <w:i w:val="0"/>
        <w:iCs w:val="0"/>
        <w:spacing w:val="0"/>
        <w:w w:val="100"/>
        <w:sz w:val="24"/>
        <w:szCs w:val="24"/>
        <w:lang w:val="pt-PT" w:eastAsia="en-US" w:bidi="ar-SA"/>
      </w:rPr>
    </w:lvl>
    <w:lvl w:ilvl="2" w:tplc="4C3617BC">
      <w:numFmt w:val="bullet"/>
      <w:lvlText w:val="•"/>
      <w:lvlJc w:val="left"/>
      <w:pPr>
        <w:ind w:left="1664" w:hanging="408"/>
      </w:pPr>
      <w:rPr>
        <w:rFonts w:hint="default"/>
        <w:lang w:val="pt-PT" w:eastAsia="en-US" w:bidi="ar-SA"/>
      </w:rPr>
    </w:lvl>
    <w:lvl w:ilvl="3" w:tplc="C81EA0D6">
      <w:numFmt w:val="bullet"/>
      <w:lvlText w:val="•"/>
      <w:lvlJc w:val="left"/>
      <w:pPr>
        <w:ind w:left="2608" w:hanging="408"/>
      </w:pPr>
      <w:rPr>
        <w:rFonts w:hint="default"/>
        <w:lang w:val="pt-PT" w:eastAsia="en-US" w:bidi="ar-SA"/>
      </w:rPr>
    </w:lvl>
    <w:lvl w:ilvl="4" w:tplc="A302FA3A">
      <w:numFmt w:val="bullet"/>
      <w:lvlText w:val="•"/>
      <w:lvlJc w:val="left"/>
      <w:pPr>
        <w:ind w:left="3553" w:hanging="408"/>
      </w:pPr>
      <w:rPr>
        <w:rFonts w:hint="default"/>
        <w:lang w:val="pt-PT" w:eastAsia="en-US" w:bidi="ar-SA"/>
      </w:rPr>
    </w:lvl>
    <w:lvl w:ilvl="5" w:tplc="3BB60B96">
      <w:numFmt w:val="bullet"/>
      <w:lvlText w:val="•"/>
      <w:lvlJc w:val="left"/>
      <w:pPr>
        <w:ind w:left="4497" w:hanging="408"/>
      </w:pPr>
      <w:rPr>
        <w:rFonts w:hint="default"/>
        <w:lang w:val="pt-PT" w:eastAsia="en-US" w:bidi="ar-SA"/>
      </w:rPr>
    </w:lvl>
    <w:lvl w:ilvl="6" w:tplc="D45A3C12">
      <w:numFmt w:val="bullet"/>
      <w:lvlText w:val="•"/>
      <w:lvlJc w:val="left"/>
      <w:pPr>
        <w:ind w:left="5441" w:hanging="408"/>
      </w:pPr>
      <w:rPr>
        <w:rFonts w:hint="default"/>
        <w:lang w:val="pt-PT" w:eastAsia="en-US" w:bidi="ar-SA"/>
      </w:rPr>
    </w:lvl>
    <w:lvl w:ilvl="7" w:tplc="0F4E71EC">
      <w:numFmt w:val="bullet"/>
      <w:lvlText w:val="•"/>
      <w:lvlJc w:val="left"/>
      <w:pPr>
        <w:ind w:left="6386" w:hanging="408"/>
      </w:pPr>
      <w:rPr>
        <w:rFonts w:hint="default"/>
        <w:lang w:val="pt-PT" w:eastAsia="en-US" w:bidi="ar-SA"/>
      </w:rPr>
    </w:lvl>
    <w:lvl w:ilvl="8" w:tplc="EE6A1C68">
      <w:numFmt w:val="bullet"/>
      <w:lvlText w:val="•"/>
      <w:lvlJc w:val="left"/>
      <w:pPr>
        <w:ind w:left="7330" w:hanging="408"/>
      </w:pPr>
      <w:rPr>
        <w:rFonts w:hint="default"/>
        <w:lang w:val="pt-PT" w:eastAsia="en-US" w:bidi="ar-SA"/>
      </w:rPr>
    </w:lvl>
  </w:abstractNum>
  <w:abstractNum w:abstractNumId="20" w15:restartNumberingAfterBreak="0">
    <w:nsid w:val="366E64AD"/>
    <w:multiLevelType w:val="multilevel"/>
    <w:tmpl w:val="EDAEF328"/>
    <w:lvl w:ilvl="0">
      <w:start w:val="1"/>
      <w:numFmt w:val="decimal"/>
      <w:lvlText w:val="%1."/>
      <w:lvlJc w:val="left"/>
      <w:pPr>
        <w:ind w:left="1702" w:hanging="567"/>
        <w:jc w:val="right"/>
      </w:pPr>
      <w:rPr>
        <w:rFonts w:hint="default"/>
        <w:color w:val="000000" w:themeColor="text1"/>
        <w:spacing w:val="0"/>
        <w:w w:val="100"/>
        <w:lang w:val="pt-PT" w:eastAsia="en-US" w:bidi="ar-SA"/>
      </w:rPr>
    </w:lvl>
    <w:lvl w:ilvl="1">
      <w:start w:val="1"/>
      <w:numFmt w:val="decimal"/>
      <w:lvlText w:val="%1.%2."/>
      <w:lvlJc w:val="left"/>
      <w:pPr>
        <w:ind w:left="567" w:hanging="567"/>
      </w:pPr>
      <w:rPr>
        <w:rFonts w:ascii="Arial" w:eastAsia="Arial" w:hAnsi="Arial" w:cs="Arial" w:hint="default"/>
        <w:b/>
        <w:bCs/>
        <w:i w:val="0"/>
        <w:iCs w:val="0"/>
        <w:color w:val="auto"/>
        <w:spacing w:val="-1"/>
        <w:w w:val="100"/>
        <w:sz w:val="24"/>
        <w:szCs w:val="24"/>
        <w:lang w:val="pt-PT" w:eastAsia="en-US" w:bidi="ar-SA"/>
      </w:rPr>
    </w:lvl>
    <w:lvl w:ilvl="2">
      <w:start w:val="1"/>
      <w:numFmt w:val="decimal"/>
      <w:lvlText w:val="%1.%2.%3."/>
      <w:lvlJc w:val="left"/>
      <w:pPr>
        <w:ind w:left="1014" w:hanging="953"/>
      </w:pPr>
      <w:rPr>
        <w:rFonts w:ascii="Arial" w:eastAsia="Arial" w:hAnsi="Arial" w:cs="Arial" w:hint="default"/>
        <w:b/>
        <w:bCs/>
        <w:i w:val="0"/>
        <w:iCs w:val="0"/>
        <w:color w:val="auto"/>
        <w:spacing w:val="-2"/>
        <w:w w:val="100"/>
        <w:sz w:val="24"/>
        <w:szCs w:val="24"/>
        <w:lang w:val="pt-PT" w:eastAsia="en-US" w:bidi="ar-SA"/>
      </w:rPr>
    </w:lvl>
    <w:lvl w:ilvl="3">
      <w:numFmt w:val="bullet"/>
      <w:lvlText w:val="•"/>
      <w:lvlJc w:val="left"/>
      <w:pPr>
        <w:ind w:left="1020" w:hanging="953"/>
      </w:pPr>
      <w:rPr>
        <w:rFonts w:hint="default"/>
        <w:lang w:val="pt-PT" w:eastAsia="en-US" w:bidi="ar-SA"/>
      </w:rPr>
    </w:lvl>
    <w:lvl w:ilvl="4">
      <w:numFmt w:val="bullet"/>
      <w:lvlText w:val="•"/>
      <w:lvlJc w:val="left"/>
      <w:pPr>
        <w:ind w:left="2191" w:hanging="953"/>
      </w:pPr>
      <w:rPr>
        <w:rFonts w:hint="default"/>
        <w:lang w:val="pt-PT" w:eastAsia="en-US" w:bidi="ar-SA"/>
      </w:rPr>
    </w:lvl>
    <w:lvl w:ilvl="5">
      <w:numFmt w:val="bullet"/>
      <w:lvlText w:val="•"/>
      <w:lvlJc w:val="left"/>
      <w:pPr>
        <w:ind w:left="3362" w:hanging="953"/>
      </w:pPr>
      <w:rPr>
        <w:rFonts w:hint="default"/>
        <w:lang w:val="pt-PT" w:eastAsia="en-US" w:bidi="ar-SA"/>
      </w:rPr>
    </w:lvl>
    <w:lvl w:ilvl="6">
      <w:numFmt w:val="bullet"/>
      <w:lvlText w:val="•"/>
      <w:lvlJc w:val="left"/>
      <w:pPr>
        <w:ind w:left="4533" w:hanging="953"/>
      </w:pPr>
      <w:rPr>
        <w:rFonts w:hint="default"/>
        <w:lang w:val="pt-PT" w:eastAsia="en-US" w:bidi="ar-SA"/>
      </w:rPr>
    </w:lvl>
    <w:lvl w:ilvl="7">
      <w:numFmt w:val="bullet"/>
      <w:lvlText w:val="•"/>
      <w:lvlJc w:val="left"/>
      <w:pPr>
        <w:ind w:left="5705" w:hanging="953"/>
      </w:pPr>
      <w:rPr>
        <w:rFonts w:hint="default"/>
        <w:lang w:val="pt-PT" w:eastAsia="en-US" w:bidi="ar-SA"/>
      </w:rPr>
    </w:lvl>
    <w:lvl w:ilvl="8">
      <w:numFmt w:val="bullet"/>
      <w:lvlText w:val="•"/>
      <w:lvlJc w:val="left"/>
      <w:pPr>
        <w:ind w:left="6876" w:hanging="953"/>
      </w:pPr>
      <w:rPr>
        <w:rFonts w:hint="default"/>
        <w:lang w:val="pt-PT" w:eastAsia="en-US" w:bidi="ar-SA"/>
      </w:rPr>
    </w:lvl>
  </w:abstractNum>
  <w:abstractNum w:abstractNumId="21" w15:restartNumberingAfterBreak="0">
    <w:nsid w:val="3FAB4A98"/>
    <w:multiLevelType w:val="hybridMultilevel"/>
    <w:tmpl w:val="AD7AD688"/>
    <w:lvl w:ilvl="0" w:tplc="AE72F786">
      <w:start w:val="1"/>
      <w:numFmt w:val="upperRoman"/>
      <w:lvlText w:val="%1-"/>
      <w:lvlJc w:val="left"/>
      <w:pPr>
        <w:ind w:left="447" w:hanging="428"/>
      </w:pPr>
      <w:rPr>
        <w:rFonts w:ascii="Arial" w:eastAsia="Arial" w:hAnsi="Arial" w:cs="Arial" w:hint="default"/>
        <w:b/>
        <w:bCs/>
        <w:i w:val="0"/>
        <w:iCs w:val="0"/>
        <w:strike w:val="0"/>
        <w:color w:val="auto"/>
        <w:spacing w:val="0"/>
        <w:w w:val="100"/>
        <w:sz w:val="24"/>
        <w:szCs w:val="24"/>
        <w:lang w:val="pt-PT" w:eastAsia="en-US" w:bidi="ar-SA"/>
      </w:rPr>
    </w:lvl>
    <w:lvl w:ilvl="1" w:tplc="48D0BD92">
      <w:start w:val="1"/>
      <w:numFmt w:val="lowerLetter"/>
      <w:lvlText w:val="%2)"/>
      <w:lvlJc w:val="left"/>
      <w:pPr>
        <w:ind w:left="728" w:hanging="425"/>
      </w:pPr>
      <w:rPr>
        <w:rFonts w:ascii="Arial MT" w:eastAsia="Arial MT" w:hAnsi="Arial MT" w:cs="Arial MT" w:hint="default"/>
        <w:b w:val="0"/>
        <w:bCs w:val="0"/>
        <w:i w:val="0"/>
        <w:iCs w:val="0"/>
        <w:spacing w:val="0"/>
        <w:w w:val="100"/>
        <w:sz w:val="24"/>
        <w:szCs w:val="24"/>
        <w:lang w:val="pt-PT" w:eastAsia="en-US" w:bidi="ar-SA"/>
      </w:rPr>
    </w:lvl>
    <w:lvl w:ilvl="2" w:tplc="0CDA46D4">
      <w:numFmt w:val="bullet"/>
      <w:lvlText w:val="•"/>
      <w:lvlJc w:val="left"/>
      <w:pPr>
        <w:ind w:left="1664" w:hanging="425"/>
      </w:pPr>
      <w:rPr>
        <w:rFonts w:hint="default"/>
        <w:lang w:val="pt-PT" w:eastAsia="en-US" w:bidi="ar-SA"/>
      </w:rPr>
    </w:lvl>
    <w:lvl w:ilvl="3" w:tplc="C71E627E">
      <w:numFmt w:val="bullet"/>
      <w:lvlText w:val="•"/>
      <w:lvlJc w:val="left"/>
      <w:pPr>
        <w:ind w:left="2608" w:hanging="425"/>
      </w:pPr>
      <w:rPr>
        <w:rFonts w:hint="default"/>
        <w:lang w:val="pt-PT" w:eastAsia="en-US" w:bidi="ar-SA"/>
      </w:rPr>
    </w:lvl>
    <w:lvl w:ilvl="4" w:tplc="192C295E">
      <w:numFmt w:val="bullet"/>
      <w:lvlText w:val="•"/>
      <w:lvlJc w:val="left"/>
      <w:pPr>
        <w:ind w:left="3553" w:hanging="425"/>
      </w:pPr>
      <w:rPr>
        <w:rFonts w:hint="default"/>
        <w:lang w:val="pt-PT" w:eastAsia="en-US" w:bidi="ar-SA"/>
      </w:rPr>
    </w:lvl>
    <w:lvl w:ilvl="5" w:tplc="6E5E9D16">
      <w:numFmt w:val="bullet"/>
      <w:lvlText w:val="•"/>
      <w:lvlJc w:val="left"/>
      <w:pPr>
        <w:ind w:left="4497" w:hanging="425"/>
      </w:pPr>
      <w:rPr>
        <w:rFonts w:hint="default"/>
        <w:lang w:val="pt-PT" w:eastAsia="en-US" w:bidi="ar-SA"/>
      </w:rPr>
    </w:lvl>
    <w:lvl w:ilvl="6" w:tplc="C354EC82">
      <w:numFmt w:val="bullet"/>
      <w:lvlText w:val="•"/>
      <w:lvlJc w:val="left"/>
      <w:pPr>
        <w:ind w:left="5441" w:hanging="425"/>
      </w:pPr>
      <w:rPr>
        <w:rFonts w:hint="default"/>
        <w:lang w:val="pt-PT" w:eastAsia="en-US" w:bidi="ar-SA"/>
      </w:rPr>
    </w:lvl>
    <w:lvl w:ilvl="7" w:tplc="EAA8EBEE">
      <w:numFmt w:val="bullet"/>
      <w:lvlText w:val="•"/>
      <w:lvlJc w:val="left"/>
      <w:pPr>
        <w:ind w:left="6386" w:hanging="425"/>
      </w:pPr>
      <w:rPr>
        <w:rFonts w:hint="default"/>
        <w:lang w:val="pt-PT" w:eastAsia="en-US" w:bidi="ar-SA"/>
      </w:rPr>
    </w:lvl>
    <w:lvl w:ilvl="8" w:tplc="A27610AE">
      <w:numFmt w:val="bullet"/>
      <w:lvlText w:val="•"/>
      <w:lvlJc w:val="left"/>
      <w:pPr>
        <w:ind w:left="7330" w:hanging="425"/>
      </w:pPr>
      <w:rPr>
        <w:rFonts w:hint="default"/>
        <w:lang w:val="pt-PT" w:eastAsia="en-US" w:bidi="ar-SA"/>
      </w:rPr>
    </w:lvl>
  </w:abstractNum>
  <w:abstractNum w:abstractNumId="22" w15:restartNumberingAfterBreak="0">
    <w:nsid w:val="47F25DD4"/>
    <w:multiLevelType w:val="hybridMultilevel"/>
    <w:tmpl w:val="E3F24C5C"/>
    <w:lvl w:ilvl="0" w:tplc="04160015">
      <w:start w:val="1"/>
      <w:numFmt w:val="upperLetter"/>
      <w:lvlText w:val="%1."/>
      <w:lvlJc w:val="left"/>
      <w:pPr>
        <w:tabs>
          <w:tab w:val="num" w:pos="720"/>
        </w:tabs>
        <w:ind w:left="720" w:hanging="360"/>
      </w:pPr>
    </w:lvl>
    <w:lvl w:ilvl="1" w:tplc="E16EDE8C">
      <w:start w:val="1"/>
      <w:numFmt w:val="lowerRoman"/>
      <w:lvlText w:val="%2."/>
      <w:lvlJc w:val="right"/>
      <w:pPr>
        <w:tabs>
          <w:tab w:val="num" w:pos="1440"/>
        </w:tabs>
        <w:ind w:left="1440" w:hanging="360"/>
      </w:pPr>
      <w:rPr>
        <w:rFonts w:ascii="Arial MT" w:hAnsi="Arial MT"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15:restartNumberingAfterBreak="0">
    <w:nsid w:val="51475FFF"/>
    <w:multiLevelType w:val="hybridMultilevel"/>
    <w:tmpl w:val="775CA50A"/>
    <w:lvl w:ilvl="0" w:tplc="88F82F7C">
      <w:start w:val="1"/>
      <w:numFmt w:val="bullet"/>
      <w:lvlText w:val=""/>
      <w:lvlJc w:val="left"/>
      <w:pPr>
        <w:tabs>
          <w:tab w:val="num" w:pos="397"/>
        </w:tabs>
        <w:ind w:left="397" w:hanging="39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A4850B3"/>
    <w:multiLevelType w:val="multilevel"/>
    <w:tmpl w:val="EDAEF328"/>
    <w:lvl w:ilvl="0">
      <w:start w:val="1"/>
      <w:numFmt w:val="decimal"/>
      <w:lvlText w:val="%1."/>
      <w:lvlJc w:val="left"/>
      <w:pPr>
        <w:ind w:left="587" w:hanging="567"/>
        <w:jc w:val="right"/>
      </w:pPr>
      <w:rPr>
        <w:rFonts w:hint="default"/>
        <w:color w:val="000000" w:themeColor="text1"/>
        <w:spacing w:val="0"/>
        <w:w w:val="100"/>
        <w:lang w:val="pt-PT" w:eastAsia="en-US" w:bidi="ar-SA"/>
      </w:rPr>
    </w:lvl>
    <w:lvl w:ilvl="1">
      <w:start w:val="1"/>
      <w:numFmt w:val="decimal"/>
      <w:lvlText w:val="%1.%2."/>
      <w:lvlJc w:val="left"/>
      <w:pPr>
        <w:ind w:left="587" w:hanging="567"/>
      </w:pPr>
      <w:rPr>
        <w:rFonts w:ascii="Arial" w:eastAsia="Arial" w:hAnsi="Arial" w:cs="Arial" w:hint="default"/>
        <w:b/>
        <w:bCs/>
        <w:i w:val="0"/>
        <w:iCs w:val="0"/>
        <w:color w:val="auto"/>
        <w:spacing w:val="-1"/>
        <w:w w:val="100"/>
        <w:sz w:val="24"/>
        <w:szCs w:val="24"/>
        <w:lang w:val="pt-PT" w:eastAsia="en-US" w:bidi="ar-SA"/>
      </w:rPr>
    </w:lvl>
    <w:lvl w:ilvl="2">
      <w:start w:val="1"/>
      <w:numFmt w:val="decimal"/>
      <w:lvlText w:val="%1.%2.%3."/>
      <w:lvlJc w:val="left"/>
      <w:pPr>
        <w:ind w:left="1014" w:hanging="953"/>
      </w:pPr>
      <w:rPr>
        <w:rFonts w:ascii="Arial" w:eastAsia="Arial" w:hAnsi="Arial" w:cs="Arial" w:hint="default"/>
        <w:b/>
        <w:bCs/>
        <w:i w:val="0"/>
        <w:iCs w:val="0"/>
        <w:color w:val="auto"/>
        <w:spacing w:val="-2"/>
        <w:w w:val="100"/>
        <w:sz w:val="24"/>
        <w:szCs w:val="24"/>
        <w:lang w:val="pt-PT" w:eastAsia="en-US" w:bidi="ar-SA"/>
      </w:rPr>
    </w:lvl>
    <w:lvl w:ilvl="3">
      <w:numFmt w:val="bullet"/>
      <w:lvlText w:val="•"/>
      <w:lvlJc w:val="left"/>
      <w:pPr>
        <w:ind w:left="1020" w:hanging="953"/>
      </w:pPr>
      <w:rPr>
        <w:rFonts w:hint="default"/>
        <w:lang w:val="pt-PT" w:eastAsia="en-US" w:bidi="ar-SA"/>
      </w:rPr>
    </w:lvl>
    <w:lvl w:ilvl="4">
      <w:numFmt w:val="bullet"/>
      <w:lvlText w:val="•"/>
      <w:lvlJc w:val="left"/>
      <w:pPr>
        <w:ind w:left="2191" w:hanging="953"/>
      </w:pPr>
      <w:rPr>
        <w:rFonts w:hint="default"/>
        <w:lang w:val="pt-PT" w:eastAsia="en-US" w:bidi="ar-SA"/>
      </w:rPr>
    </w:lvl>
    <w:lvl w:ilvl="5">
      <w:numFmt w:val="bullet"/>
      <w:lvlText w:val="•"/>
      <w:lvlJc w:val="left"/>
      <w:pPr>
        <w:ind w:left="3362" w:hanging="953"/>
      </w:pPr>
      <w:rPr>
        <w:rFonts w:hint="default"/>
        <w:lang w:val="pt-PT" w:eastAsia="en-US" w:bidi="ar-SA"/>
      </w:rPr>
    </w:lvl>
    <w:lvl w:ilvl="6">
      <w:numFmt w:val="bullet"/>
      <w:lvlText w:val="•"/>
      <w:lvlJc w:val="left"/>
      <w:pPr>
        <w:ind w:left="4533" w:hanging="953"/>
      </w:pPr>
      <w:rPr>
        <w:rFonts w:hint="default"/>
        <w:lang w:val="pt-PT" w:eastAsia="en-US" w:bidi="ar-SA"/>
      </w:rPr>
    </w:lvl>
    <w:lvl w:ilvl="7">
      <w:numFmt w:val="bullet"/>
      <w:lvlText w:val="•"/>
      <w:lvlJc w:val="left"/>
      <w:pPr>
        <w:ind w:left="5705" w:hanging="953"/>
      </w:pPr>
      <w:rPr>
        <w:rFonts w:hint="default"/>
        <w:lang w:val="pt-PT" w:eastAsia="en-US" w:bidi="ar-SA"/>
      </w:rPr>
    </w:lvl>
    <w:lvl w:ilvl="8">
      <w:numFmt w:val="bullet"/>
      <w:lvlText w:val="•"/>
      <w:lvlJc w:val="left"/>
      <w:pPr>
        <w:ind w:left="6876" w:hanging="953"/>
      </w:pPr>
      <w:rPr>
        <w:rFonts w:hint="default"/>
        <w:lang w:val="pt-PT" w:eastAsia="en-US" w:bidi="ar-SA"/>
      </w:rPr>
    </w:lvl>
  </w:abstractNum>
  <w:abstractNum w:abstractNumId="25" w15:restartNumberingAfterBreak="0">
    <w:nsid w:val="5B905D8C"/>
    <w:multiLevelType w:val="hybridMultilevel"/>
    <w:tmpl w:val="2C4266D4"/>
    <w:lvl w:ilvl="0" w:tplc="5F8A8664">
      <w:start w:val="1"/>
      <w:numFmt w:val="lowerLetter"/>
      <w:lvlText w:val="%1)"/>
      <w:lvlJc w:val="left"/>
      <w:pPr>
        <w:ind w:left="709" w:hanging="567"/>
      </w:pPr>
      <w:rPr>
        <w:rFonts w:ascii="Arial MT" w:eastAsia="Arial MT" w:hAnsi="Arial MT" w:cs="Arial MT" w:hint="default"/>
        <w:b w:val="0"/>
        <w:bCs w:val="0"/>
        <w:i w:val="0"/>
        <w:iCs w:val="0"/>
        <w:spacing w:val="0"/>
        <w:w w:val="99"/>
        <w:sz w:val="24"/>
        <w:szCs w:val="24"/>
        <w:lang w:val="pt-PT" w:eastAsia="en-US" w:bidi="ar-SA"/>
      </w:rPr>
    </w:lvl>
    <w:lvl w:ilvl="1" w:tplc="16448BBA">
      <w:numFmt w:val="bullet"/>
      <w:lvlText w:val="•"/>
      <w:lvlJc w:val="left"/>
      <w:pPr>
        <w:ind w:left="1565" w:hanging="567"/>
      </w:pPr>
      <w:rPr>
        <w:rFonts w:hint="default"/>
        <w:lang w:val="pt-PT" w:eastAsia="en-US" w:bidi="ar-SA"/>
      </w:rPr>
    </w:lvl>
    <w:lvl w:ilvl="2" w:tplc="0058854A">
      <w:numFmt w:val="bullet"/>
      <w:lvlText w:val="•"/>
      <w:lvlJc w:val="left"/>
      <w:pPr>
        <w:ind w:left="2429" w:hanging="567"/>
      </w:pPr>
      <w:rPr>
        <w:rFonts w:hint="default"/>
        <w:lang w:val="pt-PT" w:eastAsia="en-US" w:bidi="ar-SA"/>
      </w:rPr>
    </w:lvl>
    <w:lvl w:ilvl="3" w:tplc="10865AC2">
      <w:numFmt w:val="bullet"/>
      <w:lvlText w:val="•"/>
      <w:lvlJc w:val="left"/>
      <w:pPr>
        <w:ind w:left="3293" w:hanging="567"/>
      </w:pPr>
      <w:rPr>
        <w:rFonts w:hint="default"/>
        <w:lang w:val="pt-PT" w:eastAsia="en-US" w:bidi="ar-SA"/>
      </w:rPr>
    </w:lvl>
    <w:lvl w:ilvl="4" w:tplc="1A3A740A">
      <w:numFmt w:val="bullet"/>
      <w:lvlText w:val="•"/>
      <w:lvlJc w:val="left"/>
      <w:pPr>
        <w:ind w:left="4157" w:hanging="567"/>
      </w:pPr>
      <w:rPr>
        <w:rFonts w:hint="default"/>
        <w:lang w:val="pt-PT" w:eastAsia="en-US" w:bidi="ar-SA"/>
      </w:rPr>
    </w:lvl>
    <w:lvl w:ilvl="5" w:tplc="1360CC2C">
      <w:numFmt w:val="bullet"/>
      <w:lvlText w:val="•"/>
      <w:lvlJc w:val="left"/>
      <w:pPr>
        <w:ind w:left="5021" w:hanging="567"/>
      </w:pPr>
      <w:rPr>
        <w:rFonts w:hint="default"/>
        <w:lang w:val="pt-PT" w:eastAsia="en-US" w:bidi="ar-SA"/>
      </w:rPr>
    </w:lvl>
    <w:lvl w:ilvl="6" w:tplc="37366524">
      <w:numFmt w:val="bullet"/>
      <w:lvlText w:val="•"/>
      <w:lvlJc w:val="left"/>
      <w:pPr>
        <w:ind w:left="5885" w:hanging="567"/>
      </w:pPr>
      <w:rPr>
        <w:rFonts w:hint="default"/>
        <w:lang w:val="pt-PT" w:eastAsia="en-US" w:bidi="ar-SA"/>
      </w:rPr>
    </w:lvl>
    <w:lvl w:ilvl="7" w:tplc="A80EB716">
      <w:numFmt w:val="bullet"/>
      <w:lvlText w:val="•"/>
      <w:lvlJc w:val="left"/>
      <w:pPr>
        <w:ind w:left="6749" w:hanging="567"/>
      </w:pPr>
      <w:rPr>
        <w:rFonts w:hint="default"/>
        <w:lang w:val="pt-PT" w:eastAsia="en-US" w:bidi="ar-SA"/>
      </w:rPr>
    </w:lvl>
    <w:lvl w:ilvl="8" w:tplc="36AE0228">
      <w:numFmt w:val="bullet"/>
      <w:lvlText w:val="•"/>
      <w:lvlJc w:val="left"/>
      <w:pPr>
        <w:ind w:left="7613" w:hanging="567"/>
      </w:pPr>
      <w:rPr>
        <w:rFonts w:hint="default"/>
        <w:lang w:val="pt-PT" w:eastAsia="en-US" w:bidi="ar-SA"/>
      </w:rPr>
    </w:lvl>
  </w:abstractNum>
  <w:abstractNum w:abstractNumId="26" w15:restartNumberingAfterBreak="0">
    <w:nsid w:val="638E020E"/>
    <w:multiLevelType w:val="hybridMultilevel"/>
    <w:tmpl w:val="FBB2A416"/>
    <w:lvl w:ilvl="0" w:tplc="7F0C62E4">
      <w:numFmt w:val="bullet"/>
      <w:lvlText w:val="o"/>
      <w:lvlJc w:val="left"/>
      <w:pPr>
        <w:ind w:left="815" w:hanging="348"/>
      </w:pPr>
      <w:rPr>
        <w:rFonts w:ascii="Courier New" w:eastAsia="Courier New" w:hAnsi="Courier New" w:cs="Courier New" w:hint="default"/>
        <w:b w:val="0"/>
        <w:bCs w:val="0"/>
        <w:i w:val="0"/>
        <w:iCs w:val="0"/>
        <w:spacing w:val="0"/>
        <w:w w:val="100"/>
        <w:sz w:val="24"/>
        <w:szCs w:val="24"/>
        <w:lang w:val="pt-PT" w:eastAsia="en-US" w:bidi="ar-SA"/>
      </w:rPr>
    </w:lvl>
    <w:lvl w:ilvl="1" w:tplc="1E364286">
      <w:numFmt w:val="bullet"/>
      <w:lvlText w:val="•"/>
      <w:lvlJc w:val="left"/>
      <w:pPr>
        <w:ind w:left="1643" w:hanging="348"/>
      </w:pPr>
      <w:rPr>
        <w:rFonts w:hint="default"/>
        <w:lang w:val="pt-PT" w:eastAsia="en-US" w:bidi="ar-SA"/>
      </w:rPr>
    </w:lvl>
    <w:lvl w:ilvl="2" w:tplc="7952D836">
      <w:numFmt w:val="bullet"/>
      <w:lvlText w:val="•"/>
      <w:lvlJc w:val="left"/>
      <w:pPr>
        <w:ind w:left="2467" w:hanging="348"/>
      </w:pPr>
      <w:rPr>
        <w:rFonts w:hint="default"/>
        <w:lang w:val="pt-PT" w:eastAsia="en-US" w:bidi="ar-SA"/>
      </w:rPr>
    </w:lvl>
    <w:lvl w:ilvl="3" w:tplc="509289C8">
      <w:numFmt w:val="bullet"/>
      <w:lvlText w:val="•"/>
      <w:lvlJc w:val="left"/>
      <w:pPr>
        <w:ind w:left="3291" w:hanging="348"/>
      </w:pPr>
      <w:rPr>
        <w:rFonts w:hint="default"/>
        <w:lang w:val="pt-PT" w:eastAsia="en-US" w:bidi="ar-SA"/>
      </w:rPr>
    </w:lvl>
    <w:lvl w:ilvl="4" w:tplc="2F8C853E">
      <w:numFmt w:val="bullet"/>
      <w:lvlText w:val="•"/>
      <w:lvlJc w:val="left"/>
      <w:pPr>
        <w:ind w:left="4115" w:hanging="348"/>
      </w:pPr>
      <w:rPr>
        <w:rFonts w:hint="default"/>
        <w:lang w:val="pt-PT" w:eastAsia="en-US" w:bidi="ar-SA"/>
      </w:rPr>
    </w:lvl>
    <w:lvl w:ilvl="5" w:tplc="096845E6">
      <w:numFmt w:val="bullet"/>
      <w:lvlText w:val="•"/>
      <w:lvlJc w:val="left"/>
      <w:pPr>
        <w:ind w:left="4939" w:hanging="348"/>
      </w:pPr>
      <w:rPr>
        <w:rFonts w:hint="default"/>
        <w:lang w:val="pt-PT" w:eastAsia="en-US" w:bidi="ar-SA"/>
      </w:rPr>
    </w:lvl>
    <w:lvl w:ilvl="6" w:tplc="19D8CCA6">
      <w:numFmt w:val="bullet"/>
      <w:lvlText w:val="•"/>
      <w:lvlJc w:val="left"/>
      <w:pPr>
        <w:ind w:left="5763" w:hanging="348"/>
      </w:pPr>
      <w:rPr>
        <w:rFonts w:hint="default"/>
        <w:lang w:val="pt-PT" w:eastAsia="en-US" w:bidi="ar-SA"/>
      </w:rPr>
    </w:lvl>
    <w:lvl w:ilvl="7" w:tplc="8932D4AA">
      <w:numFmt w:val="bullet"/>
      <w:lvlText w:val="•"/>
      <w:lvlJc w:val="left"/>
      <w:pPr>
        <w:ind w:left="6587" w:hanging="348"/>
      </w:pPr>
      <w:rPr>
        <w:rFonts w:hint="default"/>
        <w:lang w:val="pt-PT" w:eastAsia="en-US" w:bidi="ar-SA"/>
      </w:rPr>
    </w:lvl>
    <w:lvl w:ilvl="8" w:tplc="1B68DD2E">
      <w:numFmt w:val="bullet"/>
      <w:lvlText w:val="•"/>
      <w:lvlJc w:val="left"/>
      <w:pPr>
        <w:ind w:left="7411" w:hanging="348"/>
      </w:pPr>
      <w:rPr>
        <w:rFonts w:hint="default"/>
        <w:lang w:val="pt-PT" w:eastAsia="en-US" w:bidi="ar-SA"/>
      </w:rPr>
    </w:lvl>
  </w:abstractNum>
  <w:abstractNum w:abstractNumId="27" w15:restartNumberingAfterBreak="0">
    <w:nsid w:val="648C26A9"/>
    <w:multiLevelType w:val="hybridMultilevel"/>
    <w:tmpl w:val="DA4C5162"/>
    <w:lvl w:ilvl="0" w:tplc="7AB01C7E">
      <w:numFmt w:val="bullet"/>
      <w:lvlText w:val="o"/>
      <w:lvlJc w:val="left"/>
      <w:pPr>
        <w:ind w:left="728" w:hanging="708"/>
      </w:pPr>
      <w:rPr>
        <w:rFonts w:ascii="Courier New" w:eastAsia="Courier New" w:hAnsi="Courier New" w:cs="Courier New" w:hint="default"/>
        <w:b w:val="0"/>
        <w:bCs w:val="0"/>
        <w:i w:val="0"/>
        <w:iCs w:val="0"/>
        <w:spacing w:val="0"/>
        <w:w w:val="100"/>
        <w:sz w:val="24"/>
        <w:szCs w:val="24"/>
        <w:lang w:val="pt-PT" w:eastAsia="en-US" w:bidi="ar-SA"/>
      </w:rPr>
    </w:lvl>
    <w:lvl w:ilvl="1" w:tplc="939099F2">
      <w:numFmt w:val="bullet"/>
      <w:lvlText w:val="•"/>
      <w:lvlJc w:val="left"/>
      <w:pPr>
        <w:ind w:left="1569" w:hanging="708"/>
      </w:pPr>
      <w:rPr>
        <w:rFonts w:hint="default"/>
        <w:lang w:val="pt-PT" w:eastAsia="en-US" w:bidi="ar-SA"/>
      </w:rPr>
    </w:lvl>
    <w:lvl w:ilvl="2" w:tplc="641A9666">
      <w:numFmt w:val="bullet"/>
      <w:lvlText w:val="•"/>
      <w:lvlJc w:val="left"/>
      <w:pPr>
        <w:ind w:left="2419" w:hanging="708"/>
      </w:pPr>
      <w:rPr>
        <w:rFonts w:hint="default"/>
        <w:lang w:val="pt-PT" w:eastAsia="en-US" w:bidi="ar-SA"/>
      </w:rPr>
    </w:lvl>
    <w:lvl w:ilvl="3" w:tplc="30DA73D4">
      <w:numFmt w:val="bullet"/>
      <w:lvlText w:val="•"/>
      <w:lvlJc w:val="left"/>
      <w:pPr>
        <w:ind w:left="3269" w:hanging="708"/>
      </w:pPr>
      <w:rPr>
        <w:rFonts w:hint="default"/>
        <w:lang w:val="pt-PT" w:eastAsia="en-US" w:bidi="ar-SA"/>
      </w:rPr>
    </w:lvl>
    <w:lvl w:ilvl="4" w:tplc="2F702EE4">
      <w:numFmt w:val="bullet"/>
      <w:lvlText w:val="•"/>
      <w:lvlJc w:val="left"/>
      <w:pPr>
        <w:ind w:left="4119" w:hanging="708"/>
      </w:pPr>
      <w:rPr>
        <w:rFonts w:hint="default"/>
        <w:lang w:val="pt-PT" w:eastAsia="en-US" w:bidi="ar-SA"/>
      </w:rPr>
    </w:lvl>
    <w:lvl w:ilvl="5" w:tplc="3238EDF8">
      <w:numFmt w:val="bullet"/>
      <w:lvlText w:val="•"/>
      <w:lvlJc w:val="left"/>
      <w:pPr>
        <w:ind w:left="4969" w:hanging="708"/>
      </w:pPr>
      <w:rPr>
        <w:rFonts w:hint="default"/>
        <w:lang w:val="pt-PT" w:eastAsia="en-US" w:bidi="ar-SA"/>
      </w:rPr>
    </w:lvl>
    <w:lvl w:ilvl="6" w:tplc="0186CE98">
      <w:numFmt w:val="bullet"/>
      <w:lvlText w:val="•"/>
      <w:lvlJc w:val="left"/>
      <w:pPr>
        <w:ind w:left="5819" w:hanging="708"/>
      </w:pPr>
      <w:rPr>
        <w:rFonts w:hint="default"/>
        <w:lang w:val="pt-PT" w:eastAsia="en-US" w:bidi="ar-SA"/>
      </w:rPr>
    </w:lvl>
    <w:lvl w:ilvl="7" w:tplc="1632E158">
      <w:numFmt w:val="bullet"/>
      <w:lvlText w:val="•"/>
      <w:lvlJc w:val="left"/>
      <w:pPr>
        <w:ind w:left="6669" w:hanging="708"/>
      </w:pPr>
      <w:rPr>
        <w:rFonts w:hint="default"/>
        <w:lang w:val="pt-PT" w:eastAsia="en-US" w:bidi="ar-SA"/>
      </w:rPr>
    </w:lvl>
    <w:lvl w:ilvl="8" w:tplc="6C3A6F74">
      <w:numFmt w:val="bullet"/>
      <w:lvlText w:val="•"/>
      <w:lvlJc w:val="left"/>
      <w:pPr>
        <w:ind w:left="7519" w:hanging="708"/>
      </w:pPr>
      <w:rPr>
        <w:rFonts w:hint="default"/>
        <w:lang w:val="pt-PT" w:eastAsia="en-US" w:bidi="ar-SA"/>
      </w:rPr>
    </w:lvl>
  </w:abstractNum>
  <w:abstractNum w:abstractNumId="28" w15:restartNumberingAfterBreak="0">
    <w:nsid w:val="6A076AA8"/>
    <w:multiLevelType w:val="hybridMultilevel"/>
    <w:tmpl w:val="30860942"/>
    <w:lvl w:ilvl="0" w:tplc="A9EC5374">
      <w:start w:val="1"/>
      <w:numFmt w:val="lowerRoman"/>
      <w:lvlText w:val="%1."/>
      <w:lvlJc w:val="right"/>
      <w:pPr>
        <w:tabs>
          <w:tab w:val="num" w:pos="1440"/>
        </w:tabs>
        <w:ind w:left="1440" w:hanging="360"/>
      </w:pPr>
      <w:rPr>
        <w:rFonts w:ascii="Arial MT" w:hAnsi="Arial MT" w:hint="default"/>
        <w:b w:val="0"/>
        <w:bCs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A436ABF"/>
    <w:multiLevelType w:val="hybridMultilevel"/>
    <w:tmpl w:val="DD50DD4C"/>
    <w:lvl w:ilvl="0" w:tplc="284A0E62">
      <w:start w:val="1"/>
      <w:numFmt w:val="lowerLetter"/>
      <w:lvlText w:val="%1)"/>
      <w:lvlJc w:val="left"/>
      <w:pPr>
        <w:ind w:left="587" w:hanging="567"/>
      </w:pPr>
      <w:rPr>
        <w:rFonts w:ascii="Arial MT" w:eastAsia="Arial MT" w:hAnsi="Arial MT" w:cs="Arial MT" w:hint="default"/>
        <w:b w:val="0"/>
        <w:bCs w:val="0"/>
        <w:i w:val="0"/>
        <w:iCs w:val="0"/>
        <w:spacing w:val="0"/>
        <w:w w:val="100"/>
        <w:sz w:val="24"/>
        <w:szCs w:val="24"/>
        <w:lang w:val="pt-PT" w:eastAsia="en-US" w:bidi="ar-SA"/>
      </w:rPr>
    </w:lvl>
    <w:lvl w:ilvl="1" w:tplc="03F653DA">
      <w:numFmt w:val="bullet"/>
      <w:lvlText w:val="•"/>
      <w:lvlJc w:val="left"/>
      <w:pPr>
        <w:ind w:left="1443" w:hanging="567"/>
      </w:pPr>
      <w:rPr>
        <w:rFonts w:hint="default"/>
        <w:lang w:val="pt-PT" w:eastAsia="en-US" w:bidi="ar-SA"/>
      </w:rPr>
    </w:lvl>
    <w:lvl w:ilvl="2" w:tplc="4FA03C4C">
      <w:numFmt w:val="bullet"/>
      <w:lvlText w:val="•"/>
      <w:lvlJc w:val="left"/>
      <w:pPr>
        <w:ind w:left="2307" w:hanging="567"/>
      </w:pPr>
      <w:rPr>
        <w:rFonts w:hint="default"/>
        <w:lang w:val="pt-PT" w:eastAsia="en-US" w:bidi="ar-SA"/>
      </w:rPr>
    </w:lvl>
    <w:lvl w:ilvl="3" w:tplc="9E3AB818">
      <w:numFmt w:val="bullet"/>
      <w:lvlText w:val="•"/>
      <w:lvlJc w:val="left"/>
      <w:pPr>
        <w:ind w:left="3171" w:hanging="567"/>
      </w:pPr>
      <w:rPr>
        <w:rFonts w:hint="default"/>
        <w:lang w:val="pt-PT" w:eastAsia="en-US" w:bidi="ar-SA"/>
      </w:rPr>
    </w:lvl>
    <w:lvl w:ilvl="4" w:tplc="2222E15E">
      <w:numFmt w:val="bullet"/>
      <w:lvlText w:val="•"/>
      <w:lvlJc w:val="left"/>
      <w:pPr>
        <w:ind w:left="4035" w:hanging="567"/>
      </w:pPr>
      <w:rPr>
        <w:rFonts w:hint="default"/>
        <w:lang w:val="pt-PT" w:eastAsia="en-US" w:bidi="ar-SA"/>
      </w:rPr>
    </w:lvl>
    <w:lvl w:ilvl="5" w:tplc="6706E75C">
      <w:numFmt w:val="bullet"/>
      <w:lvlText w:val="•"/>
      <w:lvlJc w:val="left"/>
      <w:pPr>
        <w:ind w:left="4899" w:hanging="567"/>
      </w:pPr>
      <w:rPr>
        <w:rFonts w:hint="default"/>
        <w:lang w:val="pt-PT" w:eastAsia="en-US" w:bidi="ar-SA"/>
      </w:rPr>
    </w:lvl>
    <w:lvl w:ilvl="6" w:tplc="3D60F856">
      <w:numFmt w:val="bullet"/>
      <w:lvlText w:val="•"/>
      <w:lvlJc w:val="left"/>
      <w:pPr>
        <w:ind w:left="5763" w:hanging="567"/>
      </w:pPr>
      <w:rPr>
        <w:rFonts w:hint="default"/>
        <w:lang w:val="pt-PT" w:eastAsia="en-US" w:bidi="ar-SA"/>
      </w:rPr>
    </w:lvl>
    <w:lvl w:ilvl="7" w:tplc="848C860E">
      <w:numFmt w:val="bullet"/>
      <w:lvlText w:val="•"/>
      <w:lvlJc w:val="left"/>
      <w:pPr>
        <w:ind w:left="6627" w:hanging="567"/>
      </w:pPr>
      <w:rPr>
        <w:rFonts w:hint="default"/>
        <w:lang w:val="pt-PT" w:eastAsia="en-US" w:bidi="ar-SA"/>
      </w:rPr>
    </w:lvl>
    <w:lvl w:ilvl="8" w:tplc="59903B6A">
      <w:numFmt w:val="bullet"/>
      <w:lvlText w:val="•"/>
      <w:lvlJc w:val="left"/>
      <w:pPr>
        <w:ind w:left="7491" w:hanging="567"/>
      </w:pPr>
      <w:rPr>
        <w:rFonts w:hint="default"/>
        <w:lang w:val="pt-PT" w:eastAsia="en-US" w:bidi="ar-SA"/>
      </w:rPr>
    </w:lvl>
  </w:abstractNum>
  <w:abstractNum w:abstractNumId="30" w15:restartNumberingAfterBreak="0">
    <w:nsid w:val="6EF45EDA"/>
    <w:multiLevelType w:val="hybridMultilevel"/>
    <w:tmpl w:val="291C74E0"/>
    <w:lvl w:ilvl="0" w:tplc="1F5C68EA">
      <w:numFmt w:val="bullet"/>
      <w:lvlText w:val="o"/>
      <w:lvlJc w:val="left"/>
      <w:pPr>
        <w:ind w:left="815" w:hanging="348"/>
      </w:pPr>
      <w:rPr>
        <w:rFonts w:ascii="Courier New" w:eastAsia="Courier New" w:hAnsi="Courier New" w:cs="Courier New" w:hint="default"/>
        <w:b w:val="0"/>
        <w:bCs w:val="0"/>
        <w:i w:val="0"/>
        <w:iCs w:val="0"/>
        <w:spacing w:val="0"/>
        <w:w w:val="100"/>
        <w:sz w:val="24"/>
        <w:szCs w:val="24"/>
        <w:lang w:val="pt-PT" w:eastAsia="en-US" w:bidi="ar-SA"/>
      </w:rPr>
    </w:lvl>
    <w:lvl w:ilvl="1" w:tplc="4212200C">
      <w:numFmt w:val="bullet"/>
      <w:lvlText w:val="•"/>
      <w:lvlJc w:val="left"/>
      <w:pPr>
        <w:ind w:left="1643" w:hanging="348"/>
      </w:pPr>
      <w:rPr>
        <w:rFonts w:hint="default"/>
        <w:lang w:val="pt-PT" w:eastAsia="en-US" w:bidi="ar-SA"/>
      </w:rPr>
    </w:lvl>
    <w:lvl w:ilvl="2" w:tplc="CDBAD6E2">
      <w:numFmt w:val="bullet"/>
      <w:lvlText w:val="•"/>
      <w:lvlJc w:val="left"/>
      <w:pPr>
        <w:ind w:left="2467" w:hanging="348"/>
      </w:pPr>
      <w:rPr>
        <w:rFonts w:hint="default"/>
        <w:lang w:val="pt-PT" w:eastAsia="en-US" w:bidi="ar-SA"/>
      </w:rPr>
    </w:lvl>
    <w:lvl w:ilvl="3" w:tplc="2C72743E">
      <w:numFmt w:val="bullet"/>
      <w:lvlText w:val="•"/>
      <w:lvlJc w:val="left"/>
      <w:pPr>
        <w:ind w:left="3291" w:hanging="348"/>
      </w:pPr>
      <w:rPr>
        <w:rFonts w:hint="default"/>
        <w:lang w:val="pt-PT" w:eastAsia="en-US" w:bidi="ar-SA"/>
      </w:rPr>
    </w:lvl>
    <w:lvl w:ilvl="4" w:tplc="FBB277DE">
      <w:numFmt w:val="bullet"/>
      <w:lvlText w:val="•"/>
      <w:lvlJc w:val="left"/>
      <w:pPr>
        <w:ind w:left="4115" w:hanging="348"/>
      </w:pPr>
      <w:rPr>
        <w:rFonts w:hint="default"/>
        <w:lang w:val="pt-PT" w:eastAsia="en-US" w:bidi="ar-SA"/>
      </w:rPr>
    </w:lvl>
    <w:lvl w:ilvl="5" w:tplc="ED3A5334">
      <w:numFmt w:val="bullet"/>
      <w:lvlText w:val="•"/>
      <w:lvlJc w:val="left"/>
      <w:pPr>
        <w:ind w:left="4939" w:hanging="348"/>
      </w:pPr>
      <w:rPr>
        <w:rFonts w:hint="default"/>
        <w:lang w:val="pt-PT" w:eastAsia="en-US" w:bidi="ar-SA"/>
      </w:rPr>
    </w:lvl>
    <w:lvl w:ilvl="6" w:tplc="5DDE6242">
      <w:numFmt w:val="bullet"/>
      <w:lvlText w:val="•"/>
      <w:lvlJc w:val="left"/>
      <w:pPr>
        <w:ind w:left="5763" w:hanging="348"/>
      </w:pPr>
      <w:rPr>
        <w:rFonts w:hint="default"/>
        <w:lang w:val="pt-PT" w:eastAsia="en-US" w:bidi="ar-SA"/>
      </w:rPr>
    </w:lvl>
    <w:lvl w:ilvl="7" w:tplc="D794EC60">
      <w:numFmt w:val="bullet"/>
      <w:lvlText w:val="•"/>
      <w:lvlJc w:val="left"/>
      <w:pPr>
        <w:ind w:left="6587" w:hanging="348"/>
      </w:pPr>
      <w:rPr>
        <w:rFonts w:hint="default"/>
        <w:lang w:val="pt-PT" w:eastAsia="en-US" w:bidi="ar-SA"/>
      </w:rPr>
    </w:lvl>
    <w:lvl w:ilvl="8" w:tplc="9FE6BF5E">
      <w:numFmt w:val="bullet"/>
      <w:lvlText w:val="•"/>
      <w:lvlJc w:val="left"/>
      <w:pPr>
        <w:ind w:left="7411" w:hanging="348"/>
      </w:pPr>
      <w:rPr>
        <w:rFonts w:hint="default"/>
        <w:lang w:val="pt-PT" w:eastAsia="en-US" w:bidi="ar-SA"/>
      </w:rPr>
    </w:lvl>
  </w:abstractNum>
  <w:abstractNum w:abstractNumId="31" w15:restartNumberingAfterBreak="0">
    <w:nsid w:val="73A54932"/>
    <w:multiLevelType w:val="hybridMultilevel"/>
    <w:tmpl w:val="9F7E0E08"/>
    <w:lvl w:ilvl="0" w:tplc="BF8E2AFC">
      <w:start w:val="1"/>
      <w:numFmt w:val="lowerLetter"/>
      <w:lvlText w:val="%1)"/>
      <w:lvlJc w:val="left"/>
      <w:pPr>
        <w:ind w:left="587" w:hanging="567"/>
      </w:pPr>
      <w:rPr>
        <w:rFonts w:ascii="Arial MT" w:eastAsia="Arial MT" w:hAnsi="Arial MT" w:cs="Arial MT" w:hint="default"/>
        <w:b w:val="0"/>
        <w:bCs w:val="0"/>
        <w:i w:val="0"/>
        <w:iCs w:val="0"/>
        <w:spacing w:val="0"/>
        <w:w w:val="99"/>
        <w:sz w:val="24"/>
        <w:szCs w:val="24"/>
        <w:lang w:val="pt-PT" w:eastAsia="en-US" w:bidi="ar-SA"/>
      </w:rPr>
    </w:lvl>
    <w:lvl w:ilvl="1" w:tplc="6366B986">
      <w:numFmt w:val="bullet"/>
      <w:lvlText w:val=""/>
      <w:lvlJc w:val="left"/>
      <w:pPr>
        <w:ind w:left="872" w:hanging="286"/>
      </w:pPr>
      <w:rPr>
        <w:rFonts w:ascii="Symbol" w:eastAsia="Symbol" w:hAnsi="Symbol" w:cs="Symbol" w:hint="default"/>
        <w:b w:val="0"/>
        <w:bCs w:val="0"/>
        <w:i w:val="0"/>
        <w:iCs w:val="0"/>
        <w:spacing w:val="0"/>
        <w:w w:val="100"/>
        <w:sz w:val="24"/>
        <w:szCs w:val="24"/>
        <w:lang w:val="pt-PT" w:eastAsia="en-US" w:bidi="ar-SA"/>
      </w:rPr>
    </w:lvl>
    <w:lvl w:ilvl="2" w:tplc="B806517E">
      <w:numFmt w:val="bullet"/>
      <w:lvlText w:val="•"/>
      <w:lvlJc w:val="left"/>
      <w:pPr>
        <w:ind w:left="1806" w:hanging="286"/>
      </w:pPr>
      <w:rPr>
        <w:rFonts w:hint="default"/>
        <w:lang w:val="pt-PT" w:eastAsia="en-US" w:bidi="ar-SA"/>
      </w:rPr>
    </w:lvl>
    <w:lvl w:ilvl="3" w:tplc="9DDC898A">
      <w:numFmt w:val="bullet"/>
      <w:lvlText w:val="•"/>
      <w:lvlJc w:val="left"/>
      <w:pPr>
        <w:ind w:left="2733" w:hanging="286"/>
      </w:pPr>
      <w:rPr>
        <w:rFonts w:hint="default"/>
        <w:lang w:val="pt-PT" w:eastAsia="en-US" w:bidi="ar-SA"/>
      </w:rPr>
    </w:lvl>
    <w:lvl w:ilvl="4" w:tplc="F7C02A9E">
      <w:numFmt w:val="bullet"/>
      <w:lvlText w:val="•"/>
      <w:lvlJc w:val="left"/>
      <w:pPr>
        <w:ind w:left="3659" w:hanging="286"/>
      </w:pPr>
      <w:rPr>
        <w:rFonts w:hint="default"/>
        <w:lang w:val="pt-PT" w:eastAsia="en-US" w:bidi="ar-SA"/>
      </w:rPr>
    </w:lvl>
    <w:lvl w:ilvl="5" w:tplc="4C4C4DFC">
      <w:numFmt w:val="bullet"/>
      <w:lvlText w:val="•"/>
      <w:lvlJc w:val="left"/>
      <w:pPr>
        <w:ind w:left="4586" w:hanging="286"/>
      </w:pPr>
      <w:rPr>
        <w:rFonts w:hint="default"/>
        <w:lang w:val="pt-PT" w:eastAsia="en-US" w:bidi="ar-SA"/>
      </w:rPr>
    </w:lvl>
    <w:lvl w:ilvl="6" w:tplc="5462AC94">
      <w:numFmt w:val="bullet"/>
      <w:lvlText w:val="•"/>
      <w:lvlJc w:val="left"/>
      <w:pPr>
        <w:ind w:left="5512" w:hanging="286"/>
      </w:pPr>
      <w:rPr>
        <w:rFonts w:hint="default"/>
        <w:lang w:val="pt-PT" w:eastAsia="en-US" w:bidi="ar-SA"/>
      </w:rPr>
    </w:lvl>
    <w:lvl w:ilvl="7" w:tplc="38A0D2BC">
      <w:numFmt w:val="bullet"/>
      <w:lvlText w:val="•"/>
      <w:lvlJc w:val="left"/>
      <w:pPr>
        <w:ind w:left="6439" w:hanging="286"/>
      </w:pPr>
      <w:rPr>
        <w:rFonts w:hint="default"/>
        <w:lang w:val="pt-PT" w:eastAsia="en-US" w:bidi="ar-SA"/>
      </w:rPr>
    </w:lvl>
    <w:lvl w:ilvl="8" w:tplc="F1BC7E24">
      <w:numFmt w:val="bullet"/>
      <w:lvlText w:val="•"/>
      <w:lvlJc w:val="left"/>
      <w:pPr>
        <w:ind w:left="7366" w:hanging="286"/>
      </w:pPr>
      <w:rPr>
        <w:rFonts w:hint="default"/>
        <w:lang w:val="pt-PT" w:eastAsia="en-US" w:bidi="ar-SA"/>
      </w:rPr>
    </w:lvl>
  </w:abstractNum>
  <w:abstractNum w:abstractNumId="32" w15:restartNumberingAfterBreak="0">
    <w:nsid w:val="74C33E4D"/>
    <w:multiLevelType w:val="hybridMultilevel"/>
    <w:tmpl w:val="883E1BE6"/>
    <w:lvl w:ilvl="0" w:tplc="E16EDE8C">
      <w:start w:val="1"/>
      <w:numFmt w:val="lowerRoman"/>
      <w:lvlText w:val="%1."/>
      <w:lvlJc w:val="right"/>
      <w:pPr>
        <w:tabs>
          <w:tab w:val="num" w:pos="1440"/>
        </w:tabs>
        <w:ind w:left="1440" w:hanging="360"/>
      </w:pPr>
      <w:rPr>
        <w:rFonts w:ascii="Arial MT" w:hAnsi="Arial MT"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75D12AA8"/>
    <w:multiLevelType w:val="multilevel"/>
    <w:tmpl w:val="5558A9B2"/>
    <w:lvl w:ilvl="0">
      <w:start w:val="13"/>
      <w:numFmt w:val="decimal"/>
      <w:lvlText w:val="%1"/>
      <w:lvlJc w:val="left"/>
      <w:pPr>
        <w:ind w:left="728" w:hanging="708"/>
      </w:pPr>
      <w:rPr>
        <w:rFonts w:hint="default"/>
        <w:lang w:val="pt-PT" w:eastAsia="en-US" w:bidi="ar-SA"/>
      </w:rPr>
    </w:lvl>
    <w:lvl w:ilvl="1">
      <w:start w:val="3"/>
      <w:numFmt w:val="decimal"/>
      <w:lvlText w:val="%1.%2."/>
      <w:lvlJc w:val="left"/>
      <w:pPr>
        <w:ind w:left="728" w:hanging="708"/>
      </w:pPr>
      <w:rPr>
        <w:rFonts w:ascii="Arial" w:eastAsia="Arial" w:hAnsi="Arial" w:cs="Arial" w:hint="default"/>
        <w:b/>
        <w:bCs/>
        <w:i w:val="0"/>
        <w:iCs w:val="0"/>
        <w:color w:val="BE4E13"/>
        <w:spacing w:val="-1"/>
        <w:w w:val="99"/>
        <w:sz w:val="24"/>
        <w:szCs w:val="24"/>
        <w:lang w:val="pt-PT" w:eastAsia="en-US" w:bidi="ar-SA"/>
      </w:rPr>
    </w:lvl>
    <w:lvl w:ilvl="2">
      <w:start w:val="1"/>
      <w:numFmt w:val="lowerLetter"/>
      <w:lvlText w:val="%3)"/>
      <w:lvlJc w:val="left"/>
      <w:pPr>
        <w:ind w:left="795" w:hanging="416"/>
      </w:pPr>
      <w:rPr>
        <w:rFonts w:ascii="Arial MT" w:eastAsia="Arial MT" w:hAnsi="Arial MT" w:cs="Arial MT" w:hint="default"/>
        <w:b w:val="0"/>
        <w:bCs w:val="0"/>
        <w:i w:val="0"/>
        <w:iCs w:val="0"/>
        <w:spacing w:val="0"/>
        <w:w w:val="100"/>
        <w:sz w:val="24"/>
        <w:szCs w:val="24"/>
        <w:lang w:val="pt-PT" w:eastAsia="en-US" w:bidi="ar-SA"/>
      </w:rPr>
    </w:lvl>
    <w:lvl w:ilvl="3">
      <w:numFmt w:val="bullet"/>
      <w:lvlText w:val="•"/>
      <w:lvlJc w:val="left"/>
      <w:pPr>
        <w:ind w:left="2670" w:hanging="416"/>
      </w:pPr>
      <w:rPr>
        <w:rFonts w:hint="default"/>
        <w:lang w:val="pt-PT" w:eastAsia="en-US" w:bidi="ar-SA"/>
      </w:rPr>
    </w:lvl>
    <w:lvl w:ilvl="4">
      <w:numFmt w:val="bullet"/>
      <w:lvlText w:val="•"/>
      <w:lvlJc w:val="left"/>
      <w:pPr>
        <w:ind w:left="3606" w:hanging="416"/>
      </w:pPr>
      <w:rPr>
        <w:rFonts w:hint="default"/>
        <w:lang w:val="pt-PT" w:eastAsia="en-US" w:bidi="ar-SA"/>
      </w:rPr>
    </w:lvl>
    <w:lvl w:ilvl="5">
      <w:numFmt w:val="bullet"/>
      <w:lvlText w:val="•"/>
      <w:lvlJc w:val="left"/>
      <w:pPr>
        <w:ind w:left="4541" w:hanging="416"/>
      </w:pPr>
      <w:rPr>
        <w:rFonts w:hint="default"/>
        <w:lang w:val="pt-PT" w:eastAsia="en-US" w:bidi="ar-SA"/>
      </w:rPr>
    </w:lvl>
    <w:lvl w:ilvl="6">
      <w:numFmt w:val="bullet"/>
      <w:lvlText w:val="•"/>
      <w:lvlJc w:val="left"/>
      <w:pPr>
        <w:ind w:left="5477" w:hanging="416"/>
      </w:pPr>
      <w:rPr>
        <w:rFonts w:hint="default"/>
        <w:lang w:val="pt-PT" w:eastAsia="en-US" w:bidi="ar-SA"/>
      </w:rPr>
    </w:lvl>
    <w:lvl w:ilvl="7">
      <w:numFmt w:val="bullet"/>
      <w:lvlText w:val="•"/>
      <w:lvlJc w:val="left"/>
      <w:pPr>
        <w:ind w:left="6412" w:hanging="416"/>
      </w:pPr>
      <w:rPr>
        <w:rFonts w:hint="default"/>
        <w:lang w:val="pt-PT" w:eastAsia="en-US" w:bidi="ar-SA"/>
      </w:rPr>
    </w:lvl>
    <w:lvl w:ilvl="8">
      <w:numFmt w:val="bullet"/>
      <w:lvlText w:val="•"/>
      <w:lvlJc w:val="left"/>
      <w:pPr>
        <w:ind w:left="7348" w:hanging="416"/>
      </w:pPr>
      <w:rPr>
        <w:rFonts w:hint="default"/>
        <w:lang w:val="pt-PT" w:eastAsia="en-US" w:bidi="ar-SA"/>
      </w:rPr>
    </w:lvl>
  </w:abstractNum>
  <w:abstractNum w:abstractNumId="34" w15:restartNumberingAfterBreak="0">
    <w:nsid w:val="78082D31"/>
    <w:multiLevelType w:val="hybridMultilevel"/>
    <w:tmpl w:val="E29ADB20"/>
    <w:lvl w:ilvl="0" w:tplc="1C1E05FE">
      <w:start w:val="1"/>
      <w:numFmt w:val="lowerLetter"/>
      <w:lvlText w:val="%1)"/>
      <w:lvlJc w:val="left"/>
      <w:pPr>
        <w:ind w:left="728" w:hanging="708"/>
      </w:pPr>
      <w:rPr>
        <w:rFonts w:ascii="Arial MT" w:eastAsia="Arial MT" w:hAnsi="Arial MT" w:cs="Arial MT" w:hint="default"/>
        <w:b w:val="0"/>
        <w:bCs w:val="0"/>
        <w:i w:val="0"/>
        <w:iCs w:val="0"/>
        <w:spacing w:val="0"/>
        <w:w w:val="99"/>
        <w:sz w:val="24"/>
        <w:szCs w:val="24"/>
        <w:lang w:val="pt-PT" w:eastAsia="en-US" w:bidi="ar-SA"/>
      </w:rPr>
    </w:lvl>
    <w:lvl w:ilvl="1" w:tplc="1CF09E52">
      <w:numFmt w:val="bullet"/>
      <w:lvlText w:val="•"/>
      <w:lvlJc w:val="left"/>
      <w:pPr>
        <w:ind w:left="1569" w:hanging="708"/>
      </w:pPr>
      <w:rPr>
        <w:rFonts w:hint="default"/>
        <w:lang w:val="pt-PT" w:eastAsia="en-US" w:bidi="ar-SA"/>
      </w:rPr>
    </w:lvl>
    <w:lvl w:ilvl="2" w:tplc="21725944">
      <w:numFmt w:val="bullet"/>
      <w:lvlText w:val="•"/>
      <w:lvlJc w:val="left"/>
      <w:pPr>
        <w:ind w:left="2419" w:hanging="708"/>
      </w:pPr>
      <w:rPr>
        <w:rFonts w:hint="default"/>
        <w:lang w:val="pt-PT" w:eastAsia="en-US" w:bidi="ar-SA"/>
      </w:rPr>
    </w:lvl>
    <w:lvl w:ilvl="3" w:tplc="0680E11E">
      <w:numFmt w:val="bullet"/>
      <w:lvlText w:val="•"/>
      <w:lvlJc w:val="left"/>
      <w:pPr>
        <w:ind w:left="3269" w:hanging="708"/>
      </w:pPr>
      <w:rPr>
        <w:rFonts w:hint="default"/>
        <w:lang w:val="pt-PT" w:eastAsia="en-US" w:bidi="ar-SA"/>
      </w:rPr>
    </w:lvl>
    <w:lvl w:ilvl="4" w:tplc="D9F8A04A">
      <w:numFmt w:val="bullet"/>
      <w:lvlText w:val="•"/>
      <w:lvlJc w:val="left"/>
      <w:pPr>
        <w:ind w:left="4119" w:hanging="708"/>
      </w:pPr>
      <w:rPr>
        <w:rFonts w:hint="default"/>
        <w:lang w:val="pt-PT" w:eastAsia="en-US" w:bidi="ar-SA"/>
      </w:rPr>
    </w:lvl>
    <w:lvl w:ilvl="5" w:tplc="CCB6F954">
      <w:numFmt w:val="bullet"/>
      <w:lvlText w:val="•"/>
      <w:lvlJc w:val="left"/>
      <w:pPr>
        <w:ind w:left="4969" w:hanging="708"/>
      </w:pPr>
      <w:rPr>
        <w:rFonts w:hint="default"/>
        <w:lang w:val="pt-PT" w:eastAsia="en-US" w:bidi="ar-SA"/>
      </w:rPr>
    </w:lvl>
    <w:lvl w:ilvl="6" w:tplc="92C07C10">
      <w:numFmt w:val="bullet"/>
      <w:lvlText w:val="•"/>
      <w:lvlJc w:val="left"/>
      <w:pPr>
        <w:ind w:left="5819" w:hanging="708"/>
      </w:pPr>
      <w:rPr>
        <w:rFonts w:hint="default"/>
        <w:lang w:val="pt-PT" w:eastAsia="en-US" w:bidi="ar-SA"/>
      </w:rPr>
    </w:lvl>
    <w:lvl w:ilvl="7" w:tplc="CDB2B9F2">
      <w:numFmt w:val="bullet"/>
      <w:lvlText w:val="•"/>
      <w:lvlJc w:val="left"/>
      <w:pPr>
        <w:ind w:left="6669" w:hanging="708"/>
      </w:pPr>
      <w:rPr>
        <w:rFonts w:hint="default"/>
        <w:lang w:val="pt-PT" w:eastAsia="en-US" w:bidi="ar-SA"/>
      </w:rPr>
    </w:lvl>
    <w:lvl w:ilvl="8" w:tplc="31E0E4AE">
      <w:numFmt w:val="bullet"/>
      <w:lvlText w:val="•"/>
      <w:lvlJc w:val="left"/>
      <w:pPr>
        <w:ind w:left="7519" w:hanging="708"/>
      </w:pPr>
      <w:rPr>
        <w:rFonts w:hint="default"/>
        <w:lang w:val="pt-PT" w:eastAsia="en-US" w:bidi="ar-SA"/>
      </w:rPr>
    </w:lvl>
  </w:abstractNum>
  <w:abstractNum w:abstractNumId="35" w15:restartNumberingAfterBreak="0">
    <w:nsid w:val="7924225A"/>
    <w:multiLevelType w:val="hybridMultilevel"/>
    <w:tmpl w:val="883E1BE6"/>
    <w:lvl w:ilvl="0" w:tplc="FFFFFFFF">
      <w:start w:val="1"/>
      <w:numFmt w:val="lowerRoman"/>
      <w:lvlText w:val="%1."/>
      <w:lvlJc w:val="right"/>
      <w:pPr>
        <w:tabs>
          <w:tab w:val="num" w:pos="1440"/>
        </w:tabs>
        <w:ind w:left="1440" w:hanging="360"/>
      </w:pPr>
      <w:rPr>
        <w:rFonts w:ascii="Arial MT" w:hAnsi="Arial MT"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FD26071"/>
    <w:multiLevelType w:val="multilevel"/>
    <w:tmpl w:val="6F5C88A8"/>
    <w:lvl w:ilvl="0">
      <w:start w:val="13"/>
      <w:numFmt w:val="decimal"/>
      <w:lvlText w:val="%1"/>
      <w:lvlJc w:val="left"/>
      <w:pPr>
        <w:ind w:left="728" w:hanging="708"/>
      </w:pPr>
      <w:rPr>
        <w:rFonts w:hint="default"/>
        <w:lang w:val="pt-PT" w:eastAsia="en-US" w:bidi="ar-SA"/>
      </w:rPr>
    </w:lvl>
    <w:lvl w:ilvl="1">
      <w:start w:val="4"/>
      <w:numFmt w:val="decimal"/>
      <w:lvlText w:val="%1.%2."/>
      <w:lvlJc w:val="left"/>
      <w:pPr>
        <w:ind w:left="992" w:hanging="708"/>
      </w:pPr>
      <w:rPr>
        <w:rFonts w:ascii="Arial MT" w:eastAsia="Arial" w:hAnsi="Arial MT" w:cs="Arial" w:hint="default"/>
        <w:b/>
        <w:bCs/>
        <w:i w:val="0"/>
        <w:iCs w:val="0"/>
        <w:color w:val="auto"/>
        <w:spacing w:val="-1"/>
        <w:w w:val="99"/>
        <w:sz w:val="24"/>
        <w:szCs w:val="24"/>
        <w:lang w:val="pt-PT" w:eastAsia="en-US" w:bidi="ar-SA"/>
      </w:rPr>
    </w:lvl>
    <w:lvl w:ilvl="2">
      <w:start w:val="1"/>
      <w:numFmt w:val="lowerLetter"/>
      <w:lvlText w:val="%3)"/>
      <w:lvlJc w:val="left"/>
      <w:pPr>
        <w:ind w:left="795" w:hanging="416"/>
      </w:pPr>
      <w:rPr>
        <w:rFonts w:ascii="Arial MT" w:eastAsia="Arial MT" w:hAnsi="Arial MT" w:cs="Arial MT" w:hint="default"/>
        <w:b w:val="0"/>
        <w:bCs w:val="0"/>
        <w:i w:val="0"/>
        <w:iCs w:val="0"/>
        <w:spacing w:val="0"/>
        <w:w w:val="100"/>
        <w:sz w:val="24"/>
        <w:szCs w:val="24"/>
        <w:lang w:val="pt-PT" w:eastAsia="en-US" w:bidi="ar-SA"/>
      </w:rPr>
    </w:lvl>
    <w:lvl w:ilvl="3">
      <w:numFmt w:val="bullet"/>
      <w:lvlText w:val="•"/>
      <w:lvlJc w:val="left"/>
      <w:pPr>
        <w:ind w:left="2670" w:hanging="416"/>
      </w:pPr>
      <w:rPr>
        <w:rFonts w:hint="default"/>
        <w:lang w:val="pt-PT" w:eastAsia="en-US" w:bidi="ar-SA"/>
      </w:rPr>
    </w:lvl>
    <w:lvl w:ilvl="4">
      <w:numFmt w:val="bullet"/>
      <w:lvlText w:val="•"/>
      <w:lvlJc w:val="left"/>
      <w:pPr>
        <w:ind w:left="3606" w:hanging="416"/>
      </w:pPr>
      <w:rPr>
        <w:rFonts w:hint="default"/>
        <w:lang w:val="pt-PT" w:eastAsia="en-US" w:bidi="ar-SA"/>
      </w:rPr>
    </w:lvl>
    <w:lvl w:ilvl="5">
      <w:numFmt w:val="bullet"/>
      <w:lvlText w:val="•"/>
      <w:lvlJc w:val="left"/>
      <w:pPr>
        <w:ind w:left="4541" w:hanging="416"/>
      </w:pPr>
      <w:rPr>
        <w:rFonts w:hint="default"/>
        <w:lang w:val="pt-PT" w:eastAsia="en-US" w:bidi="ar-SA"/>
      </w:rPr>
    </w:lvl>
    <w:lvl w:ilvl="6">
      <w:numFmt w:val="bullet"/>
      <w:lvlText w:val="•"/>
      <w:lvlJc w:val="left"/>
      <w:pPr>
        <w:ind w:left="5477" w:hanging="416"/>
      </w:pPr>
      <w:rPr>
        <w:rFonts w:hint="default"/>
        <w:lang w:val="pt-PT" w:eastAsia="en-US" w:bidi="ar-SA"/>
      </w:rPr>
    </w:lvl>
    <w:lvl w:ilvl="7">
      <w:numFmt w:val="bullet"/>
      <w:lvlText w:val="•"/>
      <w:lvlJc w:val="left"/>
      <w:pPr>
        <w:ind w:left="6412" w:hanging="416"/>
      </w:pPr>
      <w:rPr>
        <w:rFonts w:hint="default"/>
        <w:lang w:val="pt-PT" w:eastAsia="en-US" w:bidi="ar-SA"/>
      </w:rPr>
    </w:lvl>
    <w:lvl w:ilvl="8">
      <w:numFmt w:val="bullet"/>
      <w:lvlText w:val="•"/>
      <w:lvlJc w:val="left"/>
      <w:pPr>
        <w:ind w:left="7348" w:hanging="416"/>
      </w:pPr>
      <w:rPr>
        <w:rFonts w:hint="default"/>
        <w:lang w:val="pt-PT" w:eastAsia="en-US" w:bidi="ar-SA"/>
      </w:rPr>
    </w:lvl>
  </w:abstractNum>
  <w:num w:numId="1" w16cid:durableId="1420173285">
    <w:abstractNumId w:val="25"/>
  </w:num>
  <w:num w:numId="2" w16cid:durableId="965039899">
    <w:abstractNumId w:val="11"/>
  </w:num>
  <w:num w:numId="3" w16cid:durableId="1488090860">
    <w:abstractNumId w:val="20"/>
  </w:num>
  <w:num w:numId="4" w16cid:durableId="939877130">
    <w:abstractNumId w:val="16"/>
  </w:num>
  <w:num w:numId="5" w16cid:durableId="1925802078">
    <w:abstractNumId w:val="21"/>
  </w:num>
  <w:num w:numId="6" w16cid:durableId="1480342014">
    <w:abstractNumId w:val="19"/>
  </w:num>
  <w:num w:numId="7" w16cid:durableId="139273638">
    <w:abstractNumId w:val="14"/>
  </w:num>
  <w:num w:numId="8" w16cid:durableId="1844200396">
    <w:abstractNumId w:val="17"/>
  </w:num>
  <w:num w:numId="9" w16cid:durableId="1057320328">
    <w:abstractNumId w:val="27"/>
  </w:num>
  <w:num w:numId="10" w16cid:durableId="617640519">
    <w:abstractNumId w:val="18"/>
  </w:num>
  <w:num w:numId="11" w16cid:durableId="1720133846">
    <w:abstractNumId w:val="9"/>
  </w:num>
  <w:num w:numId="12" w16cid:durableId="1997411200">
    <w:abstractNumId w:val="30"/>
  </w:num>
  <w:num w:numId="13" w16cid:durableId="1657878979">
    <w:abstractNumId w:val="26"/>
  </w:num>
  <w:num w:numId="14" w16cid:durableId="105926943">
    <w:abstractNumId w:val="7"/>
  </w:num>
  <w:num w:numId="15" w16cid:durableId="1975483426">
    <w:abstractNumId w:val="2"/>
  </w:num>
  <w:num w:numId="16" w16cid:durableId="1258716074">
    <w:abstractNumId w:val="15"/>
  </w:num>
  <w:num w:numId="17" w16cid:durableId="381176519">
    <w:abstractNumId w:val="24"/>
  </w:num>
  <w:num w:numId="18" w16cid:durableId="1487278458">
    <w:abstractNumId w:val="1"/>
  </w:num>
  <w:num w:numId="19" w16cid:durableId="365132838">
    <w:abstractNumId w:val="33"/>
  </w:num>
  <w:num w:numId="20" w16cid:durableId="483737103">
    <w:abstractNumId w:val="36"/>
  </w:num>
  <w:num w:numId="21" w16cid:durableId="592124660">
    <w:abstractNumId w:val="29"/>
  </w:num>
  <w:num w:numId="22" w16cid:durableId="1323005124">
    <w:abstractNumId w:val="34"/>
  </w:num>
  <w:num w:numId="23" w16cid:durableId="1010527655">
    <w:abstractNumId w:val="31"/>
  </w:num>
  <w:num w:numId="24" w16cid:durableId="1598514719">
    <w:abstractNumId w:val="8"/>
  </w:num>
  <w:num w:numId="25" w16cid:durableId="1405832659">
    <w:abstractNumId w:val="4"/>
  </w:num>
  <w:num w:numId="26" w16cid:durableId="287589673">
    <w:abstractNumId w:val="0"/>
  </w:num>
  <w:num w:numId="27" w16cid:durableId="311252858">
    <w:abstractNumId w:val="5"/>
  </w:num>
  <w:num w:numId="28" w16cid:durableId="1299650809">
    <w:abstractNumId w:val="13"/>
  </w:num>
  <w:num w:numId="29" w16cid:durableId="1554849494">
    <w:abstractNumId w:val="23"/>
  </w:num>
  <w:num w:numId="30" w16cid:durableId="994257811">
    <w:abstractNumId w:val="3"/>
  </w:num>
  <w:num w:numId="31" w16cid:durableId="2087534295">
    <w:abstractNumId w:val="12"/>
  </w:num>
  <w:num w:numId="32" w16cid:durableId="335545461">
    <w:abstractNumId w:val="10"/>
  </w:num>
  <w:num w:numId="33" w16cid:durableId="1390567163">
    <w:abstractNumId w:val="22"/>
  </w:num>
  <w:num w:numId="34" w16cid:durableId="580406052">
    <w:abstractNumId w:val="32"/>
  </w:num>
  <w:num w:numId="35" w16cid:durableId="493883447">
    <w:abstractNumId w:val="35"/>
  </w:num>
  <w:num w:numId="36" w16cid:durableId="205728488">
    <w:abstractNumId w:val="28"/>
  </w:num>
  <w:num w:numId="37" w16cid:durableId="13955401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CCE"/>
    <w:rsid w:val="000017FB"/>
    <w:rsid w:val="00020355"/>
    <w:rsid w:val="000233C0"/>
    <w:rsid w:val="00032CCE"/>
    <w:rsid w:val="000345F2"/>
    <w:rsid w:val="0004066C"/>
    <w:rsid w:val="00052DBC"/>
    <w:rsid w:val="00055CD8"/>
    <w:rsid w:val="00072A04"/>
    <w:rsid w:val="000970E5"/>
    <w:rsid w:val="000A5A83"/>
    <w:rsid w:val="000B4FD5"/>
    <w:rsid w:val="000E06A6"/>
    <w:rsid w:val="000F5C31"/>
    <w:rsid w:val="0011548A"/>
    <w:rsid w:val="00144E03"/>
    <w:rsid w:val="00172851"/>
    <w:rsid w:val="00181015"/>
    <w:rsid w:val="00182004"/>
    <w:rsid w:val="00190B64"/>
    <w:rsid w:val="001A2C85"/>
    <w:rsid w:val="001A3E57"/>
    <w:rsid w:val="001D4333"/>
    <w:rsid w:val="001E132E"/>
    <w:rsid w:val="001E1484"/>
    <w:rsid w:val="001E5B7F"/>
    <w:rsid w:val="001E75BC"/>
    <w:rsid w:val="001F499A"/>
    <w:rsid w:val="0020262C"/>
    <w:rsid w:val="002427FB"/>
    <w:rsid w:val="00247838"/>
    <w:rsid w:val="00267C28"/>
    <w:rsid w:val="00272375"/>
    <w:rsid w:val="00277D2A"/>
    <w:rsid w:val="002824EC"/>
    <w:rsid w:val="002A2ABB"/>
    <w:rsid w:val="002A53DF"/>
    <w:rsid w:val="002C008C"/>
    <w:rsid w:val="002C6910"/>
    <w:rsid w:val="002E08AF"/>
    <w:rsid w:val="002E6463"/>
    <w:rsid w:val="002E7FC1"/>
    <w:rsid w:val="00300A9F"/>
    <w:rsid w:val="00313103"/>
    <w:rsid w:val="003340F1"/>
    <w:rsid w:val="00344049"/>
    <w:rsid w:val="00366E0F"/>
    <w:rsid w:val="00367AC8"/>
    <w:rsid w:val="00374944"/>
    <w:rsid w:val="003953D5"/>
    <w:rsid w:val="003A1384"/>
    <w:rsid w:val="003B41D9"/>
    <w:rsid w:val="003B5617"/>
    <w:rsid w:val="003D09CF"/>
    <w:rsid w:val="003F1808"/>
    <w:rsid w:val="003F1814"/>
    <w:rsid w:val="003F70A1"/>
    <w:rsid w:val="00400AE9"/>
    <w:rsid w:val="0040357A"/>
    <w:rsid w:val="00404BA6"/>
    <w:rsid w:val="00404D2C"/>
    <w:rsid w:val="0040C64E"/>
    <w:rsid w:val="00416392"/>
    <w:rsid w:val="0042595C"/>
    <w:rsid w:val="004B602C"/>
    <w:rsid w:val="004D3458"/>
    <w:rsid w:val="004D39D2"/>
    <w:rsid w:val="004E5792"/>
    <w:rsid w:val="004F1208"/>
    <w:rsid w:val="00523C46"/>
    <w:rsid w:val="00524F37"/>
    <w:rsid w:val="00525EDB"/>
    <w:rsid w:val="00526C03"/>
    <w:rsid w:val="00526DCB"/>
    <w:rsid w:val="00533DD5"/>
    <w:rsid w:val="00536604"/>
    <w:rsid w:val="005432E2"/>
    <w:rsid w:val="00545F78"/>
    <w:rsid w:val="0059094D"/>
    <w:rsid w:val="00593CBF"/>
    <w:rsid w:val="005A4041"/>
    <w:rsid w:val="005A72FF"/>
    <w:rsid w:val="005E3876"/>
    <w:rsid w:val="005E7DD7"/>
    <w:rsid w:val="005F0BE6"/>
    <w:rsid w:val="0061532B"/>
    <w:rsid w:val="00647550"/>
    <w:rsid w:val="0065580E"/>
    <w:rsid w:val="00657432"/>
    <w:rsid w:val="0067239D"/>
    <w:rsid w:val="00673CA6"/>
    <w:rsid w:val="006772A9"/>
    <w:rsid w:val="00680726"/>
    <w:rsid w:val="00682707"/>
    <w:rsid w:val="0069638F"/>
    <w:rsid w:val="006A1492"/>
    <w:rsid w:val="006A5BC0"/>
    <w:rsid w:val="006A6EC5"/>
    <w:rsid w:val="006B5DE2"/>
    <w:rsid w:val="006B6328"/>
    <w:rsid w:val="006C3E6E"/>
    <w:rsid w:val="006D5E85"/>
    <w:rsid w:val="006F3BBD"/>
    <w:rsid w:val="0070052E"/>
    <w:rsid w:val="007038CE"/>
    <w:rsid w:val="007449D3"/>
    <w:rsid w:val="0075118A"/>
    <w:rsid w:val="00756203"/>
    <w:rsid w:val="0077736C"/>
    <w:rsid w:val="00795680"/>
    <w:rsid w:val="007A2B7A"/>
    <w:rsid w:val="007F09DE"/>
    <w:rsid w:val="008111DC"/>
    <w:rsid w:val="008267B1"/>
    <w:rsid w:val="0083200B"/>
    <w:rsid w:val="008432D8"/>
    <w:rsid w:val="00872426"/>
    <w:rsid w:val="0087440D"/>
    <w:rsid w:val="008763A3"/>
    <w:rsid w:val="008A3C86"/>
    <w:rsid w:val="008B00B4"/>
    <w:rsid w:val="008D190B"/>
    <w:rsid w:val="008F6650"/>
    <w:rsid w:val="00903036"/>
    <w:rsid w:val="0090612D"/>
    <w:rsid w:val="00910BAE"/>
    <w:rsid w:val="00950E42"/>
    <w:rsid w:val="009525F2"/>
    <w:rsid w:val="00956C16"/>
    <w:rsid w:val="009675C2"/>
    <w:rsid w:val="00993076"/>
    <w:rsid w:val="009938D0"/>
    <w:rsid w:val="009A1A77"/>
    <w:rsid w:val="009C199D"/>
    <w:rsid w:val="009D1E56"/>
    <w:rsid w:val="009D2A0D"/>
    <w:rsid w:val="009E119E"/>
    <w:rsid w:val="009E2369"/>
    <w:rsid w:val="009E51E9"/>
    <w:rsid w:val="009F2983"/>
    <w:rsid w:val="00A04599"/>
    <w:rsid w:val="00A435A1"/>
    <w:rsid w:val="00A45E8D"/>
    <w:rsid w:val="00A67D35"/>
    <w:rsid w:val="00A74380"/>
    <w:rsid w:val="00A82E74"/>
    <w:rsid w:val="00AA3CEC"/>
    <w:rsid w:val="00AC60E1"/>
    <w:rsid w:val="00AD458D"/>
    <w:rsid w:val="00AF30C8"/>
    <w:rsid w:val="00AF4112"/>
    <w:rsid w:val="00AF7501"/>
    <w:rsid w:val="00B04290"/>
    <w:rsid w:val="00B10BA9"/>
    <w:rsid w:val="00B206D7"/>
    <w:rsid w:val="00B4292F"/>
    <w:rsid w:val="00B50906"/>
    <w:rsid w:val="00B60AED"/>
    <w:rsid w:val="00B704D0"/>
    <w:rsid w:val="00B73D69"/>
    <w:rsid w:val="00B909BF"/>
    <w:rsid w:val="00BA77BA"/>
    <w:rsid w:val="00BB27CA"/>
    <w:rsid w:val="00BC4644"/>
    <w:rsid w:val="00BC5935"/>
    <w:rsid w:val="00BC7D1C"/>
    <w:rsid w:val="00BD2C98"/>
    <w:rsid w:val="00BD4C2B"/>
    <w:rsid w:val="00BE7984"/>
    <w:rsid w:val="00BF5443"/>
    <w:rsid w:val="00BF7E03"/>
    <w:rsid w:val="00C0186D"/>
    <w:rsid w:val="00C06907"/>
    <w:rsid w:val="00C07603"/>
    <w:rsid w:val="00C11981"/>
    <w:rsid w:val="00C144D2"/>
    <w:rsid w:val="00C15982"/>
    <w:rsid w:val="00C66B7D"/>
    <w:rsid w:val="00C709AE"/>
    <w:rsid w:val="00C72BBB"/>
    <w:rsid w:val="00C77341"/>
    <w:rsid w:val="00CA1474"/>
    <w:rsid w:val="00D06780"/>
    <w:rsid w:val="00D2281D"/>
    <w:rsid w:val="00D5019B"/>
    <w:rsid w:val="00D51655"/>
    <w:rsid w:val="00D60BEB"/>
    <w:rsid w:val="00D675A7"/>
    <w:rsid w:val="00D9794B"/>
    <w:rsid w:val="00DB0B41"/>
    <w:rsid w:val="00DB5651"/>
    <w:rsid w:val="00DC0401"/>
    <w:rsid w:val="00DC21CD"/>
    <w:rsid w:val="00DC5AA8"/>
    <w:rsid w:val="00DC5CBC"/>
    <w:rsid w:val="00DD7B9B"/>
    <w:rsid w:val="00DE3740"/>
    <w:rsid w:val="00DE4306"/>
    <w:rsid w:val="00DE5C96"/>
    <w:rsid w:val="00E01486"/>
    <w:rsid w:val="00E04309"/>
    <w:rsid w:val="00E24083"/>
    <w:rsid w:val="00E4258A"/>
    <w:rsid w:val="00E737C9"/>
    <w:rsid w:val="00EA2B4A"/>
    <w:rsid w:val="00EC10EC"/>
    <w:rsid w:val="00EC5738"/>
    <w:rsid w:val="00ED18F9"/>
    <w:rsid w:val="00F13F27"/>
    <w:rsid w:val="00F17FB7"/>
    <w:rsid w:val="00F35A64"/>
    <w:rsid w:val="00F85BE9"/>
    <w:rsid w:val="00FA1044"/>
    <w:rsid w:val="00FA1D33"/>
    <w:rsid w:val="00FC3AD0"/>
    <w:rsid w:val="00FC5717"/>
    <w:rsid w:val="00FD4772"/>
    <w:rsid w:val="00FD71CE"/>
    <w:rsid w:val="00FE6F0E"/>
    <w:rsid w:val="0268FE42"/>
    <w:rsid w:val="02A836F0"/>
    <w:rsid w:val="04D6F194"/>
    <w:rsid w:val="061E5EDB"/>
    <w:rsid w:val="0A70CDF2"/>
    <w:rsid w:val="0B4B1F5C"/>
    <w:rsid w:val="0C18A14E"/>
    <w:rsid w:val="0DC10BB0"/>
    <w:rsid w:val="0F65D1A9"/>
    <w:rsid w:val="10845A79"/>
    <w:rsid w:val="143E52A5"/>
    <w:rsid w:val="1B7A9F05"/>
    <w:rsid w:val="1BBBEBB4"/>
    <w:rsid w:val="1E6F45FA"/>
    <w:rsid w:val="1EFA660E"/>
    <w:rsid w:val="1F0B589D"/>
    <w:rsid w:val="2011C1DA"/>
    <w:rsid w:val="216A86F9"/>
    <w:rsid w:val="234D7DC8"/>
    <w:rsid w:val="271811F6"/>
    <w:rsid w:val="286102FB"/>
    <w:rsid w:val="288CA4C4"/>
    <w:rsid w:val="2E4D8927"/>
    <w:rsid w:val="2ED61E47"/>
    <w:rsid w:val="2F4B4963"/>
    <w:rsid w:val="32154CEE"/>
    <w:rsid w:val="35D5027D"/>
    <w:rsid w:val="371846D7"/>
    <w:rsid w:val="375E3A8D"/>
    <w:rsid w:val="3BB38F09"/>
    <w:rsid w:val="3C2CCB1F"/>
    <w:rsid w:val="3D5D76A3"/>
    <w:rsid w:val="3DF99D2C"/>
    <w:rsid w:val="447B1A3D"/>
    <w:rsid w:val="457F0BE7"/>
    <w:rsid w:val="45A573FD"/>
    <w:rsid w:val="46D82136"/>
    <w:rsid w:val="4714DFE7"/>
    <w:rsid w:val="4CB6C404"/>
    <w:rsid w:val="5238BE17"/>
    <w:rsid w:val="5322F13C"/>
    <w:rsid w:val="5B5CC79D"/>
    <w:rsid w:val="5CDC167A"/>
    <w:rsid w:val="5CFF29D4"/>
    <w:rsid w:val="5EB116D4"/>
    <w:rsid w:val="5F284DD1"/>
    <w:rsid w:val="5FF0C421"/>
    <w:rsid w:val="619D4204"/>
    <w:rsid w:val="622DDF4C"/>
    <w:rsid w:val="6350786A"/>
    <w:rsid w:val="64C31410"/>
    <w:rsid w:val="6B0C325D"/>
    <w:rsid w:val="6DA5AB80"/>
    <w:rsid w:val="6DF5B243"/>
    <w:rsid w:val="7277C7D0"/>
    <w:rsid w:val="74455879"/>
    <w:rsid w:val="74903616"/>
    <w:rsid w:val="76F1C794"/>
    <w:rsid w:val="7709AC22"/>
    <w:rsid w:val="786A5235"/>
    <w:rsid w:val="7A40353C"/>
    <w:rsid w:val="7ACC229F"/>
    <w:rsid w:val="7B36B297"/>
    <w:rsid w:val="7DD2ABC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84406"/>
  <w15:chartTrackingRefBased/>
  <w15:docId w15:val="{48092D2E-CF03-46EB-9D66-B18949308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7341"/>
  </w:style>
  <w:style w:type="paragraph" w:styleId="Ttulo1">
    <w:name w:val="heading 1"/>
    <w:basedOn w:val="Normal"/>
    <w:next w:val="Normal"/>
    <w:link w:val="Ttulo1Char"/>
    <w:uiPriority w:val="9"/>
    <w:qFormat/>
    <w:rsid w:val="00032C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unhideWhenUsed/>
    <w:qFormat/>
    <w:rsid w:val="00032C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032CC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032CC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032CC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032CC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032CC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032CC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032CC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32CCE"/>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032CCE"/>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032CCE"/>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032CCE"/>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032CCE"/>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032CCE"/>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032CCE"/>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032CCE"/>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032CCE"/>
    <w:rPr>
      <w:rFonts w:eastAsiaTheme="majorEastAsia" w:cstheme="majorBidi"/>
      <w:color w:val="272727" w:themeColor="text1" w:themeTint="D8"/>
    </w:rPr>
  </w:style>
  <w:style w:type="paragraph" w:styleId="Ttulo">
    <w:name w:val="Title"/>
    <w:basedOn w:val="Normal"/>
    <w:next w:val="Normal"/>
    <w:link w:val="TtuloChar"/>
    <w:uiPriority w:val="10"/>
    <w:qFormat/>
    <w:rsid w:val="00032C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032CC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032CC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032CCE"/>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032CCE"/>
    <w:pPr>
      <w:spacing w:before="160"/>
      <w:jc w:val="center"/>
    </w:pPr>
    <w:rPr>
      <w:i/>
      <w:iCs/>
      <w:color w:val="404040" w:themeColor="text1" w:themeTint="BF"/>
    </w:rPr>
  </w:style>
  <w:style w:type="character" w:customStyle="1" w:styleId="CitaoChar">
    <w:name w:val="Citação Char"/>
    <w:basedOn w:val="Fontepargpadro"/>
    <w:link w:val="Citao"/>
    <w:uiPriority w:val="29"/>
    <w:rsid w:val="00032CCE"/>
    <w:rPr>
      <w:i/>
      <w:iCs/>
      <w:color w:val="404040" w:themeColor="text1" w:themeTint="BF"/>
    </w:rPr>
  </w:style>
  <w:style w:type="paragraph" w:styleId="PargrafodaLista">
    <w:name w:val="List Paragraph"/>
    <w:basedOn w:val="Normal"/>
    <w:uiPriority w:val="34"/>
    <w:qFormat/>
    <w:rsid w:val="00032CCE"/>
    <w:pPr>
      <w:ind w:left="720"/>
      <w:contextualSpacing/>
    </w:pPr>
  </w:style>
  <w:style w:type="character" w:styleId="nfaseIntensa">
    <w:name w:val="Intense Emphasis"/>
    <w:basedOn w:val="Fontepargpadro"/>
    <w:uiPriority w:val="21"/>
    <w:qFormat/>
    <w:rsid w:val="00032CCE"/>
    <w:rPr>
      <w:i/>
      <w:iCs/>
      <w:color w:val="2F5496" w:themeColor="accent1" w:themeShade="BF"/>
    </w:rPr>
  </w:style>
  <w:style w:type="paragraph" w:styleId="CitaoIntensa">
    <w:name w:val="Intense Quote"/>
    <w:basedOn w:val="Normal"/>
    <w:next w:val="Normal"/>
    <w:link w:val="CitaoIntensaChar"/>
    <w:uiPriority w:val="30"/>
    <w:qFormat/>
    <w:rsid w:val="00032C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032CCE"/>
    <w:rPr>
      <w:i/>
      <w:iCs/>
      <w:color w:val="2F5496" w:themeColor="accent1" w:themeShade="BF"/>
    </w:rPr>
  </w:style>
  <w:style w:type="character" w:styleId="RefernciaIntensa">
    <w:name w:val="Intense Reference"/>
    <w:basedOn w:val="Fontepargpadro"/>
    <w:uiPriority w:val="32"/>
    <w:qFormat/>
    <w:rsid w:val="00032CCE"/>
    <w:rPr>
      <w:b/>
      <w:bCs/>
      <w:smallCaps/>
      <w:color w:val="2F5496" w:themeColor="accent1" w:themeShade="BF"/>
      <w:spacing w:val="5"/>
    </w:rPr>
  </w:style>
  <w:style w:type="paragraph" w:styleId="Corpodetexto">
    <w:name w:val="Body Text"/>
    <w:basedOn w:val="Normal"/>
    <w:link w:val="CorpodetextoChar"/>
    <w:uiPriority w:val="1"/>
    <w:qFormat/>
    <w:rsid w:val="003953D5"/>
    <w:pPr>
      <w:widowControl w:val="0"/>
      <w:autoSpaceDE w:val="0"/>
      <w:autoSpaceDN w:val="0"/>
      <w:spacing w:after="0" w:line="240" w:lineRule="auto"/>
    </w:pPr>
    <w:rPr>
      <w:rFonts w:ascii="Arial MT" w:eastAsia="Arial MT" w:hAnsi="Arial MT" w:cs="Arial MT"/>
      <w:kern w:val="0"/>
      <w:sz w:val="24"/>
      <w:szCs w:val="24"/>
      <w:lang w:val="pt-PT"/>
      <w14:ligatures w14:val="none"/>
    </w:rPr>
  </w:style>
  <w:style w:type="character" w:customStyle="1" w:styleId="CorpodetextoChar">
    <w:name w:val="Corpo de texto Char"/>
    <w:basedOn w:val="Fontepargpadro"/>
    <w:link w:val="Corpodetexto"/>
    <w:uiPriority w:val="1"/>
    <w:rsid w:val="003953D5"/>
    <w:rPr>
      <w:rFonts w:ascii="Arial MT" w:eastAsia="Arial MT" w:hAnsi="Arial MT" w:cs="Arial MT"/>
      <w:kern w:val="0"/>
      <w:sz w:val="24"/>
      <w:szCs w:val="24"/>
      <w:lang w:val="pt-PT"/>
      <w14:ligatures w14:val="none"/>
    </w:rPr>
  </w:style>
  <w:style w:type="table" w:customStyle="1" w:styleId="TableNormal">
    <w:name w:val="Table Normal"/>
    <w:uiPriority w:val="2"/>
    <w:semiHidden/>
    <w:unhideWhenUsed/>
    <w:qFormat/>
    <w:rsid w:val="003953D5"/>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953D5"/>
    <w:pPr>
      <w:widowControl w:val="0"/>
      <w:autoSpaceDE w:val="0"/>
      <w:autoSpaceDN w:val="0"/>
      <w:spacing w:after="0" w:line="240" w:lineRule="auto"/>
    </w:pPr>
    <w:rPr>
      <w:rFonts w:ascii="Arial MT" w:eastAsia="Arial MT" w:hAnsi="Arial MT" w:cs="Arial MT"/>
      <w:kern w:val="0"/>
      <w:lang w:val="pt-PT"/>
      <w14:ligatures w14:val="none"/>
    </w:rPr>
  </w:style>
  <w:style w:type="character" w:styleId="Hyperlink">
    <w:name w:val="Hyperlink"/>
    <w:basedOn w:val="Fontepargpadro"/>
    <w:uiPriority w:val="99"/>
    <w:unhideWhenUsed/>
    <w:rsid w:val="000A5A83"/>
    <w:rPr>
      <w:color w:val="0563C1" w:themeColor="hyperlink"/>
      <w:u w:val="single"/>
    </w:rPr>
  </w:style>
  <w:style w:type="character" w:styleId="MenoPendente">
    <w:name w:val="Unresolved Mention"/>
    <w:basedOn w:val="Fontepargpadro"/>
    <w:uiPriority w:val="99"/>
    <w:semiHidden/>
    <w:unhideWhenUsed/>
    <w:rsid w:val="000A5A83"/>
    <w:rPr>
      <w:color w:val="605E5C"/>
      <w:shd w:val="clear" w:color="auto" w:fill="E1DFDD"/>
    </w:rPr>
  </w:style>
  <w:style w:type="paragraph" w:styleId="Cabealho">
    <w:name w:val="header"/>
    <w:basedOn w:val="Normal"/>
    <w:link w:val="CabealhoChar"/>
    <w:uiPriority w:val="99"/>
    <w:unhideWhenUsed/>
    <w:rsid w:val="009E119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E119E"/>
  </w:style>
  <w:style w:type="paragraph" w:styleId="Rodap">
    <w:name w:val="footer"/>
    <w:basedOn w:val="Normal"/>
    <w:link w:val="RodapChar"/>
    <w:uiPriority w:val="99"/>
    <w:unhideWhenUsed/>
    <w:rsid w:val="009E119E"/>
    <w:pPr>
      <w:tabs>
        <w:tab w:val="center" w:pos="4252"/>
        <w:tab w:val="right" w:pos="8504"/>
      </w:tabs>
      <w:spacing w:after="0" w:line="240" w:lineRule="auto"/>
    </w:pPr>
  </w:style>
  <w:style w:type="character" w:customStyle="1" w:styleId="RodapChar">
    <w:name w:val="Rodapé Char"/>
    <w:basedOn w:val="Fontepargpadro"/>
    <w:link w:val="Rodap"/>
    <w:uiPriority w:val="99"/>
    <w:rsid w:val="009E119E"/>
  </w:style>
  <w:style w:type="paragraph" w:customStyle="1" w:styleId="Artigo">
    <w:name w:val="Artigo"/>
    <w:basedOn w:val="Normal"/>
    <w:rsid w:val="00BC7D1C"/>
    <w:pPr>
      <w:numPr>
        <w:numId w:val="30"/>
      </w:numPr>
      <w:spacing w:before="240" w:after="240" w:line="264" w:lineRule="auto"/>
    </w:pPr>
    <w:rPr>
      <w:rFonts w:ascii="Verdana" w:eastAsia="Times New Roman" w:hAnsi="Verdana" w:cs="Times New Roman"/>
      <w:kern w:val="0"/>
      <w:sz w:val="21"/>
      <w:szCs w:val="21"/>
      <w:lang w:eastAsia="pt-BR"/>
      <w14:ligatures w14:val="none"/>
    </w:rPr>
  </w:style>
  <w:style w:type="character" w:styleId="Refdenotaderodap">
    <w:name w:val="footnote reference"/>
    <w:uiPriority w:val="99"/>
    <w:unhideWhenUsed/>
    <w:rsid w:val="008A3C86"/>
    <w:rPr>
      <w:vertAlign w:val="superscript"/>
    </w:rPr>
  </w:style>
  <w:style w:type="paragraph" w:customStyle="1" w:styleId="2artigo">
    <w:name w:val="2º artigo"/>
    <w:basedOn w:val="Artigo"/>
    <w:rsid w:val="00C144D2"/>
    <w:pPr>
      <w:numPr>
        <w:numId w:val="0"/>
      </w:numPr>
    </w:pPr>
  </w:style>
  <w:style w:type="paragraph" w:styleId="Legenda">
    <w:name w:val="caption"/>
    <w:basedOn w:val="Normal"/>
    <w:next w:val="Normal"/>
    <w:uiPriority w:val="35"/>
    <w:unhideWhenUsed/>
    <w:qFormat/>
    <w:rsid w:val="00C144D2"/>
    <w:pPr>
      <w:spacing w:after="120" w:line="240" w:lineRule="auto"/>
    </w:pPr>
    <w:rPr>
      <w:rFonts w:ascii="Calibri" w:eastAsia="Times New Roman" w:hAnsi="Calibri" w:cs="Times New Roman"/>
      <w:b/>
      <w:bCs/>
      <w:color w:val="404040"/>
      <w:kern w:val="0"/>
      <w:sz w:val="20"/>
      <w:szCs w:val="20"/>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fundcoop.com.br" TargetMode="External"/><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A455472ED1AEF43AD0857811FDA6387" ma:contentTypeVersion="11" ma:contentTypeDescription="Crie um novo documento." ma:contentTypeScope="" ma:versionID="1252c84f99dac81117b09d76622bc51f">
  <xsd:schema xmlns:xsd="http://www.w3.org/2001/XMLSchema" xmlns:xs="http://www.w3.org/2001/XMLSchema" xmlns:p="http://schemas.microsoft.com/office/2006/metadata/properties" xmlns:ns2="7018e6d5-5bd4-42a6-a09f-9fe99485d1a5" xmlns:ns3="418f3478-284c-43ad-bb8e-b676127ed33c" targetNamespace="http://schemas.microsoft.com/office/2006/metadata/properties" ma:root="true" ma:fieldsID="23dd715f07ab46ff4e76b3a01cb70837" ns2:_="" ns3:_="">
    <xsd:import namespace="7018e6d5-5bd4-42a6-a09f-9fe99485d1a5"/>
    <xsd:import namespace="418f3478-284c-43ad-bb8e-b676127ed33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18e6d5-5bd4-42a6-a09f-9fe99485d1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Marcações de imagem" ma:readOnly="false" ma:fieldId="{5cf76f15-5ced-4ddc-b409-7134ff3c332f}" ma:taxonomyMulti="true" ma:sspId="61024523-aac5-4948-bff2-4038637d2b83"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18f3478-284c-43ad-bb8e-b676127ed33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673cc61c-7644-445f-a353-d04797b97f44}" ma:internalName="TaxCatchAll" ma:showField="CatchAllData" ma:web="418f3478-284c-43ad-bb8e-b676127ed3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18f3478-284c-43ad-bb8e-b676127ed33c" xsi:nil="true"/>
    <lcf76f155ced4ddcb4097134ff3c332f xmlns="7018e6d5-5bd4-42a6-a09f-9fe99485d1a5">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9531F9-7050-4A45-AF32-18AA372CB642}"/>
</file>

<file path=customXml/itemProps2.xml><?xml version="1.0" encoding="utf-8"?>
<ds:datastoreItem xmlns:ds="http://schemas.openxmlformats.org/officeDocument/2006/customXml" ds:itemID="{7606E99E-63A4-429E-98B8-96E9A19B74AA}">
  <ds:schemaRefs>
    <ds:schemaRef ds:uri="http://schemas.microsoft.com/sharepoint/v3/contenttype/forms"/>
  </ds:schemaRefs>
</ds:datastoreItem>
</file>

<file path=customXml/itemProps3.xml><?xml version="1.0" encoding="utf-8"?>
<ds:datastoreItem xmlns:ds="http://schemas.openxmlformats.org/officeDocument/2006/customXml" ds:itemID="{E8613FDB-45C1-4CF3-B161-53D27C1162E3}">
  <ds:schemaRefs>
    <ds:schemaRef ds:uri="http://schemas.microsoft.com/office/2006/metadata/properties"/>
    <ds:schemaRef ds:uri="http://schemas.microsoft.com/office/infopath/2007/PartnerControls"/>
    <ds:schemaRef ds:uri="418f3478-284c-43ad-bb8e-b676127ed33c"/>
    <ds:schemaRef ds:uri="7018e6d5-5bd4-42a6-a09f-9fe99485d1a5"/>
  </ds:schemaRefs>
</ds:datastoreItem>
</file>

<file path=customXml/itemProps4.xml><?xml version="1.0" encoding="utf-8"?>
<ds:datastoreItem xmlns:ds="http://schemas.openxmlformats.org/officeDocument/2006/customXml" ds:itemID="{29E5B9E6-CB06-4DE3-9725-3516657BB3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19</Pages>
  <Words>5520</Words>
  <Characters>29813</Characters>
  <Application>Microsoft Office Word</Application>
  <DocSecurity>0</DocSecurity>
  <Lines>248</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Murilo Bettini</dc:creator>
  <cp:keywords/>
  <dc:description/>
  <cp:lastModifiedBy>Maria Adriane Fernandes</cp:lastModifiedBy>
  <cp:revision>25</cp:revision>
  <dcterms:created xsi:type="dcterms:W3CDTF">2025-05-26T17:50:00Z</dcterms:created>
  <dcterms:modified xsi:type="dcterms:W3CDTF">2025-10-16T13:40:00Z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0x010100DA455472ED1AEF43AD0857811FDA6387</vt:lpwstr>
  </property>
  <property fmtid="{D5CDD505-2E9C-101B-9397-08002B2CF9AE}" pid="3" name="MediaServiceImageTags">
    <vt:lpwstr/>
  </property>
</Properties>
</file>