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6FD085ED" w:rsidR="006A557B" w:rsidRPr="000D0DAC" w:rsidRDefault="72718400" w:rsidP="425EBED5">
      <w:pPr>
        <w:pStyle w:val="Cabealho"/>
        <w:jc w:val="center"/>
        <w:rPr>
          <w:rFonts w:ascii="Verdana" w:hAnsi="Verdana"/>
          <w:b/>
          <w:bCs/>
          <w:color w:val="008000"/>
          <w:sz w:val="26"/>
          <w:szCs w:val="26"/>
        </w:rPr>
      </w:pPr>
      <w:r w:rsidRPr="425EBED5">
        <w:rPr>
          <w:rFonts w:ascii="Verdana" w:hAnsi="Verdana" w:cs="Arial"/>
          <w:b/>
          <w:bCs/>
          <w:sz w:val="26"/>
          <w:szCs w:val="26"/>
        </w:rPr>
        <w:t>POLÍTICA DE INDICADORES DE RISCO</w:t>
      </w:r>
    </w:p>
    <w:p w14:paraId="0A37501D" w14:textId="77777777" w:rsidR="006A557B" w:rsidRPr="000D0DAC" w:rsidRDefault="006A557B" w:rsidP="00090CAB">
      <w:pPr>
        <w:tabs>
          <w:tab w:val="left" w:pos="6780"/>
        </w:tabs>
        <w:spacing w:after="0"/>
        <w:jc w:val="both"/>
        <w:rPr>
          <w:rFonts w:ascii="Verdana" w:hAnsi="Verdana"/>
        </w:rPr>
      </w:pP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6A557B" w:rsidRPr="000D0DAC" w14:paraId="4C0CE80E" w14:textId="77777777" w:rsidTr="425EBED5">
        <w:trPr>
          <w:trHeight w:val="500"/>
        </w:trPr>
        <w:tc>
          <w:tcPr>
            <w:tcW w:w="9725" w:type="dxa"/>
            <w:shd w:val="clear" w:color="auto" w:fill="E6E6E6"/>
            <w:vAlign w:val="center"/>
          </w:tcPr>
          <w:p w14:paraId="57D79D83" w14:textId="67A99F7A" w:rsidR="006A557B" w:rsidRPr="000D0DAC" w:rsidRDefault="72718400" w:rsidP="425EBED5">
            <w:pPr>
              <w:pStyle w:val="NORMAS1"/>
              <w:numPr>
                <w:ilvl w:val="0"/>
                <w:numId w:val="1"/>
              </w:numPr>
              <w:tabs>
                <w:tab w:val="left" w:pos="431"/>
              </w:tabs>
              <w:spacing w:after="0" w:line="276" w:lineRule="auto"/>
              <w:jc w:val="both"/>
              <w:outlineLvl w:val="0"/>
              <w:rPr>
                <w:rFonts w:ascii="Verdana" w:hAnsi="Verdana" w:cs="Arial"/>
                <w:i w:val="0"/>
              </w:rPr>
            </w:pPr>
            <w:r w:rsidRPr="425EBED5">
              <w:rPr>
                <w:rFonts w:ascii="Verdana" w:hAnsi="Verdana" w:cs="Arial"/>
                <w:i w:val="0"/>
              </w:rPr>
              <w:t>OBJETIVO</w:t>
            </w:r>
          </w:p>
        </w:tc>
      </w:tr>
    </w:tbl>
    <w:p w14:paraId="5DAB6C7B" w14:textId="77777777" w:rsidR="006A557B" w:rsidRPr="000D0DAC" w:rsidRDefault="006A557B" w:rsidP="00E7125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b/>
          <w:bCs/>
        </w:rPr>
      </w:pPr>
    </w:p>
    <w:p w14:paraId="02995850" w14:textId="3F2707CB" w:rsidR="00F737A7" w:rsidRPr="00C807CE" w:rsidRDefault="73911149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 xml:space="preserve">Os indicadores de exposição ao risco são periodicamente monitorados e permitem o adequado acompanhamento dos riscos incorridos pela </w:t>
      </w:r>
      <w:r w:rsidRPr="425EBED5">
        <w:rPr>
          <w:rFonts w:ascii="Verdana" w:hAnsi="Verdana" w:cs="Arial"/>
          <w:b/>
          <w:bCs/>
        </w:rPr>
        <w:t xml:space="preserve">Cooperativa de Economia e Crédito Mútuo dos </w:t>
      </w:r>
      <w:r w:rsidR="72718400" w:rsidRPr="425EBED5">
        <w:rPr>
          <w:rFonts w:ascii="Verdana" w:hAnsi="Verdana" w:cs="Arial"/>
          <w:b/>
          <w:bCs/>
        </w:rPr>
        <w:t xml:space="preserve">Empregados da </w:t>
      </w:r>
      <w:r w:rsidR="1F9B9AA8" w:rsidRPr="425EBED5">
        <w:rPr>
          <w:rFonts w:ascii="Verdana" w:hAnsi="Verdana" w:cs="Arial"/>
          <w:b/>
          <w:bCs/>
        </w:rPr>
        <w:t>T</w:t>
      </w:r>
      <w:r w:rsidR="20F0BC37" w:rsidRPr="425EBED5">
        <w:rPr>
          <w:rFonts w:ascii="Verdana" w:hAnsi="Verdana" w:cs="Arial"/>
          <w:b/>
          <w:bCs/>
        </w:rPr>
        <w:t xml:space="preserve">upy Minas Gerais </w:t>
      </w:r>
      <w:r w:rsidR="1F9B9AA8" w:rsidRPr="425EBED5">
        <w:rPr>
          <w:rFonts w:ascii="Verdana" w:hAnsi="Verdana" w:cs="Arial"/>
          <w:b/>
          <w:bCs/>
        </w:rPr>
        <w:t>Ltda</w:t>
      </w:r>
      <w:r w:rsidR="72718400" w:rsidRPr="425EBED5">
        <w:rPr>
          <w:rFonts w:ascii="Verdana" w:hAnsi="Verdana" w:cs="Arial"/>
          <w:b/>
          <w:bCs/>
        </w:rPr>
        <w:t>.</w:t>
      </w:r>
      <w:r w:rsidR="1F9B9AA8" w:rsidRPr="425EBED5">
        <w:rPr>
          <w:rFonts w:ascii="Verdana" w:hAnsi="Verdana" w:cs="Arial"/>
          <w:b/>
          <w:bCs/>
        </w:rPr>
        <w:t xml:space="preserve"> e </w:t>
      </w:r>
      <w:proofErr w:type="spellStart"/>
      <w:r w:rsidR="1F9B9AA8" w:rsidRPr="425EBED5">
        <w:rPr>
          <w:rFonts w:ascii="Verdana" w:hAnsi="Verdana" w:cs="Arial"/>
          <w:b/>
          <w:bCs/>
        </w:rPr>
        <w:t>Nemak</w:t>
      </w:r>
      <w:proofErr w:type="spellEnd"/>
      <w:r w:rsidR="1F9B9AA8" w:rsidRPr="425EBED5">
        <w:rPr>
          <w:rFonts w:ascii="Verdana" w:hAnsi="Verdana" w:cs="Arial"/>
          <w:b/>
          <w:bCs/>
        </w:rPr>
        <w:t xml:space="preserve"> Alumínio do Brasil Ltda. - </w:t>
      </w:r>
      <w:proofErr w:type="spellStart"/>
      <w:r w:rsidR="6AD9E517" w:rsidRPr="425EBED5">
        <w:rPr>
          <w:rFonts w:ascii="Verdana" w:hAnsi="Verdana" w:cs="Arial"/>
          <w:b/>
          <w:bCs/>
        </w:rPr>
        <w:t>FundCoop</w:t>
      </w:r>
      <w:proofErr w:type="spellEnd"/>
      <w:r w:rsidR="72718400" w:rsidRPr="425EBED5">
        <w:rPr>
          <w:rFonts w:ascii="Verdana" w:hAnsi="Verdana" w:cs="Arial"/>
        </w:rPr>
        <w:t>,</w:t>
      </w:r>
      <w:r w:rsidRPr="425EBED5">
        <w:rPr>
          <w:rFonts w:ascii="Verdana" w:hAnsi="Verdana" w:cs="Arial"/>
        </w:rPr>
        <w:t xml:space="preserve"> contemplando uma visão integrada ao gerenciamento dos riscos. </w:t>
      </w:r>
    </w:p>
    <w:p w14:paraId="02EB378F" w14:textId="77777777" w:rsidR="00AF76B5" w:rsidRPr="000D0DAC" w:rsidRDefault="00AF76B5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</w:p>
    <w:p w14:paraId="45296931" w14:textId="03828965" w:rsidR="00AF76B5" w:rsidRPr="000D0DAC" w:rsidRDefault="51D386A7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>As atividades de monitoramento definidas pel</w:t>
      </w:r>
      <w:r w:rsidR="3FBA4A8F" w:rsidRPr="425EBED5">
        <w:rPr>
          <w:rFonts w:ascii="Verdana" w:hAnsi="Verdana" w:cs="Arial"/>
        </w:rPr>
        <w:t>a</w:t>
      </w:r>
      <w:r w:rsidRPr="425EBED5">
        <w:rPr>
          <w:rFonts w:ascii="Verdana" w:hAnsi="Verdana" w:cs="Arial"/>
        </w:rPr>
        <w:t xml:space="preserve"> </w:t>
      </w:r>
      <w:r w:rsidR="02A1EB0B" w:rsidRPr="425EBED5">
        <w:rPr>
          <w:rFonts w:ascii="Verdana" w:hAnsi="Verdana" w:cs="Arial"/>
        </w:rPr>
        <w:t>Diretoria Executiva</w:t>
      </w:r>
      <w:r w:rsidRPr="425EBED5">
        <w:rPr>
          <w:rFonts w:ascii="Verdana" w:hAnsi="Verdana" w:cs="Arial"/>
        </w:rPr>
        <w:t xml:space="preserve"> da Cooperativa</w:t>
      </w:r>
      <w:r w:rsidR="0A932D7E" w:rsidRPr="425EBED5">
        <w:rPr>
          <w:rFonts w:ascii="Verdana" w:hAnsi="Verdana" w:cs="Arial"/>
        </w:rPr>
        <w:t xml:space="preserve"> serão</w:t>
      </w:r>
      <w:r w:rsidRPr="425EBED5">
        <w:rPr>
          <w:rFonts w:ascii="Verdana" w:hAnsi="Verdana" w:cs="Arial"/>
        </w:rPr>
        <w:t xml:space="preserve"> realizadas por meio de </w:t>
      </w:r>
      <w:r w:rsidR="76C84B92" w:rsidRPr="425EBED5">
        <w:rPr>
          <w:rFonts w:ascii="Verdana" w:hAnsi="Verdana" w:cs="Arial"/>
        </w:rPr>
        <w:t>um conjunto</w:t>
      </w:r>
      <w:r w:rsidRPr="425EBED5">
        <w:rPr>
          <w:rFonts w:ascii="Verdana" w:hAnsi="Verdana" w:cs="Arial"/>
        </w:rPr>
        <w:t xml:space="preserve"> de indicadores básicos e outras informações quantitativas e qualitativas que:</w:t>
      </w:r>
    </w:p>
    <w:p w14:paraId="6A05A809" w14:textId="77777777" w:rsidR="00AF76B5" w:rsidRPr="000D0DAC" w:rsidRDefault="00AF76B5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</w:p>
    <w:p w14:paraId="2A981C84" w14:textId="77777777" w:rsidR="00AF76B5" w:rsidRPr="000D0DAC" w:rsidRDefault="76C84B92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>I -</w:t>
      </w:r>
      <w:r w:rsidR="51D386A7" w:rsidRPr="425EBED5">
        <w:rPr>
          <w:rFonts w:ascii="Verdana" w:hAnsi="Verdana" w:cs="Arial"/>
        </w:rPr>
        <w:t xml:space="preserve"> Contribuam para a avalição da necessidade de capital e para o gerenciamento dos riscos;</w:t>
      </w:r>
    </w:p>
    <w:p w14:paraId="5A39BBE3" w14:textId="77777777" w:rsidR="00400FBE" w:rsidRPr="000D0DAC" w:rsidRDefault="00400FBE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</w:p>
    <w:p w14:paraId="349B16DF" w14:textId="77777777" w:rsidR="00AF76B5" w:rsidRPr="000D0DAC" w:rsidRDefault="51D386A7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>II -</w:t>
      </w:r>
      <w:r w:rsidR="456E8FBE" w:rsidRPr="425EBED5">
        <w:rPr>
          <w:rFonts w:ascii="Verdana" w:hAnsi="Verdana" w:cs="Arial"/>
        </w:rPr>
        <w:t xml:space="preserve"> </w:t>
      </w:r>
      <w:r w:rsidRPr="425EBED5">
        <w:rPr>
          <w:rFonts w:ascii="Verdana" w:hAnsi="Verdana" w:cs="Arial"/>
        </w:rPr>
        <w:t>Demonstrem a real ou potencial deterioração da capacidade da instituição em atender suas necessidades de liquidez e capital;</w:t>
      </w:r>
    </w:p>
    <w:p w14:paraId="41C8F396" w14:textId="77777777" w:rsidR="00400FBE" w:rsidRPr="000D0DAC" w:rsidRDefault="00400FBE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</w:p>
    <w:p w14:paraId="42987A7F" w14:textId="77777777" w:rsidR="00AF76B5" w:rsidRPr="000D0DAC" w:rsidRDefault="51D386A7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>III</w:t>
      </w:r>
      <w:r w:rsidR="193CF613" w:rsidRPr="425EBED5">
        <w:rPr>
          <w:rFonts w:ascii="Verdana" w:hAnsi="Verdana" w:cs="Arial"/>
        </w:rPr>
        <w:t xml:space="preserve"> </w:t>
      </w:r>
      <w:r w:rsidRPr="425EBED5">
        <w:rPr>
          <w:rFonts w:ascii="Verdana" w:hAnsi="Verdana" w:cs="Arial"/>
        </w:rPr>
        <w:t>-</w:t>
      </w:r>
      <w:r w:rsidR="193CF613" w:rsidRPr="425EBED5">
        <w:rPr>
          <w:rFonts w:ascii="Verdana" w:hAnsi="Verdana" w:cs="Arial"/>
        </w:rPr>
        <w:t xml:space="preserve"> </w:t>
      </w:r>
      <w:r w:rsidRPr="425EBED5">
        <w:rPr>
          <w:rFonts w:ascii="Verdana" w:hAnsi="Verdana" w:cs="Arial"/>
        </w:rPr>
        <w:t>Reconheçam a melhoria ou deterioração da qualidade do crédito;</w:t>
      </w:r>
    </w:p>
    <w:p w14:paraId="72A3D3EC" w14:textId="77777777" w:rsidR="00400FBE" w:rsidRPr="000D0DAC" w:rsidRDefault="00400FBE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</w:p>
    <w:p w14:paraId="5DAF5C7A" w14:textId="77777777" w:rsidR="00400FBE" w:rsidRPr="000D0DAC" w:rsidRDefault="014D8FF3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>IV</w:t>
      </w:r>
      <w:r w:rsidR="193CF613" w:rsidRPr="425EBED5">
        <w:rPr>
          <w:rFonts w:ascii="Verdana" w:hAnsi="Verdana" w:cs="Arial"/>
        </w:rPr>
        <w:t xml:space="preserve"> </w:t>
      </w:r>
      <w:r w:rsidRPr="425EBED5">
        <w:rPr>
          <w:rFonts w:ascii="Verdana" w:hAnsi="Verdana" w:cs="Arial"/>
        </w:rPr>
        <w:t>-</w:t>
      </w:r>
      <w:r w:rsidR="193CF613" w:rsidRPr="425EBED5">
        <w:rPr>
          <w:rFonts w:ascii="Verdana" w:hAnsi="Verdana" w:cs="Arial"/>
        </w:rPr>
        <w:t xml:space="preserve"> </w:t>
      </w:r>
      <w:r w:rsidRPr="425EBED5">
        <w:rPr>
          <w:rFonts w:ascii="Verdana" w:hAnsi="Verdana" w:cs="Arial"/>
        </w:rPr>
        <w:t>Apontem a necessidade de mitigação de riscos operacionais, legais e da melhoria do ambiente dos controles internos.</w:t>
      </w:r>
    </w:p>
    <w:p w14:paraId="0D0B940D" w14:textId="77777777" w:rsidR="004D12BF" w:rsidRPr="000D0DAC" w:rsidRDefault="004D12BF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</w:p>
    <w:p w14:paraId="65767EFB" w14:textId="60A51229" w:rsidR="004D12BF" w:rsidRPr="000D0DAC" w:rsidRDefault="236C9E96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 xml:space="preserve">Esta </w:t>
      </w:r>
      <w:r w:rsidR="15CA1E0B" w:rsidRPr="425EBED5">
        <w:rPr>
          <w:rFonts w:ascii="Verdana" w:hAnsi="Verdana" w:cs="Arial"/>
        </w:rPr>
        <w:t>política</w:t>
      </w:r>
      <w:r w:rsidRPr="425EBED5">
        <w:rPr>
          <w:rFonts w:ascii="Verdana" w:hAnsi="Verdana" w:cs="Arial"/>
        </w:rPr>
        <w:t xml:space="preserve"> foi desenvolvida considerando o porte</w:t>
      </w:r>
      <w:r w:rsidR="1FF1095D" w:rsidRPr="425EBED5">
        <w:rPr>
          <w:rFonts w:ascii="Verdana" w:hAnsi="Verdana" w:cs="Arial"/>
        </w:rPr>
        <w:t xml:space="preserve">, o volume de operações a complexidade de suas atividades, seus serviços e produtos da </w:t>
      </w:r>
      <w:proofErr w:type="spellStart"/>
      <w:r w:rsidR="20E10C26" w:rsidRPr="425EBED5">
        <w:rPr>
          <w:rFonts w:ascii="Verdana" w:hAnsi="Verdana" w:cs="Arial"/>
          <w:b/>
          <w:bCs/>
        </w:rPr>
        <w:t>FundCoop</w:t>
      </w:r>
      <w:proofErr w:type="spellEnd"/>
      <w:r w:rsidR="595683E3" w:rsidRPr="425EBED5">
        <w:rPr>
          <w:rFonts w:ascii="Verdana" w:hAnsi="Verdana" w:cs="Arial"/>
        </w:rPr>
        <w:t>,</w:t>
      </w:r>
      <w:r w:rsidRPr="425EBED5">
        <w:rPr>
          <w:rFonts w:ascii="Verdana" w:hAnsi="Verdana" w:cs="Arial"/>
        </w:rPr>
        <w:t xml:space="preserve"> </w:t>
      </w:r>
      <w:r w:rsidR="1FF1095D" w:rsidRPr="425EBED5">
        <w:rPr>
          <w:rFonts w:ascii="Verdana" w:hAnsi="Verdana" w:cs="Arial"/>
        </w:rPr>
        <w:t xml:space="preserve">classificada na categoria de </w:t>
      </w:r>
      <w:r w:rsidR="1FF1095D" w:rsidRPr="425EBED5">
        <w:rPr>
          <w:rFonts w:ascii="Verdana" w:hAnsi="Verdana" w:cs="Arial"/>
          <w:i/>
          <w:iCs/>
        </w:rPr>
        <w:t>“capital e empréstimos”</w:t>
      </w:r>
      <w:r w:rsidR="1FF1095D" w:rsidRPr="425EBED5">
        <w:rPr>
          <w:rFonts w:ascii="Verdana" w:hAnsi="Verdana" w:cs="Arial"/>
        </w:rPr>
        <w:t xml:space="preserve"> e com enquadramento no Segmento S5 para fins de aplicação proporcional da regulação prudencial e sujeita ao regime simplificado de gerenciamento </w:t>
      </w:r>
      <w:r w:rsidR="17B4D7B6" w:rsidRPr="425EBED5">
        <w:rPr>
          <w:rFonts w:ascii="Verdana" w:hAnsi="Verdana" w:cs="Arial"/>
        </w:rPr>
        <w:t>contínuo</w:t>
      </w:r>
      <w:r w:rsidR="1FF1095D" w:rsidRPr="425EBED5">
        <w:rPr>
          <w:rFonts w:ascii="Verdana" w:hAnsi="Verdana" w:cs="Arial"/>
        </w:rPr>
        <w:t xml:space="preserve"> de riscos estando </w:t>
      </w:r>
      <w:r w:rsidRPr="425EBED5">
        <w:rPr>
          <w:rFonts w:ascii="Verdana" w:hAnsi="Verdana" w:cs="Arial"/>
        </w:rPr>
        <w:t>situada nas instalações da</w:t>
      </w:r>
      <w:r w:rsidR="0000D4F6" w:rsidRPr="425EBED5">
        <w:rPr>
          <w:rFonts w:ascii="Verdana" w:hAnsi="Verdana" w:cs="Arial"/>
        </w:rPr>
        <w:t>s</w:t>
      </w:r>
      <w:r w:rsidRPr="425EBED5">
        <w:rPr>
          <w:rFonts w:ascii="Verdana" w:hAnsi="Verdana" w:cs="Arial"/>
        </w:rPr>
        <w:t xml:space="preserve"> empresa</w:t>
      </w:r>
      <w:r w:rsidR="0000D4F6" w:rsidRPr="425EBED5">
        <w:rPr>
          <w:rFonts w:ascii="Verdana" w:hAnsi="Verdana" w:cs="Arial"/>
        </w:rPr>
        <w:t>s</w:t>
      </w:r>
      <w:r w:rsidRPr="425EBED5">
        <w:rPr>
          <w:rFonts w:ascii="Verdana" w:hAnsi="Verdana" w:cs="Arial"/>
        </w:rPr>
        <w:t xml:space="preserve"> </w:t>
      </w:r>
      <w:r w:rsidR="0000D4F6" w:rsidRPr="425EBED5">
        <w:rPr>
          <w:rFonts w:ascii="Verdana" w:hAnsi="Verdana" w:cs="Arial"/>
        </w:rPr>
        <w:t xml:space="preserve">mantenedoras </w:t>
      </w:r>
      <w:r w:rsidRPr="425EBED5">
        <w:rPr>
          <w:rFonts w:ascii="Verdana" w:hAnsi="Verdana" w:cs="Arial"/>
        </w:rPr>
        <w:t xml:space="preserve">e opera empréstimos na modalidade consignada. </w:t>
      </w:r>
    </w:p>
    <w:p w14:paraId="0E27B00A" w14:textId="77777777" w:rsidR="00AF76B5" w:rsidRPr="000D0DAC" w:rsidRDefault="00AF76B5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</w:p>
    <w:p w14:paraId="4EFBBF47" w14:textId="2FDCF931" w:rsidR="00993249" w:rsidRPr="000D0DAC" w:rsidRDefault="4DCDBFD7" w:rsidP="425EBED5">
      <w:pPr>
        <w:shd w:val="clear" w:color="auto" w:fill="FFFFFF" w:themeFill="background1"/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>A área de ação é circunscrita</w:t>
      </w:r>
      <w:r w:rsidR="11DA636E" w:rsidRPr="425EBED5">
        <w:rPr>
          <w:rFonts w:ascii="Verdana" w:hAnsi="Verdana" w:cs="Arial"/>
        </w:rPr>
        <w:t xml:space="preserve"> às dependências da T</w:t>
      </w:r>
      <w:r w:rsidR="0C426AAD" w:rsidRPr="425EBED5">
        <w:rPr>
          <w:rFonts w:ascii="Verdana" w:hAnsi="Verdana" w:cs="Arial"/>
        </w:rPr>
        <w:t>upy Minas Gerais</w:t>
      </w:r>
      <w:r w:rsidR="11DA636E" w:rsidRPr="425EBED5">
        <w:rPr>
          <w:rFonts w:ascii="Verdana" w:hAnsi="Verdana" w:cs="Arial"/>
        </w:rPr>
        <w:t xml:space="preserve"> Ltda.</w:t>
      </w:r>
      <w:r w:rsidR="5426AB4E" w:rsidRPr="425EBED5">
        <w:rPr>
          <w:rFonts w:ascii="Verdana" w:hAnsi="Verdana" w:cs="Arial"/>
        </w:rPr>
        <w:t xml:space="preserve"> </w:t>
      </w:r>
      <w:r w:rsidR="11DA636E" w:rsidRPr="425EBED5">
        <w:rPr>
          <w:rFonts w:ascii="Verdana" w:hAnsi="Verdana" w:cs="Arial"/>
        </w:rPr>
        <w:t xml:space="preserve">e </w:t>
      </w:r>
      <w:proofErr w:type="spellStart"/>
      <w:r w:rsidR="11DA636E" w:rsidRPr="425EBED5">
        <w:rPr>
          <w:rFonts w:ascii="Verdana" w:hAnsi="Verdana" w:cs="Arial"/>
        </w:rPr>
        <w:t>Nemak</w:t>
      </w:r>
      <w:proofErr w:type="spellEnd"/>
      <w:r w:rsidR="11DA636E" w:rsidRPr="425EBED5">
        <w:rPr>
          <w:rFonts w:ascii="Verdana" w:hAnsi="Verdana" w:cs="Arial"/>
          <w:color w:val="FF0000"/>
        </w:rPr>
        <w:t xml:space="preserve"> </w:t>
      </w:r>
      <w:r w:rsidR="11DA636E" w:rsidRPr="425EBED5">
        <w:rPr>
          <w:rFonts w:ascii="Verdana" w:hAnsi="Verdana" w:cs="Arial"/>
        </w:rPr>
        <w:t>Alumínio do Brasil Ltda., localizadas em Betim, estado de Minas Gerais</w:t>
      </w:r>
      <w:r w:rsidRPr="425EBED5">
        <w:rPr>
          <w:rFonts w:ascii="Verdana" w:hAnsi="Verdana" w:cs="Arial"/>
        </w:rPr>
        <w:t>, com empréstimos aos</w:t>
      </w:r>
      <w:r w:rsidR="595683E3" w:rsidRPr="425EBED5">
        <w:rPr>
          <w:rFonts w:ascii="Verdana" w:hAnsi="Verdana" w:cs="Arial"/>
        </w:rPr>
        <w:t xml:space="preserve"> empregados da </w:t>
      </w:r>
      <w:r w:rsidR="27E0AFE6" w:rsidRPr="425EBED5">
        <w:rPr>
          <w:rFonts w:ascii="Verdana" w:hAnsi="Verdana" w:cs="Arial"/>
        </w:rPr>
        <w:t>Tupy Minas Gerais Ltda</w:t>
      </w:r>
      <w:r w:rsidR="595683E3" w:rsidRPr="425EBED5">
        <w:rPr>
          <w:rFonts w:ascii="Verdana" w:hAnsi="Verdana" w:cs="Arial"/>
        </w:rPr>
        <w:t>.</w:t>
      </w:r>
      <w:r w:rsidR="579CC988" w:rsidRPr="425EBED5">
        <w:rPr>
          <w:rFonts w:ascii="Verdana" w:hAnsi="Verdana" w:cs="Arial"/>
        </w:rPr>
        <w:t xml:space="preserve"> </w:t>
      </w:r>
      <w:r w:rsidR="595683E3" w:rsidRPr="425EBED5">
        <w:rPr>
          <w:rFonts w:ascii="Verdana" w:hAnsi="Verdana" w:cs="Arial"/>
        </w:rPr>
        <w:t xml:space="preserve">e </w:t>
      </w:r>
      <w:proofErr w:type="spellStart"/>
      <w:r w:rsidR="595683E3" w:rsidRPr="425EBED5">
        <w:rPr>
          <w:rFonts w:ascii="Verdana" w:hAnsi="Verdana" w:cs="Arial"/>
        </w:rPr>
        <w:t>Nemak</w:t>
      </w:r>
      <w:proofErr w:type="spellEnd"/>
      <w:r w:rsidR="595683E3" w:rsidRPr="425EBED5">
        <w:rPr>
          <w:rFonts w:ascii="Verdana" w:hAnsi="Verdana" w:cs="Arial"/>
        </w:rPr>
        <w:t xml:space="preserve"> Alumínio do Brasil Ltda.</w:t>
      </w:r>
      <w:r w:rsidRPr="425EBED5">
        <w:rPr>
          <w:rFonts w:ascii="Verdana" w:hAnsi="Verdana" w:cs="Arial"/>
        </w:rPr>
        <w:t xml:space="preserve">, listadas nas dependências do </w:t>
      </w:r>
      <w:r w:rsidR="3BB74022" w:rsidRPr="425EBED5">
        <w:rPr>
          <w:rFonts w:ascii="Verdana" w:hAnsi="Verdana" w:cs="Arial"/>
        </w:rPr>
        <w:t>inciso II</w:t>
      </w:r>
      <w:r w:rsidR="595683E3" w:rsidRPr="425EBED5">
        <w:rPr>
          <w:rFonts w:ascii="Verdana" w:hAnsi="Verdana" w:cs="Arial"/>
        </w:rPr>
        <w:t>I</w:t>
      </w:r>
      <w:r w:rsidR="3BB74022" w:rsidRPr="425EBED5">
        <w:rPr>
          <w:rFonts w:ascii="Verdana" w:hAnsi="Verdana" w:cs="Arial"/>
        </w:rPr>
        <w:t xml:space="preserve"> do artigo 1° e as demais previstas </w:t>
      </w:r>
      <w:r w:rsidR="04D5A090" w:rsidRPr="425EBED5">
        <w:rPr>
          <w:rFonts w:ascii="Verdana" w:hAnsi="Verdana" w:cs="Arial"/>
        </w:rPr>
        <w:t>no Art. 3°</w:t>
      </w:r>
      <w:r w:rsidR="595683E3" w:rsidRPr="425EBED5">
        <w:rPr>
          <w:rFonts w:ascii="Verdana" w:hAnsi="Verdana" w:cs="Arial"/>
        </w:rPr>
        <w:t>, Parágrafo Único,</w:t>
      </w:r>
      <w:r w:rsidR="04D5A090" w:rsidRPr="425EBED5">
        <w:rPr>
          <w:rFonts w:ascii="Verdana" w:hAnsi="Verdana" w:cs="Arial"/>
        </w:rPr>
        <w:t xml:space="preserve"> Inciso I</w:t>
      </w:r>
      <w:r w:rsidR="595683E3" w:rsidRPr="425EBED5">
        <w:rPr>
          <w:rFonts w:ascii="Verdana" w:hAnsi="Verdana" w:cs="Arial"/>
        </w:rPr>
        <w:t xml:space="preserve"> </w:t>
      </w:r>
      <w:r w:rsidR="04D5A090" w:rsidRPr="425EBED5">
        <w:rPr>
          <w:rFonts w:ascii="Verdana" w:hAnsi="Verdana" w:cs="Arial"/>
        </w:rPr>
        <w:t>do Estatuto Social.</w:t>
      </w:r>
    </w:p>
    <w:p w14:paraId="29D6B04F" w14:textId="77777777" w:rsidR="00577B56" w:rsidRPr="000D0DAC" w:rsidRDefault="00957CFA" w:rsidP="00577B56">
      <w:pPr>
        <w:shd w:val="clear" w:color="auto" w:fill="FFFFFF"/>
        <w:spacing w:after="0" w:line="240" w:lineRule="auto"/>
        <w:jc w:val="both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 </w:t>
      </w:r>
    </w:p>
    <w:p w14:paraId="38537406" w14:textId="7088B425" w:rsidR="00577B56" w:rsidRDefault="73798C8C" w:rsidP="425EBED5">
      <w:pPr>
        <w:shd w:val="clear" w:color="auto" w:fill="FFFFFF" w:themeFill="background1"/>
        <w:spacing w:after="0" w:line="240" w:lineRule="auto"/>
        <w:jc w:val="both"/>
        <w:rPr>
          <w:rFonts w:ascii="Verdana" w:hAnsi="Verdana" w:cs="Arial"/>
          <w:color w:val="000000"/>
        </w:rPr>
      </w:pPr>
      <w:r w:rsidRPr="425EBED5">
        <w:rPr>
          <w:rFonts w:ascii="Verdana" w:hAnsi="Verdana" w:cs="Arial"/>
          <w:color w:val="000000" w:themeColor="text1"/>
        </w:rPr>
        <w:t xml:space="preserve">Esta </w:t>
      </w:r>
      <w:r w:rsidR="41809216" w:rsidRPr="425EBED5">
        <w:rPr>
          <w:rFonts w:ascii="Verdana" w:hAnsi="Verdana" w:cs="Arial"/>
          <w:color w:val="000000" w:themeColor="text1"/>
        </w:rPr>
        <w:t>política</w:t>
      </w:r>
      <w:r w:rsidRPr="425EBED5">
        <w:rPr>
          <w:rFonts w:ascii="Verdana" w:hAnsi="Verdana" w:cs="Arial"/>
          <w:color w:val="000000" w:themeColor="text1"/>
        </w:rPr>
        <w:t xml:space="preserve"> foi implementada em consonância e de forma integrada com as demais </w:t>
      </w:r>
      <w:r w:rsidR="075EA749" w:rsidRPr="425EBED5">
        <w:rPr>
          <w:rFonts w:ascii="Verdana" w:hAnsi="Verdana" w:cs="Arial"/>
          <w:color w:val="000000" w:themeColor="text1"/>
        </w:rPr>
        <w:t>políticas</w:t>
      </w:r>
      <w:r w:rsidRPr="425EBED5">
        <w:rPr>
          <w:rFonts w:ascii="Verdana" w:hAnsi="Verdana" w:cs="Arial"/>
          <w:color w:val="000000" w:themeColor="text1"/>
        </w:rPr>
        <w:t xml:space="preserve"> da instituição.</w:t>
      </w:r>
    </w:p>
    <w:p w14:paraId="60061E4C" w14:textId="77777777" w:rsidR="00227F76" w:rsidRDefault="00227F76" w:rsidP="00577B56">
      <w:pPr>
        <w:shd w:val="clear" w:color="auto" w:fill="FFFFFF"/>
        <w:spacing w:after="0" w:line="240" w:lineRule="auto"/>
        <w:jc w:val="both"/>
        <w:rPr>
          <w:rFonts w:ascii="Verdana" w:hAnsi="Verdana" w:cs="Arial"/>
          <w:color w:val="000000"/>
        </w:rPr>
      </w:pPr>
    </w:p>
    <w:p w14:paraId="44EAFD9C" w14:textId="77777777" w:rsidR="00227F76" w:rsidRDefault="00227F76" w:rsidP="00577B56">
      <w:pPr>
        <w:shd w:val="clear" w:color="auto" w:fill="FFFFFF"/>
        <w:spacing w:after="0" w:line="240" w:lineRule="auto"/>
        <w:jc w:val="both"/>
        <w:rPr>
          <w:rFonts w:ascii="Verdana" w:hAnsi="Verdana" w:cs="Arial"/>
          <w:color w:val="000000"/>
        </w:rPr>
      </w:pPr>
    </w:p>
    <w:p w14:paraId="4B94D5A5" w14:textId="77777777" w:rsidR="00C807CE" w:rsidRDefault="00C807CE" w:rsidP="00577B56">
      <w:pPr>
        <w:shd w:val="clear" w:color="auto" w:fill="FFFFFF"/>
        <w:spacing w:after="0" w:line="240" w:lineRule="auto"/>
        <w:jc w:val="both"/>
        <w:rPr>
          <w:rFonts w:ascii="Verdana" w:hAnsi="Verdana" w:cs="Arial"/>
          <w:color w:val="000000"/>
        </w:rPr>
      </w:pPr>
    </w:p>
    <w:p w14:paraId="3DEEC669" w14:textId="77777777" w:rsidR="00C807CE" w:rsidRDefault="00C807CE" w:rsidP="425EBED5">
      <w:pPr>
        <w:shd w:val="clear" w:color="auto" w:fill="FFFFFF" w:themeFill="background1"/>
        <w:spacing w:after="0" w:line="240" w:lineRule="auto"/>
        <w:jc w:val="both"/>
        <w:rPr>
          <w:rFonts w:ascii="Verdana" w:hAnsi="Verdana" w:cs="Arial"/>
          <w:color w:val="000000"/>
        </w:rPr>
      </w:pPr>
    </w:p>
    <w:p w14:paraId="73DCCEA3" w14:textId="77777777" w:rsidR="00186027" w:rsidRDefault="00186027" w:rsidP="425EBED5">
      <w:pPr>
        <w:shd w:val="clear" w:color="auto" w:fill="FFFFFF" w:themeFill="background1"/>
        <w:spacing w:after="0" w:line="240" w:lineRule="auto"/>
        <w:jc w:val="both"/>
        <w:rPr>
          <w:rFonts w:ascii="Verdana" w:hAnsi="Verdana" w:cs="Arial"/>
          <w:color w:val="000000"/>
        </w:rPr>
      </w:pPr>
    </w:p>
    <w:p w14:paraId="34ECAAE5" w14:textId="77777777" w:rsidR="00186027" w:rsidRDefault="00186027" w:rsidP="425EBED5">
      <w:pPr>
        <w:shd w:val="clear" w:color="auto" w:fill="FFFFFF" w:themeFill="background1"/>
        <w:spacing w:after="0" w:line="240" w:lineRule="auto"/>
        <w:jc w:val="both"/>
        <w:rPr>
          <w:rFonts w:ascii="Verdana" w:hAnsi="Verdana" w:cs="Arial"/>
          <w:color w:val="000000"/>
        </w:rPr>
      </w:pPr>
    </w:p>
    <w:p w14:paraId="1684B8FF" w14:textId="77777777" w:rsidR="00186027" w:rsidRDefault="00186027" w:rsidP="425EBED5">
      <w:pPr>
        <w:shd w:val="clear" w:color="auto" w:fill="FFFFFF" w:themeFill="background1"/>
        <w:spacing w:after="0" w:line="240" w:lineRule="auto"/>
        <w:jc w:val="both"/>
        <w:rPr>
          <w:rFonts w:ascii="Verdana" w:hAnsi="Verdana" w:cs="Arial"/>
          <w:color w:val="000000"/>
        </w:rPr>
      </w:pPr>
    </w:p>
    <w:p w14:paraId="79FD7713" w14:textId="7962877D" w:rsidR="425EBED5" w:rsidRDefault="425EBED5" w:rsidP="425EBED5">
      <w:pPr>
        <w:shd w:val="clear" w:color="auto" w:fill="FFFFFF" w:themeFill="background1"/>
        <w:spacing w:after="0" w:line="240" w:lineRule="auto"/>
        <w:jc w:val="both"/>
        <w:rPr>
          <w:rFonts w:ascii="Verdana" w:hAnsi="Verdana" w:cs="Arial"/>
          <w:color w:val="000000" w:themeColor="text1"/>
        </w:rPr>
      </w:pPr>
    </w:p>
    <w:p w14:paraId="3656B9AB" w14:textId="77777777" w:rsidR="00227F76" w:rsidRPr="000D0DAC" w:rsidRDefault="00227F76" w:rsidP="00577B56">
      <w:pPr>
        <w:shd w:val="clear" w:color="auto" w:fill="FFFFFF"/>
        <w:spacing w:after="0" w:line="240" w:lineRule="auto"/>
        <w:jc w:val="both"/>
        <w:rPr>
          <w:rFonts w:ascii="Verdana" w:hAnsi="Verdana" w:cs="Arial"/>
          <w:color w:val="222222"/>
        </w:rPr>
      </w:pP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090CAB" w:rsidRPr="000D0DAC" w14:paraId="74FF9FF4" w14:textId="77777777" w:rsidTr="425EBED5">
        <w:trPr>
          <w:trHeight w:val="500"/>
        </w:trPr>
        <w:tc>
          <w:tcPr>
            <w:tcW w:w="9725" w:type="dxa"/>
            <w:shd w:val="clear" w:color="auto" w:fill="E6E6E6"/>
            <w:vAlign w:val="center"/>
          </w:tcPr>
          <w:p w14:paraId="02948692" w14:textId="7451BC86" w:rsidR="00090CAB" w:rsidRPr="000D0DAC" w:rsidRDefault="764ECE39" w:rsidP="425EBED5">
            <w:pPr>
              <w:pStyle w:val="NORMAS1"/>
              <w:numPr>
                <w:ilvl w:val="0"/>
                <w:numId w:val="1"/>
              </w:numPr>
              <w:tabs>
                <w:tab w:val="left" w:pos="431"/>
              </w:tabs>
              <w:spacing w:after="0" w:line="276" w:lineRule="auto"/>
              <w:jc w:val="both"/>
              <w:outlineLvl w:val="0"/>
              <w:rPr>
                <w:rFonts w:ascii="Verdana" w:hAnsi="Verdana" w:cs="Arial"/>
                <w:i w:val="0"/>
              </w:rPr>
            </w:pPr>
            <w:bookmarkStart w:id="0" w:name="_Hlk75782672"/>
            <w:r w:rsidRPr="425EBED5">
              <w:rPr>
                <w:rFonts w:ascii="Verdana" w:hAnsi="Verdana" w:cs="Arial"/>
                <w:i w:val="0"/>
              </w:rPr>
              <w:lastRenderedPageBreak/>
              <w:t>A</w:t>
            </w:r>
            <w:r w:rsidR="73798C8C" w:rsidRPr="425EBED5">
              <w:rPr>
                <w:rFonts w:ascii="Verdana" w:hAnsi="Verdana" w:cs="Arial"/>
                <w:i w:val="0"/>
              </w:rPr>
              <w:t>BRANGÊNCIA</w:t>
            </w:r>
            <w:r w:rsidR="373380A5" w:rsidRPr="425EBED5">
              <w:rPr>
                <w:rFonts w:ascii="Verdana" w:hAnsi="Verdana" w:cs="Arial"/>
                <w:i w:val="0"/>
              </w:rPr>
              <w:t xml:space="preserve"> </w:t>
            </w:r>
            <w:r w:rsidRPr="425EBED5">
              <w:rPr>
                <w:rFonts w:ascii="Verdana" w:hAnsi="Verdana" w:cs="Arial"/>
                <w:i w:val="0"/>
              </w:rPr>
              <w:t xml:space="preserve"> </w:t>
            </w:r>
          </w:p>
        </w:tc>
      </w:tr>
      <w:bookmarkEnd w:id="0"/>
    </w:tbl>
    <w:p w14:paraId="6828050D" w14:textId="3A39B905" w:rsidR="425EBED5" w:rsidRDefault="425EBED5" w:rsidP="425EBED5">
      <w:pPr>
        <w:spacing w:after="0" w:line="240" w:lineRule="auto"/>
        <w:jc w:val="both"/>
        <w:rPr>
          <w:rFonts w:ascii="Verdana" w:hAnsi="Verdana" w:cs="Arial"/>
        </w:rPr>
      </w:pPr>
    </w:p>
    <w:p w14:paraId="1979AEB7" w14:textId="497CE160" w:rsidR="00E71251" w:rsidRPr="000D0DAC" w:rsidRDefault="5FDECEB2" w:rsidP="425EBED5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>A</w:t>
      </w:r>
      <w:r w:rsidR="73798C8C" w:rsidRPr="425EBED5">
        <w:rPr>
          <w:rFonts w:ascii="Verdana" w:hAnsi="Verdana" w:cs="Arial"/>
        </w:rPr>
        <w:t xml:space="preserve"> </w:t>
      </w:r>
      <w:r w:rsidR="650603AF" w:rsidRPr="425EBED5">
        <w:rPr>
          <w:rFonts w:ascii="Verdana" w:hAnsi="Verdana" w:cs="Arial"/>
        </w:rPr>
        <w:t>Diretoria Executiva</w:t>
      </w:r>
      <w:r w:rsidR="73798C8C" w:rsidRPr="425EBED5">
        <w:rPr>
          <w:rFonts w:ascii="Verdana" w:hAnsi="Verdana" w:cs="Arial"/>
        </w:rPr>
        <w:t xml:space="preserve"> é responsável por Gerenciamento Contínuo de Riscos</w:t>
      </w:r>
      <w:r w:rsidR="783822DF" w:rsidRPr="425EBED5">
        <w:rPr>
          <w:rFonts w:ascii="Verdana" w:hAnsi="Verdana" w:cs="Arial"/>
        </w:rPr>
        <w:t>,</w:t>
      </w:r>
      <w:r w:rsidR="73798C8C" w:rsidRPr="425EBED5">
        <w:rPr>
          <w:rFonts w:ascii="Verdana" w:hAnsi="Verdana" w:cs="Arial"/>
        </w:rPr>
        <w:t xml:space="preserve"> por aprovar e/ ou definir </w:t>
      </w:r>
      <w:r w:rsidR="783822DF" w:rsidRPr="425EBED5">
        <w:rPr>
          <w:rFonts w:ascii="Verdana" w:hAnsi="Verdana" w:cs="Arial"/>
        </w:rPr>
        <w:t>novos indicadores de risco visando o aperfeiçoamento contínuo do sistema.</w:t>
      </w:r>
    </w:p>
    <w:p w14:paraId="049F31CB" w14:textId="77777777" w:rsidR="00050A8A" w:rsidRPr="000D0DAC" w:rsidRDefault="00050A8A" w:rsidP="00050A8A">
      <w:pPr>
        <w:spacing w:after="0" w:line="240" w:lineRule="auto"/>
        <w:jc w:val="both"/>
        <w:rPr>
          <w:rFonts w:ascii="Verdana" w:hAnsi="Verdana" w:cs="Arial"/>
        </w:rPr>
      </w:pPr>
    </w:p>
    <w:p w14:paraId="319D2C09" w14:textId="6D00CC8C" w:rsidR="00E71251" w:rsidRPr="000D0DAC" w:rsidRDefault="4ED06067" w:rsidP="425EBED5">
      <w:pPr>
        <w:pBdr>
          <w:left w:val="single" w:sz="4" w:space="0" w:color="auto"/>
          <w:bottom w:val="single" w:sz="4" w:space="1" w:color="auto"/>
        </w:pBdr>
        <w:shd w:val="clear" w:color="auto" w:fill="D9D9D9" w:themeFill="background1" w:themeFillShade="D9"/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  <w:b/>
          <w:bCs/>
          <w:color w:val="000000"/>
        </w:rPr>
      </w:pPr>
      <w:r w:rsidRPr="425EBED5">
        <w:rPr>
          <w:rFonts w:ascii="Verdana" w:hAnsi="Verdana" w:cs="Arial"/>
          <w:b/>
          <w:bCs/>
          <w:color w:val="000000" w:themeColor="text1"/>
        </w:rPr>
        <w:t xml:space="preserve">  </w:t>
      </w:r>
      <w:r w:rsidR="425EBED5" w:rsidRPr="425EBED5">
        <w:rPr>
          <w:rFonts w:ascii="Verdana" w:hAnsi="Verdana" w:cs="Arial"/>
          <w:b/>
          <w:bCs/>
          <w:color w:val="000000" w:themeColor="text1"/>
        </w:rPr>
        <w:t xml:space="preserve">3. </w:t>
      </w:r>
      <w:r w:rsidR="783822DF" w:rsidRPr="425EBED5">
        <w:rPr>
          <w:rFonts w:ascii="Verdana" w:hAnsi="Verdana" w:cs="Arial"/>
          <w:b/>
          <w:bCs/>
          <w:color w:val="000000" w:themeColor="text1"/>
        </w:rPr>
        <w:t>INDICADORES</w:t>
      </w:r>
    </w:p>
    <w:p w14:paraId="53128261" w14:textId="77777777" w:rsidR="000D0DAC" w:rsidRPr="000D0DAC" w:rsidRDefault="000D0DAC" w:rsidP="00F1752E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</w:p>
    <w:p w14:paraId="6DA620C3" w14:textId="5AA61A42" w:rsidR="783822DF" w:rsidRDefault="783822DF" w:rsidP="425EBED5">
      <w:pPr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 xml:space="preserve">Segue os principais indicadores de risco da </w:t>
      </w:r>
      <w:proofErr w:type="spellStart"/>
      <w:r w:rsidR="7FF47C61" w:rsidRPr="425EBED5">
        <w:rPr>
          <w:rFonts w:ascii="Verdana" w:hAnsi="Verdana" w:cs="Arial"/>
          <w:b/>
          <w:bCs/>
        </w:rPr>
        <w:t>FundCoop</w:t>
      </w:r>
      <w:proofErr w:type="spellEnd"/>
      <w:r w:rsidRPr="425EBED5">
        <w:rPr>
          <w:rFonts w:ascii="Verdana" w:hAnsi="Verdana" w:cs="Arial"/>
        </w:rPr>
        <w:t xml:space="preserve"> e que deverão ser objeto de acompanhamento contínuo por parte do </w:t>
      </w:r>
      <w:r w:rsidR="04D5A090" w:rsidRPr="425EBED5">
        <w:rPr>
          <w:rFonts w:ascii="Verdana" w:hAnsi="Verdana" w:cs="Arial"/>
        </w:rPr>
        <w:t>Diretor de Riscos</w:t>
      </w:r>
      <w:r w:rsidRPr="425EBED5">
        <w:rPr>
          <w:rFonts w:ascii="Verdana" w:hAnsi="Verdana" w:cs="Arial"/>
        </w:rPr>
        <w:t xml:space="preserve"> e </w:t>
      </w:r>
      <w:r w:rsidR="6D97DE58" w:rsidRPr="425EBED5">
        <w:rPr>
          <w:rFonts w:ascii="Verdana" w:hAnsi="Verdana" w:cs="Arial"/>
        </w:rPr>
        <w:t>Diretoria Executiva.</w:t>
      </w:r>
    </w:p>
    <w:p w14:paraId="1273E5B3" w14:textId="3C7A1BDC" w:rsidR="425EBED5" w:rsidRDefault="425EBED5" w:rsidP="425EBED5">
      <w:pPr>
        <w:spacing w:after="0" w:line="240" w:lineRule="auto"/>
        <w:rPr>
          <w:rFonts w:ascii="Verdana" w:hAnsi="Verdana" w:cs="Arial"/>
        </w:rPr>
      </w:pPr>
    </w:p>
    <w:p w14:paraId="2817DF9D" w14:textId="509E82C6" w:rsidR="00F1752E" w:rsidRPr="000D0DAC" w:rsidRDefault="6D97DE58" w:rsidP="425EBED5">
      <w:pPr>
        <w:pBdr>
          <w:left w:val="single" w:sz="4" w:space="0" w:color="auto"/>
          <w:bottom w:val="single" w:sz="4" w:space="1" w:color="auto"/>
        </w:pBdr>
        <w:shd w:val="clear" w:color="auto" w:fill="D9D9D9" w:themeFill="background1" w:themeFillShade="D9"/>
        <w:tabs>
          <w:tab w:val="left" w:pos="426"/>
        </w:tabs>
        <w:autoSpaceDE w:val="0"/>
        <w:autoSpaceDN w:val="0"/>
        <w:adjustRightInd w:val="0"/>
        <w:spacing w:after="0" w:line="240" w:lineRule="auto"/>
        <w:ind w:left="1920" w:hanging="1920"/>
        <w:jc w:val="both"/>
        <w:rPr>
          <w:rFonts w:ascii="Verdana" w:hAnsi="Verdana" w:cs="Arial"/>
          <w:b/>
          <w:bCs/>
          <w:color w:val="000000"/>
        </w:rPr>
      </w:pPr>
      <w:r w:rsidRPr="425EBED5">
        <w:rPr>
          <w:rFonts w:ascii="Verdana" w:hAnsi="Verdana" w:cs="Arial"/>
          <w:b/>
          <w:bCs/>
          <w:color w:val="000000" w:themeColor="text1"/>
          <w:highlight w:val="lightGray"/>
        </w:rPr>
        <w:t xml:space="preserve">  3.1</w:t>
      </w:r>
      <w:r w:rsidR="002F4192" w:rsidRPr="425EBED5">
        <w:rPr>
          <w:rFonts w:ascii="Verdana" w:hAnsi="Verdana" w:cs="Arial"/>
          <w:b/>
          <w:bCs/>
          <w:color w:val="000000" w:themeColor="text1"/>
          <w:highlight w:val="lightGray"/>
        </w:rPr>
        <w:t xml:space="preserve"> INDICADORES DE RISCO</w:t>
      </w:r>
      <w:r w:rsidR="002F4192" w:rsidRPr="425EBED5">
        <w:rPr>
          <w:rFonts w:ascii="Verdana" w:hAnsi="Verdana" w:cs="Arial"/>
          <w:b/>
          <w:bCs/>
          <w:color w:val="000000" w:themeColor="text1"/>
        </w:rPr>
        <w:t xml:space="preserve"> DE CRÉDITO</w:t>
      </w:r>
    </w:p>
    <w:p w14:paraId="4101652C" w14:textId="77777777" w:rsidR="007747E8" w:rsidRPr="000D0DAC" w:rsidRDefault="007747E8" w:rsidP="0044096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</w:p>
    <w:tbl>
      <w:tblPr>
        <w:tblW w:w="96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55"/>
        <w:gridCol w:w="3660"/>
        <w:gridCol w:w="2858"/>
      </w:tblGrid>
      <w:tr w:rsidR="00F1752E" w:rsidRPr="000D0DAC" w14:paraId="52005F11" w14:textId="77777777" w:rsidTr="425EBED5">
        <w:trPr>
          <w:jc w:val="center"/>
        </w:trPr>
        <w:tc>
          <w:tcPr>
            <w:tcW w:w="3155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2AEA6D46" w14:textId="77777777" w:rsidR="00F1752E" w:rsidRPr="000D0DAC" w:rsidRDefault="00F1752E" w:rsidP="00440967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000000"/>
              </w:rPr>
            </w:pPr>
            <w:r w:rsidRPr="000D0DAC">
              <w:rPr>
                <w:rFonts w:ascii="Verdana" w:hAnsi="Verdana" w:cs="Arial"/>
                <w:b/>
                <w:color w:val="000000"/>
              </w:rPr>
              <w:t>Risco de Crédito</w:t>
            </w:r>
          </w:p>
        </w:tc>
        <w:tc>
          <w:tcPr>
            <w:tcW w:w="3660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6EB3792" w14:textId="77777777" w:rsidR="00F1752E" w:rsidRPr="000D0DAC" w:rsidRDefault="00F1752E" w:rsidP="00440967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000000"/>
              </w:rPr>
            </w:pPr>
            <w:r w:rsidRPr="000D0DAC">
              <w:rPr>
                <w:rFonts w:ascii="Verdana" w:hAnsi="Verdana" w:cs="Arial"/>
                <w:b/>
                <w:color w:val="000000"/>
              </w:rPr>
              <w:t>Definição</w:t>
            </w:r>
          </w:p>
        </w:tc>
        <w:tc>
          <w:tcPr>
            <w:tcW w:w="285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141DC670" w14:textId="77777777" w:rsidR="00F1752E" w:rsidRPr="000D0DAC" w:rsidRDefault="00F1752E" w:rsidP="00440967">
            <w:pPr>
              <w:spacing w:after="0" w:line="240" w:lineRule="auto"/>
              <w:jc w:val="center"/>
              <w:rPr>
                <w:rFonts w:ascii="Verdana" w:hAnsi="Verdana" w:cs="Arial"/>
                <w:b/>
                <w:color w:val="000000"/>
                <w:u w:val="single"/>
              </w:rPr>
            </w:pPr>
            <w:r w:rsidRPr="000D0DAC">
              <w:rPr>
                <w:rFonts w:ascii="Verdana" w:hAnsi="Verdana" w:cs="Arial"/>
                <w:b/>
                <w:color w:val="000000"/>
                <w:u w:val="single"/>
              </w:rPr>
              <w:t>Indicadores Básicos</w:t>
            </w:r>
          </w:p>
          <w:p w14:paraId="62867121" w14:textId="77777777" w:rsidR="00440967" w:rsidRPr="000D0DAC" w:rsidRDefault="00440967" w:rsidP="00440967">
            <w:pPr>
              <w:spacing w:after="0" w:line="240" w:lineRule="auto"/>
              <w:rPr>
                <w:rFonts w:ascii="Verdana" w:hAnsi="Verdana" w:cs="Arial"/>
                <w:color w:val="000000"/>
              </w:rPr>
            </w:pPr>
            <w:r w:rsidRPr="000D0DAC">
              <w:rPr>
                <w:rFonts w:ascii="Verdana" w:hAnsi="Verdana" w:cs="Arial"/>
                <w:color w:val="000000"/>
              </w:rPr>
              <w:t xml:space="preserve">    Limite Legal = </w:t>
            </w:r>
            <w:r w:rsidRPr="000D0DAC">
              <w:rPr>
                <w:rFonts w:ascii="Verdana" w:hAnsi="Verdana" w:cs="Arial"/>
                <w:b/>
                <w:color w:val="000000"/>
              </w:rPr>
              <w:t>LL</w:t>
            </w:r>
          </w:p>
          <w:p w14:paraId="16C22288" w14:textId="77777777" w:rsidR="00440967" w:rsidRPr="000D0DAC" w:rsidRDefault="00440967" w:rsidP="00440967">
            <w:pPr>
              <w:spacing w:after="0" w:line="240" w:lineRule="auto"/>
              <w:rPr>
                <w:rFonts w:ascii="Verdana" w:hAnsi="Verdana" w:cs="Arial"/>
                <w:color w:val="000000"/>
              </w:rPr>
            </w:pPr>
            <w:r w:rsidRPr="000D0DAC">
              <w:rPr>
                <w:rFonts w:ascii="Verdana" w:hAnsi="Verdana" w:cs="Arial"/>
                <w:color w:val="000000"/>
              </w:rPr>
              <w:t xml:space="preserve">    Boas Práticas =</w:t>
            </w:r>
            <w:r w:rsidR="00894B0B">
              <w:rPr>
                <w:rFonts w:ascii="Verdana" w:hAnsi="Verdana" w:cs="Arial"/>
                <w:color w:val="000000"/>
              </w:rPr>
              <w:t xml:space="preserve"> </w:t>
            </w:r>
            <w:r w:rsidR="00894B0B" w:rsidRPr="00894B0B">
              <w:rPr>
                <w:rFonts w:ascii="Verdana" w:hAnsi="Verdana" w:cs="Arial"/>
                <w:b/>
                <w:bCs/>
                <w:color w:val="000000"/>
              </w:rPr>
              <w:t>BP</w:t>
            </w:r>
            <w:r w:rsidRPr="000D0DAC">
              <w:rPr>
                <w:rFonts w:ascii="Verdana" w:hAnsi="Verdana" w:cs="Arial"/>
                <w:color w:val="000000"/>
              </w:rPr>
              <w:t xml:space="preserve"> </w:t>
            </w:r>
          </w:p>
        </w:tc>
      </w:tr>
      <w:tr w:rsidR="00F1752E" w:rsidRPr="000D0DAC" w14:paraId="1B42E50A" w14:textId="77777777" w:rsidTr="425EBED5">
        <w:trPr>
          <w:jc w:val="center"/>
        </w:trPr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9056E" w14:textId="77777777" w:rsidR="00227F76" w:rsidRDefault="00227F76" w:rsidP="0044096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  <w:p w14:paraId="4E8D8BC4" w14:textId="77777777" w:rsidR="00F1752E" w:rsidRPr="000D0DAC" w:rsidRDefault="00F1752E" w:rsidP="0044096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>10 &gt; Devedores X Carteira de Crédito</w:t>
            </w:r>
          </w:p>
          <w:p w14:paraId="1299C43A" w14:textId="77777777" w:rsidR="00F1752E" w:rsidRPr="000D0DAC" w:rsidRDefault="00F1752E" w:rsidP="0044096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BEF00" w14:textId="77777777" w:rsidR="00227F76" w:rsidRDefault="00227F76" w:rsidP="00AD0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</w:p>
          <w:p w14:paraId="339B7056" w14:textId="77777777" w:rsidR="00F1752E" w:rsidRPr="000D0DAC" w:rsidRDefault="00F1752E" w:rsidP="00AD0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>Analisa o risco da concentração da Carteira de Crédito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9AE05" w14:textId="77777777" w:rsidR="00227F76" w:rsidRDefault="00440967" w:rsidP="00440967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 xml:space="preserve">   </w:t>
            </w:r>
          </w:p>
          <w:p w14:paraId="3461D779" w14:textId="77777777" w:rsidR="00227F76" w:rsidRDefault="00227F76" w:rsidP="00227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</w:p>
          <w:p w14:paraId="42E5BEFE" w14:textId="77777777" w:rsidR="00F1752E" w:rsidRPr="000D0DAC" w:rsidRDefault="00440967" w:rsidP="00227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>&lt; 30</w:t>
            </w:r>
            <w:r w:rsidR="00AD0939" w:rsidRPr="000D0DAC">
              <w:rPr>
                <w:rFonts w:ascii="Verdana" w:hAnsi="Verdana" w:cs="Arial"/>
              </w:rPr>
              <w:t xml:space="preserve"> %</w:t>
            </w:r>
            <w:r w:rsidRPr="000D0DAC">
              <w:rPr>
                <w:rFonts w:ascii="Verdana" w:hAnsi="Verdana" w:cs="Arial"/>
              </w:rPr>
              <w:t xml:space="preserve"> BP</w:t>
            </w:r>
          </w:p>
        </w:tc>
      </w:tr>
      <w:tr w:rsidR="00440967" w:rsidRPr="000D0DAC" w14:paraId="4078260D" w14:textId="77777777" w:rsidTr="425EBED5">
        <w:trPr>
          <w:jc w:val="center"/>
        </w:trPr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2D8B6" w14:textId="77777777" w:rsidR="00227F76" w:rsidRDefault="00227F76" w:rsidP="001801EE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  <w:p w14:paraId="0FB78278" w14:textId="77777777" w:rsidR="00227F76" w:rsidRDefault="00227F76" w:rsidP="001801EE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  <w:p w14:paraId="15E83F46" w14:textId="77777777" w:rsidR="00440967" w:rsidRPr="000D0DAC" w:rsidRDefault="00B97AAD" w:rsidP="001801EE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>Maior</w:t>
            </w:r>
            <w:r w:rsidR="00440967" w:rsidRPr="000D0DAC">
              <w:rPr>
                <w:rFonts w:ascii="Verdana" w:hAnsi="Verdana" w:cs="Arial"/>
              </w:rPr>
              <w:t xml:space="preserve"> Devedo</w:t>
            </w:r>
            <w:r w:rsidRPr="000D0DAC">
              <w:rPr>
                <w:rFonts w:ascii="Verdana" w:hAnsi="Verdana" w:cs="Arial"/>
              </w:rPr>
              <w:t xml:space="preserve">r X (PR) </w:t>
            </w:r>
          </w:p>
          <w:p w14:paraId="1FC39945" w14:textId="77777777" w:rsidR="00440967" w:rsidRPr="000D0DAC" w:rsidRDefault="00440967" w:rsidP="001801EE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1FDEC" w14:textId="77777777" w:rsidR="00440967" w:rsidRPr="000D0DAC" w:rsidRDefault="00AD0939" w:rsidP="00AD09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>Analisa o risco de concentração individual da Carteira de Crédito em relação ao Patrimônio de Referência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2CB0E" w14:textId="77777777" w:rsidR="00227F76" w:rsidRDefault="00227F76" w:rsidP="00227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</w:p>
          <w:p w14:paraId="34CE0A41" w14:textId="77777777" w:rsidR="00227F76" w:rsidRDefault="00227F76" w:rsidP="00227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</w:p>
          <w:p w14:paraId="3874AE89" w14:textId="77777777" w:rsidR="00440967" w:rsidRPr="000D0DAC" w:rsidRDefault="00B97AAD" w:rsidP="00227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 xml:space="preserve">&lt; </w:t>
            </w:r>
            <w:r w:rsidR="00AD0939" w:rsidRPr="000D0DAC">
              <w:rPr>
                <w:rFonts w:ascii="Verdana" w:hAnsi="Verdana" w:cs="Arial"/>
              </w:rPr>
              <w:t>10 % LL</w:t>
            </w:r>
          </w:p>
        </w:tc>
      </w:tr>
      <w:tr w:rsidR="00B97AAD" w:rsidRPr="000D0DAC" w14:paraId="5D4A3B8F" w14:textId="77777777" w:rsidTr="425EBED5">
        <w:trPr>
          <w:jc w:val="center"/>
        </w:trPr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F3C5" w14:textId="77777777" w:rsidR="00227F76" w:rsidRDefault="00227F76" w:rsidP="003D02B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Verdana" w:hAnsi="Verdana" w:cs="Arial"/>
                <w:lang w:val="pt-PT" w:eastAsia="en-US"/>
              </w:rPr>
            </w:pPr>
          </w:p>
          <w:p w14:paraId="49D32DA0" w14:textId="77777777" w:rsidR="00B97AAD" w:rsidRPr="000D0DAC" w:rsidRDefault="00B97AAD" w:rsidP="003D02B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Provisão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Risco x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Carteira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Crédito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(%)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8A12B" w14:textId="77777777" w:rsidR="00227F76" w:rsidRDefault="00227F76" w:rsidP="00B97A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</w:p>
          <w:p w14:paraId="7A65C20F" w14:textId="77777777" w:rsidR="00B97AAD" w:rsidRDefault="00B97AAD" w:rsidP="00B97A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 xml:space="preserve">Analisa o percentual de risco </w:t>
            </w:r>
            <w:r w:rsidR="006A557B" w:rsidRPr="000D0DAC">
              <w:rPr>
                <w:rFonts w:ascii="Verdana" w:hAnsi="Verdana" w:cs="Arial"/>
              </w:rPr>
              <w:t>de provisão</w:t>
            </w:r>
            <w:r w:rsidRPr="000D0DAC">
              <w:rPr>
                <w:rFonts w:ascii="Verdana" w:hAnsi="Verdana" w:cs="Arial"/>
              </w:rPr>
              <w:t xml:space="preserve"> da Carteira de Crédito.</w:t>
            </w:r>
          </w:p>
          <w:p w14:paraId="2946DB82" w14:textId="77777777" w:rsidR="00227F76" w:rsidRPr="000D0DAC" w:rsidRDefault="00227F76" w:rsidP="00B97AA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7CC1D" w14:textId="77777777" w:rsidR="00227F76" w:rsidRDefault="00227F76" w:rsidP="00227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</w:p>
          <w:p w14:paraId="03255CC7" w14:textId="77777777" w:rsidR="00B97AAD" w:rsidRPr="000D0DAC" w:rsidRDefault="00B97AAD" w:rsidP="00227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>&lt; 5 %   BP</w:t>
            </w:r>
          </w:p>
        </w:tc>
      </w:tr>
      <w:tr w:rsidR="00B97AAD" w:rsidRPr="000D0DAC" w14:paraId="2D5C479E" w14:textId="77777777" w:rsidTr="425EBED5">
        <w:trPr>
          <w:jc w:val="center"/>
        </w:trPr>
        <w:tc>
          <w:tcPr>
            <w:tcW w:w="3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FD37" w14:textId="77777777" w:rsidR="00227F76" w:rsidRDefault="00227F76" w:rsidP="003D02B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Verdana" w:hAnsi="Verdana" w:cs="Arial"/>
                <w:lang w:val="pt-PT" w:eastAsia="en-US"/>
              </w:rPr>
            </w:pPr>
          </w:p>
          <w:p w14:paraId="4A70EA1B" w14:textId="7928FCF7" w:rsidR="00B97AAD" w:rsidRPr="008C6A5A" w:rsidRDefault="116E33A2" w:rsidP="003D02B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Verdana" w:hAnsi="Verdana" w:cs="Arial"/>
                <w:color w:val="000000"/>
                <w:lang w:val="pt-PT" w:eastAsia="en-US"/>
              </w:rPr>
            </w:pPr>
            <w:r w:rsidRPr="425EBED5">
              <w:rPr>
                <w:rFonts w:ascii="Verdana" w:eastAsia="Verdana" w:hAnsi="Verdana" w:cs="Arial"/>
                <w:color w:val="000000" w:themeColor="text1"/>
                <w:lang w:val="pt-PT" w:eastAsia="en-US"/>
              </w:rPr>
              <w:t>Inadimplência</w:t>
            </w:r>
            <w:r w:rsidR="2797BF7F" w:rsidRPr="425EBED5">
              <w:rPr>
                <w:rFonts w:ascii="Verdana" w:eastAsia="Verdana" w:hAnsi="Verdana" w:cs="Arial"/>
                <w:color w:val="000000" w:themeColor="text1"/>
                <w:lang w:val="pt-PT" w:eastAsia="en-US"/>
              </w:rPr>
              <w:t xml:space="preserve">  (</w:t>
            </w:r>
            <w:r w:rsidRPr="425EBED5">
              <w:rPr>
                <w:rFonts w:ascii="Verdana" w:eastAsia="Verdana" w:hAnsi="Verdana" w:cs="Arial"/>
                <w:color w:val="000000" w:themeColor="text1"/>
                <w:lang w:val="pt-PT" w:eastAsia="en-US"/>
              </w:rPr>
              <w:t>90 %)</w:t>
            </w:r>
          </w:p>
          <w:p w14:paraId="37CC6029" w14:textId="77777777" w:rsidR="00B97AAD" w:rsidRPr="008C6A5A" w:rsidRDefault="00B97AAD" w:rsidP="003D02B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Verdana" w:hAnsi="Verdana" w:cs="Arial"/>
                <w:color w:val="000000"/>
                <w:lang w:val="pt-PT" w:eastAsia="en-US"/>
              </w:rPr>
            </w:pPr>
            <w:r w:rsidRPr="008C6A5A">
              <w:rPr>
                <w:rFonts w:ascii="Verdana" w:eastAsia="Verdana" w:hAnsi="Verdana" w:cs="Arial"/>
                <w:color w:val="000000"/>
                <w:lang w:val="pt-PT" w:eastAsia="en-US"/>
              </w:rPr>
              <w:t>Ativo Problemático</w:t>
            </w:r>
          </w:p>
          <w:p w14:paraId="6B699379" w14:textId="77777777" w:rsidR="00B97AAD" w:rsidRPr="000D0DAC" w:rsidRDefault="00B97AAD" w:rsidP="003D02BF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Verdana" w:hAnsi="Verdana" w:cs="Arial"/>
                <w:lang w:val="pt-PT" w:eastAsia="en-US"/>
              </w:rPr>
            </w:pP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86356" w14:textId="77777777" w:rsidR="00B97AAD" w:rsidRPr="000D0DAC" w:rsidRDefault="00B97AAD" w:rsidP="003D02B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>Analisa o percentual de inadimplência da Carteira de Crédito a partir de 90 dias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9F23F" w14:textId="77777777" w:rsidR="00227F76" w:rsidRDefault="00227F76" w:rsidP="00227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</w:p>
          <w:p w14:paraId="700B84FE" w14:textId="77777777" w:rsidR="00B97AAD" w:rsidRPr="000D0DAC" w:rsidRDefault="00B97AAD" w:rsidP="00227F7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Arial"/>
              </w:rPr>
            </w:pPr>
            <w:r w:rsidRPr="000D0DAC">
              <w:rPr>
                <w:rFonts w:ascii="Verdana" w:hAnsi="Verdana" w:cs="Arial"/>
              </w:rPr>
              <w:t>&lt; 5 %   BP</w:t>
            </w:r>
          </w:p>
        </w:tc>
      </w:tr>
    </w:tbl>
    <w:p w14:paraId="1F72F646" w14:textId="77777777" w:rsidR="007747E8" w:rsidRDefault="007747E8" w:rsidP="00050A8A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5C16F7" w:rsidRPr="000D0DAC" w14:paraId="77AAE919" w14:textId="77777777" w:rsidTr="008C6A5A">
        <w:trPr>
          <w:trHeight w:val="500"/>
        </w:trPr>
        <w:tc>
          <w:tcPr>
            <w:tcW w:w="9725" w:type="dxa"/>
            <w:shd w:val="clear" w:color="auto" w:fill="E6E6E6"/>
            <w:vAlign w:val="center"/>
          </w:tcPr>
          <w:p w14:paraId="0E0B8899" w14:textId="77777777" w:rsidR="005C16F7" w:rsidRPr="000D0DAC" w:rsidRDefault="00591DFD" w:rsidP="00A05772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b/>
              </w:rPr>
            </w:pPr>
            <w:r w:rsidRPr="000D0DAC">
              <w:rPr>
                <w:rFonts w:ascii="Verdana" w:hAnsi="Verdana" w:cs="Arial"/>
                <w:b/>
              </w:rPr>
              <w:t>3.</w:t>
            </w:r>
            <w:r>
              <w:rPr>
                <w:rFonts w:ascii="Verdana" w:hAnsi="Verdana" w:cs="Arial"/>
                <w:b/>
              </w:rPr>
              <w:t>1.1</w:t>
            </w:r>
            <w:r w:rsidRPr="000D0DAC">
              <w:rPr>
                <w:rFonts w:ascii="Verdana" w:hAnsi="Verdana" w:cs="Arial"/>
                <w:b/>
              </w:rPr>
              <w:t xml:space="preserve"> </w:t>
            </w:r>
            <w:r>
              <w:rPr>
                <w:rFonts w:ascii="Verdana" w:hAnsi="Verdana" w:cs="Arial"/>
                <w:b/>
              </w:rPr>
              <w:t>Classificação</w:t>
            </w:r>
            <w:r w:rsidR="00A05772">
              <w:rPr>
                <w:rFonts w:ascii="Verdana" w:hAnsi="Verdana" w:cs="Arial"/>
                <w:b/>
              </w:rPr>
              <w:t xml:space="preserve"> de Risco da Carteira de Crédito</w:t>
            </w:r>
          </w:p>
        </w:tc>
      </w:tr>
    </w:tbl>
    <w:p w14:paraId="08CE6F91" w14:textId="77777777" w:rsidR="005C16F7" w:rsidRPr="000D0DAC" w:rsidRDefault="005C16F7" w:rsidP="005C16F7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</w:p>
    <w:p w14:paraId="31B6A1AB" w14:textId="77777777" w:rsidR="002A63AE" w:rsidRDefault="0A32D03A" w:rsidP="002A63AE">
      <w:pPr>
        <w:spacing w:after="0" w:line="240" w:lineRule="auto"/>
        <w:jc w:val="both"/>
        <w:rPr>
          <w:rFonts w:ascii="Verdana" w:hAnsi="Verdana" w:cs="Arial"/>
        </w:rPr>
      </w:pPr>
      <w:r w:rsidRPr="425EBED5">
        <w:rPr>
          <w:rFonts w:ascii="Verdana" w:hAnsi="Verdana" w:cs="Arial"/>
        </w:rPr>
        <w:t>A classificação de risco das operações é realizada automaticamente pelo sistema, bem como as alterações de nível em decorrência de atrasos de acordo com as diretrizes estabelecidas pela Resolução CMN n⁰ 2682/1999, sendo os riscos classificados em ordem crescente nos seguintes níveis:</w:t>
      </w:r>
    </w:p>
    <w:p w14:paraId="19F7D58E" w14:textId="39AA674F" w:rsidR="425EBED5" w:rsidRDefault="425EBED5" w:rsidP="425EBED5">
      <w:pPr>
        <w:spacing w:after="0" w:line="240" w:lineRule="auto"/>
        <w:jc w:val="both"/>
        <w:rPr>
          <w:rFonts w:ascii="Verdana" w:hAnsi="Verdana"/>
        </w:rPr>
      </w:pP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98"/>
        <w:gridCol w:w="766"/>
        <w:gridCol w:w="847"/>
        <w:gridCol w:w="701"/>
        <w:gridCol w:w="702"/>
        <w:gridCol w:w="709"/>
        <w:gridCol w:w="709"/>
        <w:gridCol w:w="842"/>
        <w:gridCol w:w="751"/>
        <w:gridCol w:w="1350"/>
      </w:tblGrid>
      <w:tr w:rsidR="002A63AE" w:rsidRPr="002A63AE" w14:paraId="62C2FB4C" w14:textId="77777777" w:rsidTr="425EBED5">
        <w:trPr>
          <w:trHeight w:val="394"/>
          <w:jc w:val="center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CD6EE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Verdana" w:hAnsi="Verdana" w:cs="Calibri"/>
                <w:sz w:val="16"/>
                <w:szCs w:val="16"/>
                <w:lang w:val="pt-PT" w:eastAsia="en-US"/>
              </w:rPr>
            </w:pPr>
            <w:r w:rsidRPr="002A63AE">
              <w:rPr>
                <w:rFonts w:ascii="Verdana" w:eastAsia="Verdana" w:hAnsi="Verdana" w:cs="Calibri"/>
                <w:sz w:val="16"/>
                <w:szCs w:val="16"/>
                <w:lang w:val="pt-PT" w:eastAsia="en-US"/>
              </w:rPr>
              <w:t>Riscos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6B3E5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2A63AE">
              <w:rPr>
                <w:rFonts w:ascii="Verdana" w:hAnsi="Verdana" w:cs="Calibri"/>
                <w:sz w:val="16"/>
                <w:szCs w:val="16"/>
              </w:rPr>
              <w:t>I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DA7B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2A63AE">
              <w:rPr>
                <w:rFonts w:ascii="Verdana" w:hAnsi="Verdana" w:cs="Calibri"/>
                <w:sz w:val="16"/>
                <w:szCs w:val="16"/>
              </w:rPr>
              <w:t>II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E75AC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2A63AE">
              <w:rPr>
                <w:rFonts w:ascii="Verdana" w:hAnsi="Verdana" w:cs="Calibri"/>
                <w:sz w:val="16"/>
                <w:szCs w:val="16"/>
              </w:rPr>
              <w:t>III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ABD8D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2A63AE">
              <w:rPr>
                <w:rFonts w:ascii="Verdana" w:hAnsi="Verdana" w:cs="Calibri"/>
                <w:sz w:val="16"/>
                <w:szCs w:val="16"/>
              </w:rPr>
              <w:t>IV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6C343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2A63AE">
              <w:rPr>
                <w:rFonts w:ascii="Verdana" w:hAnsi="Verdana" w:cs="Calibri"/>
                <w:sz w:val="16"/>
                <w:szCs w:val="16"/>
              </w:rPr>
              <w:t>V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8E22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2A63AE">
              <w:rPr>
                <w:rFonts w:ascii="Verdana" w:hAnsi="Verdana" w:cs="Calibri"/>
                <w:sz w:val="16"/>
                <w:szCs w:val="16"/>
              </w:rPr>
              <w:t>VI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200E2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2A63AE">
              <w:rPr>
                <w:rFonts w:ascii="Verdana" w:hAnsi="Verdana" w:cs="Calibri"/>
                <w:sz w:val="16"/>
                <w:szCs w:val="16"/>
              </w:rPr>
              <w:t>VII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0F8AB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2A63AE">
              <w:rPr>
                <w:rFonts w:ascii="Verdana" w:hAnsi="Verdana" w:cs="Calibri"/>
                <w:sz w:val="16"/>
                <w:szCs w:val="16"/>
              </w:rPr>
              <w:t>VIII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ACBF8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sz w:val="16"/>
                <w:szCs w:val="16"/>
              </w:rPr>
            </w:pPr>
            <w:r w:rsidRPr="002A63AE">
              <w:rPr>
                <w:rFonts w:ascii="Verdana" w:hAnsi="Verdana" w:cs="Calibri"/>
                <w:sz w:val="16"/>
                <w:szCs w:val="16"/>
              </w:rPr>
              <w:t>IX</w:t>
            </w:r>
          </w:p>
        </w:tc>
      </w:tr>
      <w:tr w:rsidR="002A63AE" w:rsidRPr="002A63AE" w14:paraId="160C19B3" w14:textId="77777777" w:rsidTr="425EBED5">
        <w:trPr>
          <w:trHeight w:val="413"/>
          <w:jc w:val="center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3D6FF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Verdana" w:hAnsi="Verdana" w:cs="Calibri"/>
                <w:b/>
                <w:sz w:val="16"/>
                <w:szCs w:val="16"/>
                <w:lang w:val="pt-PT" w:eastAsia="en-US"/>
              </w:rPr>
            </w:pPr>
            <w:r w:rsidRPr="002A63AE">
              <w:rPr>
                <w:rFonts w:ascii="Verdana" w:eastAsia="Verdana" w:hAnsi="Verdana" w:cs="Calibri"/>
                <w:b/>
                <w:sz w:val="16"/>
                <w:szCs w:val="16"/>
                <w:lang w:val="pt-PT" w:eastAsia="en-US"/>
              </w:rPr>
              <w:t>Níveis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8895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AA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6D17B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A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D4E73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B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AF844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740529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EDD99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E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692EA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F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E78E1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DA07A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H</w:t>
            </w:r>
          </w:p>
        </w:tc>
      </w:tr>
      <w:tr w:rsidR="002A63AE" w:rsidRPr="002A63AE" w14:paraId="67E82A7B" w14:textId="77777777" w:rsidTr="425EBED5">
        <w:trPr>
          <w:trHeight w:val="560"/>
          <w:jc w:val="center"/>
        </w:trPr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9E253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Verdana" w:hAnsi="Verdana" w:cs="Calibri"/>
                <w:b/>
                <w:sz w:val="16"/>
                <w:szCs w:val="16"/>
                <w:lang w:val="pt-PT" w:eastAsia="en-US"/>
              </w:rPr>
            </w:pPr>
          </w:p>
          <w:p w14:paraId="0B2A63C5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Verdana" w:hAnsi="Verdana" w:cs="Calibri"/>
                <w:b/>
                <w:sz w:val="16"/>
                <w:szCs w:val="16"/>
                <w:lang w:val="pt-PT" w:eastAsia="en-US"/>
              </w:rPr>
            </w:pPr>
            <w:r w:rsidRPr="002A63AE">
              <w:rPr>
                <w:rFonts w:ascii="Verdana" w:eastAsia="Verdana" w:hAnsi="Verdana" w:cs="Calibri"/>
                <w:b/>
                <w:sz w:val="16"/>
                <w:szCs w:val="16"/>
                <w:lang w:val="pt-PT" w:eastAsia="en-US"/>
              </w:rPr>
              <w:t>% Provisão</w:t>
            </w: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523C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</w:p>
          <w:p w14:paraId="24D16F58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0,0%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56223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</w:p>
          <w:p w14:paraId="0CD3A5F8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0,5%</w:t>
            </w:r>
          </w:p>
        </w:tc>
        <w:tc>
          <w:tcPr>
            <w:tcW w:w="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47A01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</w:p>
          <w:p w14:paraId="7F1EDEFB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1%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3CB0F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</w:p>
          <w:p w14:paraId="5D231CA4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3%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59315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</w:p>
          <w:p w14:paraId="434B6B21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10%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7F28F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</w:p>
          <w:p w14:paraId="498DFBC8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30%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9E20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</w:p>
          <w:p w14:paraId="3A174C5D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50%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F9E56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</w:p>
          <w:p w14:paraId="00697F6D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70%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871BC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</w:p>
          <w:p w14:paraId="135237C8" w14:textId="77777777" w:rsidR="002A63AE" w:rsidRPr="002A63AE" w:rsidRDefault="002A63AE" w:rsidP="008C6A5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Verdana" w:hAnsi="Verdana" w:cs="Calibri"/>
                <w:b/>
                <w:sz w:val="16"/>
                <w:szCs w:val="16"/>
              </w:rPr>
            </w:pPr>
            <w:r w:rsidRPr="002A63AE">
              <w:rPr>
                <w:rFonts w:ascii="Verdana" w:hAnsi="Verdana" w:cs="Calibri"/>
                <w:b/>
                <w:sz w:val="16"/>
                <w:szCs w:val="16"/>
              </w:rPr>
              <w:t>100%</w:t>
            </w:r>
          </w:p>
        </w:tc>
      </w:tr>
    </w:tbl>
    <w:p w14:paraId="144A5D23" w14:textId="77777777" w:rsidR="005C16F7" w:rsidRDefault="005C16F7" w:rsidP="00050A8A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</w:p>
    <w:p w14:paraId="1B432627" w14:textId="77777777" w:rsidR="000167DA" w:rsidRDefault="000167DA" w:rsidP="00050A8A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</w:p>
    <w:p w14:paraId="0AD42C5F" w14:textId="77777777" w:rsidR="000167DA" w:rsidRPr="000D0DAC" w:rsidRDefault="000167DA" w:rsidP="00050A8A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B97AAD" w:rsidRPr="000D0DAC" w14:paraId="7B8AD9D9" w14:textId="77777777" w:rsidTr="003D02BF">
        <w:trPr>
          <w:trHeight w:val="500"/>
        </w:trPr>
        <w:tc>
          <w:tcPr>
            <w:tcW w:w="9725" w:type="dxa"/>
            <w:shd w:val="clear" w:color="auto" w:fill="E6E6E6"/>
            <w:vAlign w:val="center"/>
          </w:tcPr>
          <w:p w14:paraId="126A7893" w14:textId="77777777" w:rsidR="00B97AAD" w:rsidRPr="000D0DAC" w:rsidRDefault="00B97AAD" w:rsidP="00A05772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hAnsi="Verdana" w:cs="Arial"/>
                <w:b/>
              </w:rPr>
            </w:pPr>
            <w:r w:rsidRPr="000D0DAC">
              <w:rPr>
                <w:rFonts w:ascii="Verdana" w:hAnsi="Verdana" w:cs="Arial"/>
                <w:b/>
              </w:rPr>
              <w:t>3.</w:t>
            </w:r>
            <w:r w:rsidR="00A05772">
              <w:rPr>
                <w:rFonts w:ascii="Verdana" w:hAnsi="Verdana" w:cs="Arial"/>
                <w:b/>
              </w:rPr>
              <w:t>2</w:t>
            </w:r>
            <w:r w:rsidRPr="000D0DAC">
              <w:rPr>
                <w:rFonts w:ascii="Verdana" w:hAnsi="Verdana" w:cs="Arial"/>
                <w:b/>
              </w:rPr>
              <w:t xml:space="preserve"> INDICADORES DE RISCO OPERACIONAL E CONTROLES INTERNOS</w:t>
            </w:r>
          </w:p>
        </w:tc>
      </w:tr>
    </w:tbl>
    <w:p w14:paraId="3FCC139A" w14:textId="2FD94E47" w:rsidR="000D0DAC" w:rsidRDefault="116E33A2" w:rsidP="425EBED5">
      <w:pPr>
        <w:widowControl w:val="0"/>
        <w:autoSpaceDE w:val="0"/>
        <w:autoSpaceDN w:val="0"/>
        <w:spacing w:before="101" w:after="0" w:line="360" w:lineRule="auto"/>
        <w:ind w:right="190"/>
        <w:jc w:val="both"/>
        <w:rPr>
          <w:rFonts w:ascii="Verdana" w:eastAsia="Verdana" w:hAnsi="Verdana" w:cs="Arial"/>
          <w:lang w:val="pt-PT" w:eastAsia="en-US"/>
        </w:rPr>
      </w:pPr>
      <w:r w:rsidRPr="000D0DAC">
        <w:rPr>
          <w:rFonts w:ascii="Verdana" w:eastAsia="Verdana" w:hAnsi="Verdana" w:cs="Arial"/>
          <w:lang w:val="pt-PT" w:eastAsia="en-US"/>
        </w:rPr>
        <w:t>Em periodicidade mínima anual, será elaborado relatório consolidado com base nos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eventos de riscos operacionais com ou sem perda financeira, incorridos durante o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exercício, bem como riscos operacionais mapeados e periodicamente avaliados com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base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na</w:t>
      </w:r>
      <w:r w:rsidRPr="000D0DAC">
        <w:rPr>
          <w:rFonts w:ascii="Verdana" w:eastAsia="Verdana" w:hAnsi="Verdana" w:cs="Arial"/>
          <w:spacing w:val="-3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Matriz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de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Riscos da</w:t>
      </w:r>
      <w:r w:rsidRPr="000D0DAC">
        <w:rPr>
          <w:rFonts w:ascii="Verdana" w:eastAsia="Verdana" w:hAnsi="Verdana" w:cs="Arial"/>
          <w:spacing w:val="-3"/>
          <w:lang w:val="pt-PT" w:eastAsia="en-US"/>
        </w:rPr>
        <w:t xml:space="preserve"> </w:t>
      </w:r>
      <w:proofErr w:type="spellStart"/>
      <w:r w:rsidR="2E8BF2A8" w:rsidRPr="425EBED5">
        <w:rPr>
          <w:rFonts w:ascii="Verdana" w:hAnsi="Verdana" w:cs="Arial"/>
          <w:b/>
          <w:bCs/>
        </w:rPr>
        <w:t>FundCoop</w:t>
      </w:r>
      <w:proofErr w:type="spellEnd"/>
      <w:r w:rsidRPr="000D0DAC">
        <w:rPr>
          <w:rFonts w:ascii="Verdana" w:eastAsia="Verdana" w:hAnsi="Verdana" w:cs="Arial"/>
          <w:lang w:val="pt-PT" w:eastAsia="en-US"/>
        </w:rPr>
        <w:t>.</w:t>
      </w:r>
    </w:p>
    <w:p w14:paraId="51BB4DBA" w14:textId="4134D060" w:rsidR="00B97AAD" w:rsidRDefault="005056C3" w:rsidP="005056C3">
      <w:pPr>
        <w:widowControl w:val="0"/>
        <w:autoSpaceDE w:val="0"/>
        <w:autoSpaceDN w:val="0"/>
        <w:spacing w:before="101" w:after="0" w:line="240" w:lineRule="auto"/>
        <w:outlineLvl w:val="0"/>
        <w:rPr>
          <w:rFonts w:ascii="Verdana" w:eastAsia="Verdana" w:hAnsi="Verdana" w:cs="Arial"/>
          <w:b/>
          <w:bCs/>
          <w:lang w:val="pt-PT" w:eastAsia="en-US"/>
        </w:rPr>
      </w:pPr>
      <w:r>
        <w:rPr>
          <w:rFonts w:ascii="Verdana" w:eastAsia="Verdana" w:hAnsi="Verdana" w:cs="Arial"/>
          <w:lang w:val="pt-PT" w:eastAsia="en-US"/>
        </w:rPr>
        <w:t xml:space="preserve">          </w:t>
      </w:r>
      <w:r w:rsidR="00B97AAD" w:rsidRPr="000D0DAC">
        <w:rPr>
          <w:rFonts w:ascii="Verdana" w:eastAsia="Verdana" w:hAnsi="Verdana" w:cs="Arial"/>
          <w:b/>
          <w:bCs/>
          <w:lang w:val="pt-PT" w:eastAsia="en-US"/>
        </w:rPr>
        <w:t>Inventário</w:t>
      </w:r>
      <w:r w:rsidR="00B97AAD" w:rsidRPr="000D0DAC">
        <w:rPr>
          <w:rFonts w:ascii="Verdana" w:eastAsia="Verdana" w:hAnsi="Verdana" w:cs="Arial"/>
          <w:b/>
          <w:bCs/>
          <w:spacing w:val="-4"/>
          <w:lang w:val="pt-PT" w:eastAsia="en-US"/>
        </w:rPr>
        <w:t xml:space="preserve"> </w:t>
      </w:r>
      <w:r w:rsidR="00B97AAD" w:rsidRPr="000D0DAC">
        <w:rPr>
          <w:rFonts w:ascii="Verdana" w:eastAsia="Verdana" w:hAnsi="Verdana" w:cs="Arial"/>
          <w:b/>
          <w:bCs/>
          <w:lang w:val="pt-PT" w:eastAsia="en-US"/>
        </w:rPr>
        <w:t>de</w:t>
      </w:r>
      <w:r w:rsidR="00B97AAD" w:rsidRPr="000D0DAC">
        <w:rPr>
          <w:rFonts w:ascii="Verdana" w:eastAsia="Verdana" w:hAnsi="Verdana" w:cs="Arial"/>
          <w:b/>
          <w:bCs/>
          <w:spacing w:val="-1"/>
          <w:lang w:val="pt-PT" w:eastAsia="en-US"/>
        </w:rPr>
        <w:t xml:space="preserve"> </w:t>
      </w:r>
      <w:r w:rsidR="00B97AAD" w:rsidRPr="000D0DAC">
        <w:rPr>
          <w:rFonts w:ascii="Verdana" w:eastAsia="Verdana" w:hAnsi="Verdana" w:cs="Arial"/>
          <w:b/>
          <w:bCs/>
          <w:lang w:val="pt-PT" w:eastAsia="en-US"/>
        </w:rPr>
        <w:t>Riscos Residuais</w:t>
      </w:r>
      <w:r w:rsidR="00B97AAD" w:rsidRPr="000D0DAC">
        <w:rPr>
          <w:rFonts w:ascii="Verdana" w:eastAsia="Verdana" w:hAnsi="Verdana" w:cs="Arial"/>
          <w:b/>
          <w:bCs/>
          <w:spacing w:val="-2"/>
          <w:lang w:val="pt-PT" w:eastAsia="en-US"/>
        </w:rPr>
        <w:t xml:space="preserve"> </w:t>
      </w:r>
      <w:r w:rsidR="00B97AAD" w:rsidRPr="000D0DAC">
        <w:rPr>
          <w:rFonts w:ascii="Verdana" w:eastAsia="Verdana" w:hAnsi="Verdana" w:cs="Arial"/>
          <w:b/>
          <w:bCs/>
          <w:lang w:val="pt-PT" w:eastAsia="en-US"/>
        </w:rPr>
        <w:t>por</w:t>
      </w:r>
      <w:r w:rsidR="00B97AAD" w:rsidRPr="000D0DAC">
        <w:rPr>
          <w:rFonts w:ascii="Verdana" w:eastAsia="Verdana" w:hAnsi="Verdana" w:cs="Arial"/>
          <w:b/>
          <w:bCs/>
          <w:spacing w:val="-1"/>
          <w:lang w:val="pt-PT" w:eastAsia="en-US"/>
        </w:rPr>
        <w:t xml:space="preserve"> </w:t>
      </w:r>
      <w:r w:rsidR="00B97AAD" w:rsidRPr="000D0DAC">
        <w:rPr>
          <w:rFonts w:ascii="Verdana" w:eastAsia="Verdana" w:hAnsi="Verdana" w:cs="Arial"/>
          <w:b/>
          <w:bCs/>
          <w:lang w:val="pt-PT" w:eastAsia="en-US"/>
        </w:rPr>
        <w:t>Evento</w:t>
      </w:r>
      <w:r w:rsidR="00B97AAD" w:rsidRPr="000D0DAC">
        <w:rPr>
          <w:rFonts w:ascii="Verdana" w:eastAsia="Verdana" w:hAnsi="Verdana" w:cs="Arial"/>
          <w:b/>
          <w:bCs/>
          <w:spacing w:val="-1"/>
          <w:lang w:val="pt-PT" w:eastAsia="en-US"/>
        </w:rPr>
        <w:t xml:space="preserve"> </w:t>
      </w:r>
      <w:r w:rsidR="00B97AAD" w:rsidRPr="000D0DAC">
        <w:rPr>
          <w:rFonts w:ascii="Verdana" w:eastAsia="Verdana" w:hAnsi="Verdana" w:cs="Arial"/>
          <w:b/>
          <w:bCs/>
          <w:lang w:val="pt-PT" w:eastAsia="en-US"/>
        </w:rPr>
        <w:t>–</w:t>
      </w:r>
      <w:r w:rsidR="00B97AAD" w:rsidRPr="000D0DAC">
        <w:rPr>
          <w:rFonts w:ascii="Verdana" w:eastAsia="Verdana" w:hAnsi="Verdana" w:cs="Arial"/>
          <w:b/>
          <w:bCs/>
          <w:spacing w:val="-4"/>
          <w:lang w:val="pt-PT" w:eastAsia="en-US"/>
        </w:rPr>
        <w:t xml:space="preserve"> </w:t>
      </w:r>
      <w:r w:rsidR="00B97AAD" w:rsidRPr="000D0DAC">
        <w:rPr>
          <w:rFonts w:ascii="Verdana" w:eastAsia="Verdana" w:hAnsi="Verdana" w:cs="Arial"/>
          <w:b/>
          <w:bCs/>
          <w:lang w:val="pt-PT" w:eastAsia="en-US"/>
        </w:rPr>
        <w:t>Resolução</w:t>
      </w:r>
      <w:r w:rsidR="00B97AAD" w:rsidRPr="000D0DAC">
        <w:rPr>
          <w:rFonts w:ascii="Verdana" w:eastAsia="Verdana" w:hAnsi="Verdana" w:cs="Arial"/>
          <w:b/>
          <w:bCs/>
          <w:spacing w:val="-2"/>
          <w:lang w:val="pt-PT" w:eastAsia="en-US"/>
        </w:rPr>
        <w:t xml:space="preserve"> </w:t>
      </w:r>
      <w:r w:rsidR="00B97AAD" w:rsidRPr="000D0DAC">
        <w:rPr>
          <w:rFonts w:ascii="Verdana" w:eastAsia="Verdana" w:hAnsi="Verdana" w:cs="Arial"/>
          <w:b/>
          <w:bCs/>
          <w:lang w:val="pt-PT" w:eastAsia="en-US"/>
        </w:rPr>
        <w:t>CMN</w:t>
      </w:r>
      <w:r w:rsidR="00B97AAD" w:rsidRPr="000D0DAC">
        <w:rPr>
          <w:rFonts w:ascii="Verdana" w:eastAsia="Verdana" w:hAnsi="Verdana" w:cs="Arial"/>
          <w:b/>
          <w:bCs/>
          <w:spacing w:val="-1"/>
          <w:lang w:val="pt-PT" w:eastAsia="en-US"/>
        </w:rPr>
        <w:t xml:space="preserve"> </w:t>
      </w:r>
      <w:r w:rsidR="00B97AAD" w:rsidRPr="000D0DAC">
        <w:rPr>
          <w:rFonts w:ascii="Verdana" w:eastAsia="Verdana" w:hAnsi="Verdana" w:cs="Arial"/>
          <w:b/>
          <w:bCs/>
          <w:lang w:val="pt-PT" w:eastAsia="en-US"/>
        </w:rPr>
        <w:t>4.606/17</w:t>
      </w:r>
    </w:p>
    <w:p w14:paraId="463F29E8" w14:textId="77777777" w:rsidR="000D0DAC" w:rsidRPr="000D0DAC" w:rsidRDefault="000D0DAC" w:rsidP="00B97AAD">
      <w:pPr>
        <w:widowControl w:val="0"/>
        <w:autoSpaceDE w:val="0"/>
        <w:autoSpaceDN w:val="0"/>
        <w:spacing w:before="101" w:after="0" w:line="240" w:lineRule="auto"/>
        <w:ind w:left="682"/>
        <w:outlineLvl w:val="0"/>
        <w:rPr>
          <w:rFonts w:ascii="Verdana" w:eastAsia="Verdana" w:hAnsi="Verdana" w:cs="Arial"/>
          <w:b/>
          <w:bCs/>
          <w:lang w:val="pt-PT" w:eastAsia="en-US"/>
        </w:rPr>
      </w:pPr>
    </w:p>
    <w:tbl>
      <w:tblPr>
        <w:tblW w:w="9467" w:type="dxa"/>
        <w:tblInd w:w="19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512"/>
        <w:gridCol w:w="750"/>
        <w:gridCol w:w="575"/>
        <w:gridCol w:w="630"/>
      </w:tblGrid>
      <w:tr w:rsidR="00B97AAD" w:rsidRPr="000D0DAC" w14:paraId="3C2DD391" w14:textId="77777777" w:rsidTr="425EBED5">
        <w:trPr>
          <w:trHeight w:val="1740"/>
        </w:trPr>
        <w:tc>
          <w:tcPr>
            <w:tcW w:w="7512" w:type="dxa"/>
          </w:tcPr>
          <w:p w14:paraId="3B7B4B8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b/>
                <w:sz w:val="26"/>
                <w:lang w:val="pt-PT" w:eastAsia="en-US"/>
              </w:rPr>
            </w:pPr>
          </w:p>
          <w:p w14:paraId="4E67D0B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216" w:after="0" w:line="240" w:lineRule="auto"/>
              <w:ind w:left="1782" w:right="1432" w:hanging="324"/>
              <w:rPr>
                <w:rFonts w:ascii="Verdana" w:eastAsia="Verdana" w:hAnsi="Verdana" w:cs="Arial"/>
                <w:b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Quantidade de Riscos Identificados e</w:t>
            </w:r>
            <w:r w:rsidRPr="000D0DAC">
              <w:rPr>
                <w:rFonts w:ascii="Verdana" w:eastAsia="Verdana" w:hAnsi="Verdana" w:cs="Arial"/>
                <w:b/>
                <w:spacing w:val="-7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Avaliados</w:t>
            </w:r>
            <w:r w:rsidRPr="000D0DAC">
              <w:rPr>
                <w:rFonts w:ascii="Verdana" w:eastAsia="Verdana" w:hAnsi="Verdana" w:cs="Arial"/>
                <w:b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por Categoria/Evento</w:t>
            </w:r>
          </w:p>
        </w:tc>
        <w:tc>
          <w:tcPr>
            <w:tcW w:w="750" w:type="dxa"/>
            <w:shd w:val="clear" w:color="auto" w:fill="FF0000"/>
            <w:textDirection w:val="btLr"/>
          </w:tcPr>
          <w:p w14:paraId="134400DF" w14:textId="77777777" w:rsidR="00B97AAD" w:rsidRPr="000D0DAC" w:rsidRDefault="116E33A2" w:rsidP="425EBED5">
            <w:pPr>
              <w:widowControl w:val="0"/>
              <w:autoSpaceDE w:val="0"/>
              <w:autoSpaceDN w:val="0"/>
              <w:spacing w:before="112" w:after="0" w:line="240" w:lineRule="auto"/>
              <w:ind w:left="493" w:right="494"/>
              <w:jc w:val="both"/>
              <w:rPr>
                <w:rFonts w:ascii="Verdana" w:eastAsia="Verdana" w:hAnsi="Verdana" w:cs="Arial"/>
                <w:b/>
                <w:bCs/>
                <w:lang w:val="pt-PT" w:eastAsia="en-US"/>
              </w:rPr>
            </w:pPr>
            <w:r w:rsidRPr="425EBED5">
              <w:rPr>
                <w:rFonts w:ascii="Verdana" w:eastAsia="Verdana" w:hAnsi="Verdana" w:cs="Arial"/>
                <w:b/>
                <w:bCs/>
                <w:color w:val="FFFFFF" w:themeColor="background1"/>
                <w:lang w:val="pt-PT" w:eastAsia="en-US"/>
              </w:rPr>
              <w:t>Alto</w:t>
            </w:r>
          </w:p>
        </w:tc>
        <w:tc>
          <w:tcPr>
            <w:tcW w:w="575" w:type="dxa"/>
            <w:shd w:val="clear" w:color="auto" w:fill="FFFF00"/>
            <w:textDirection w:val="btLr"/>
          </w:tcPr>
          <w:p w14:paraId="28531EB8" w14:textId="77777777" w:rsidR="00B97AAD" w:rsidRPr="000D0DAC" w:rsidRDefault="116E33A2" w:rsidP="425EBED5">
            <w:pPr>
              <w:widowControl w:val="0"/>
              <w:autoSpaceDE w:val="0"/>
              <w:autoSpaceDN w:val="0"/>
              <w:spacing w:before="110" w:after="0" w:line="240" w:lineRule="auto"/>
              <w:ind w:left="395"/>
              <w:rPr>
                <w:rFonts w:ascii="Verdana" w:eastAsia="Verdana" w:hAnsi="Verdana" w:cs="Arial"/>
                <w:b/>
                <w:bCs/>
                <w:lang w:val="pt-PT" w:eastAsia="en-US"/>
              </w:rPr>
            </w:pPr>
            <w:r w:rsidRPr="425EBED5">
              <w:rPr>
                <w:rFonts w:ascii="Verdana" w:eastAsia="Verdana" w:hAnsi="Verdana" w:cs="Arial"/>
                <w:b/>
                <w:bCs/>
                <w:lang w:val="pt-PT" w:eastAsia="en-US"/>
              </w:rPr>
              <w:t>Médio</w:t>
            </w:r>
          </w:p>
        </w:tc>
        <w:tc>
          <w:tcPr>
            <w:tcW w:w="630" w:type="dxa"/>
            <w:shd w:val="clear" w:color="auto" w:fill="00AF50"/>
            <w:textDirection w:val="btLr"/>
          </w:tcPr>
          <w:p w14:paraId="2D5EBF64" w14:textId="77777777" w:rsidR="00B97AAD" w:rsidRPr="000D0DAC" w:rsidRDefault="116E33A2" w:rsidP="425EBED5">
            <w:pPr>
              <w:widowControl w:val="0"/>
              <w:autoSpaceDE w:val="0"/>
              <w:autoSpaceDN w:val="0"/>
              <w:spacing w:before="112" w:after="0" w:line="240" w:lineRule="auto"/>
              <w:ind w:left="417"/>
              <w:rPr>
                <w:rFonts w:ascii="Verdana" w:eastAsia="Verdana" w:hAnsi="Verdana" w:cs="Arial"/>
                <w:b/>
                <w:bCs/>
                <w:lang w:val="pt-PT" w:eastAsia="en-US"/>
              </w:rPr>
            </w:pPr>
            <w:r w:rsidRPr="425EBED5">
              <w:rPr>
                <w:rFonts w:ascii="Verdana" w:eastAsia="Verdana" w:hAnsi="Verdana" w:cs="Arial"/>
                <w:b/>
                <w:bCs/>
                <w:lang w:val="pt-PT" w:eastAsia="en-US"/>
              </w:rPr>
              <w:t>Baixo</w:t>
            </w:r>
          </w:p>
        </w:tc>
      </w:tr>
      <w:tr w:rsidR="00B97AAD" w:rsidRPr="000D0DAC" w14:paraId="394E771C" w14:textId="77777777" w:rsidTr="425EBED5">
        <w:trPr>
          <w:trHeight w:val="266"/>
        </w:trPr>
        <w:tc>
          <w:tcPr>
            <w:tcW w:w="7512" w:type="dxa"/>
          </w:tcPr>
          <w:p w14:paraId="3A0FF5F2" w14:textId="77777777" w:rsidR="00227F76" w:rsidRDefault="00227F76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</w:p>
          <w:p w14:paraId="1FFEE09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Fraudes</w:t>
            </w:r>
            <w:r w:rsidRPr="000D0DAC">
              <w:rPr>
                <w:rFonts w:ascii="Verdana" w:eastAsia="Verdana" w:hAnsi="Verdana" w:cs="Arial"/>
                <w:spacing w:val="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Internas</w:t>
            </w:r>
          </w:p>
        </w:tc>
        <w:tc>
          <w:tcPr>
            <w:tcW w:w="750" w:type="dxa"/>
          </w:tcPr>
          <w:p w14:paraId="5630AD6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75" w:type="dxa"/>
          </w:tcPr>
          <w:p w14:paraId="6182907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30" w:type="dxa"/>
          </w:tcPr>
          <w:p w14:paraId="2BA226A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4BC4F3AE" w14:textId="77777777" w:rsidTr="425EBED5">
        <w:trPr>
          <w:trHeight w:val="268"/>
        </w:trPr>
        <w:tc>
          <w:tcPr>
            <w:tcW w:w="7512" w:type="dxa"/>
          </w:tcPr>
          <w:p w14:paraId="17AD93B2" w14:textId="77777777" w:rsidR="00227F76" w:rsidRDefault="00227F76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</w:p>
          <w:p w14:paraId="2F1DDE8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Fraudes Externas</w:t>
            </w:r>
          </w:p>
        </w:tc>
        <w:tc>
          <w:tcPr>
            <w:tcW w:w="750" w:type="dxa"/>
          </w:tcPr>
          <w:p w14:paraId="0DE4B5B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75" w:type="dxa"/>
          </w:tcPr>
          <w:p w14:paraId="66204FF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30" w:type="dxa"/>
          </w:tcPr>
          <w:p w14:paraId="2DBF0D7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23753DCB" w14:textId="77777777" w:rsidTr="425EBED5">
        <w:trPr>
          <w:trHeight w:val="534"/>
        </w:trPr>
        <w:tc>
          <w:tcPr>
            <w:tcW w:w="7512" w:type="dxa"/>
          </w:tcPr>
          <w:p w14:paraId="6B62F1B3" w14:textId="77777777" w:rsidR="00227F76" w:rsidRDefault="00227F76" w:rsidP="003D02BF">
            <w:pPr>
              <w:widowControl w:val="0"/>
              <w:tabs>
                <w:tab w:val="left" w:pos="1488"/>
                <w:tab w:val="left" w:pos="2984"/>
                <w:tab w:val="left" w:pos="3326"/>
                <w:tab w:val="left" w:pos="4670"/>
                <w:tab w:val="left" w:pos="5945"/>
                <w:tab w:val="left" w:pos="6427"/>
                <w:tab w:val="left" w:pos="7134"/>
              </w:tabs>
              <w:autoSpaceDE w:val="0"/>
              <w:autoSpaceDN w:val="0"/>
              <w:spacing w:after="0" w:line="266" w:lineRule="exact"/>
              <w:ind w:left="107" w:right="94"/>
              <w:rPr>
                <w:rFonts w:ascii="Verdana" w:eastAsia="Verdana" w:hAnsi="Verdana" w:cs="Arial"/>
                <w:lang w:val="pt-PT" w:eastAsia="en-US"/>
              </w:rPr>
            </w:pPr>
          </w:p>
          <w:p w14:paraId="1E35AB47" w14:textId="77777777" w:rsidR="00B97AAD" w:rsidRPr="000D0DAC" w:rsidRDefault="00B97AAD" w:rsidP="003D02BF">
            <w:pPr>
              <w:widowControl w:val="0"/>
              <w:tabs>
                <w:tab w:val="left" w:pos="1488"/>
                <w:tab w:val="left" w:pos="2984"/>
                <w:tab w:val="left" w:pos="3326"/>
                <w:tab w:val="left" w:pos="4670"/>
                <w:tab w:val="left" w:pos="5945"/>
                <w:tab w:val="left" w:pos="6427"/>
                <w:tab w:val="left" w:pos="7134"/>
              </w:tabs>
              <w:autoSpaceDE w:val="0"/>
              <w:autoSpaceDN w:val="0"/>
              <w:spacing w:after="0" w:line="266" w:lineRule="exact"/>
              <w:ind w:left="107" w:right="94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Demandas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trabalhistas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e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segurança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deficiente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do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local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75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trabalho;</w:t>
            </w:r>
          </w:p>
        </w:tc>
        <w:tc>
          <w:tcPr>
            <w:tcW w:w="750" w:type="dxa"/>
          </w:tcPr>
          <w:p w14:paraId="02F2C34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  <w:tc>
          <w:tcPr>
            <w:tcW w:w="575" w:type="dxa"/>
          </w:tcPr>
          <w:p w14:paraId="680A4E5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  <w:tc>
          <w:tcPr>
            <w:tcW w:w="630" w:type="dxa"/>
          </w:tcPr>
          <w:p w14:paraId="1921983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</w:tr>
      <w:tr w:rsidR="00B97AAD" w:rsidRPr="000D0DAC" w14:paraId="5EEB29F4" w14:textId="77777777" w:rsidTr="425EBED5">
        <w:trPr>
          <w:trHeight w:val="266"/>
        </w:trPr>
        <w:tc>
          <w:tcPr>
            <w:tcW w:w="7512" w:type="dxa"/>
          </w:tcPr>
          <w:p w14:paraId="296FEF7D" w14:textId="77777777" w:rsidR="00227F76" w:rsidRDefault="00227F76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</w:p>
          <w:p w14:paraId="19350B4F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Práticas inadequadas</w:t>
            </w:r>
            <w:r w:rsidRPr="000D0DAC">
              <w:rPr>
                <w:rFonts w:ascii="Verdana" w:eastAsia="Verdana" w:hAnsi="Verdana" w:cs="Arial"/>
                <w:spacing w:val="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relativas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a</w:t>
            </w:r>
            <w:r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clientes,</w:t>
            </w:r>
            <w:r w:rsidRPr="000D0DAC">
              <w:rPr>
                <w:rFonts w:ascii="Verdana" w:eastAsia="Verdana" w:hAnsi="Verdana" w:cs="Arial"/>
                <w:spacing w:val="-5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produtos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e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serviços;</w:t>
            </w:r>
          </w:p>
        </w:tc>
        <w:tc>
          <w:tcPr>
            <w:tcW w:w="750" w:type="dxa"/>
          </w:tcPr>
          <w:p w14:paraId="7194DBD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75" w:type="dxa"/>
          </w:tcPr>
          <w:p w14:paraId="769D0D3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30" w:type="dxa"/>
          </w:tcPr>
          <w:p w14:paraId="54CD245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40CF5E54" w14:textId="77777777" w:rsidTr="425EBED5">
        <w:trPr>
          <w:trHeight w:val="268"/>
        </w:trPr>
        <w:tc>
          <w:tcPr>
            <w:tcW w:w="7512" w:type="dxa"/>
          </w:tcPr>
          <w:p w14:paraId="1231BE67" w14:textId="77777777" w:rsidR="00227F76" w:rsidRDefault="00227F76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</w:p>
          <w:p w14:paraId="1225670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Danos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a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ativos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físicos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próprios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ou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em</w:t>
            </w:r>
            <w:r w:rsidRPr="000D0DAC">
              <w:rPr>
                <w:rFonts w:ascii="Verdana" w:eastAsia="Verdana" w:hAnsi="Verdana" w:cs="Arial"/>
                <w:spacing w:val="-5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uso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pela instituição;</w:t>
            </w:r>
          </w:p>
        </w:tc>
        <w:tc>
          <w:tcPr>
            <w:tcW w:w="750" w:type="dxa"/>
          </w:tcPr>
          <w:p w14:paraId="36FEB5B0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75" w:type="dxa"/>
          </w:tcPr>
          <w:p w14:paraId="30D7AA6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30" w:type="dxa"/>
          </w:tcPr>
          <w:p w14:paraId="7196D064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0C339CE9" w14:textId="77777777" w:rsidTr="425EBED5">
        <w:trPr>
          <w:trHeight w:val="534"/>
        </w:trPr>
        <w:tc>
          <w:tcPr>
            <w:tcW w:w="7512" w:type="dxa"/>
          </w:tcPr>
          <w:p w14:paraId="34FF1C98" w14:textId="77777777" w:rsidR="00227F76" w:rsidRDefault="00227F76" w:rsidP="003D02BF">
            <w:pPr>
              <w:widowControl w:val="0"/>
              <w:tabs>
                <w:tab w:val="left" w:pos="1389"/>
                <w:tab w:val="left" w:pos="2015"/>
                <w:tab w:val="left" w:pos="3363"/>
                <w:tab w:val="left" w:pos="3715"/>
                <w:tab w:val="left" w:pos="5196"/>
                <w:tab w:val="left" w:pos="5797"/>
                <w:tab w:val="left" w:pos="7138"/>
              </w:tabs>
              <w:autoSpaceDE w:val="0"/>
              <w:autoSpaceDN w:val="0"/>
              <w:spacing w:after="0" w:line="266" w:lineRule="exact"/>
              <w:ind w:left="107" w:right="91"/>
              <w:rPr>
                <w:rFonts w:ascii="Verdana" w:eastAsia="Verdana" w:hAnsi="Verdana" w:cs="Arial"/>
                <w:lang w:val="pt-PT" w:eastAsia="en-US"/>
              </w:rPr>
            </w:pPr>
          </w:p>
          <w:p w14:paraId="75A50288" w14:textId="77777777" w:rsidR="00B97AAD" w:rsidRPr="000D0DAC" w:rsidRDefault="00B97AAD" w:rsidP="003D02BF">
            <w:pPr>
              <w:widowControl w:val="0"/>
              <w:tabs>
                <w:tab w:val="left" w:pos="1389"/>
                <w:tab w:val="left" w:pos="2015"/>
                <w:tab w:val="left" w:pos="3363"/>
                <w:tab w:val="left" w:pos="3715"/>
                <w:tab w:val="left" w:pos="5196"/>
                <w:tab w:val="left" w:pos="5797"/>
                <w:tab w:val="left" w:pos="7138"/>
              </w:tabs>
              <w:autoSpaceDE w:val="0"/>
              <w:autoSpaceDN w:val="0"/>
              <w:spacing w:after="0" w:line="266" w:lineRule="exact"/>
              <w:ind w:left="107" w:right="91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Situações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que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acarretem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a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interrupção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das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atividades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>da</w:t>
            </w:r>
            <w:r w:rsidRPr="000D0DAC">
              <w:rPr>
                <w:rFonts w:ascii="Verdana" w:eastAsia="Verdana" w:hAnsi="Verdana" w:cs="Arial"/>
                <w:spacing w:val="-75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instituição;</w:t>
            </w:r>
          </w:p>
        </w:tc>
        <w:tc>
          <w:tcPr>
            <w:tcW w:w="750" w:type="dxa"/>
          </w:tcPr>
          <w:p w14:paraId="6D072C0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  <w:tc>
          <w:tcPr>
            <w:tcW w:w="575" w:type="dxa"/>
          </w:tcPr>
          <w:p w14:paraId="48A2191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  <w:tc>
          <w:tcPr>
            <w:tcW w:w="630" w:type="dxa"/>
          </w:tcPr>
          <w:p w14:paraId="6BD18F9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</w:tr>
      <w:tr w:rsidR="00B97AAD" w:rsidRPr="000D0DAC" w14:paraId="1B75F721" w14:textId="77777777" w:rsidTr="425EBED5">
        <w:trPr>
          <w:trHeight w:val="534"/>
        </w:trPr>
        <w:tc>
          <w:tcPr>
            <w:tcW w:w="7512" w:type="dxa"/>
          </w:tcPr>
          <w:p w14:paraId="238601FE" w14:textId="77777777" w:rsidR="00227F76" w:rsidRDefault="00227F76" w:rsidP="003D02BF">
            <w:pPr>
              <w:widowControl w:val="0"/>
              <w:autoSpaceDE w:val="0"/>
              <w:autoSpaceDN w:val="0"/>
              <w:spacing w:after="0" w:line="266" w:lineRule="exact"/>
              <w:ind w:left="107" w:right="91"/>
              <w:rPr>
                <w:rFonts w:ascii="Verdana" w:eastAsia="Verdana" w:hAnsi="Verdana" w:cs="Arial"/>
                <w:lang w:val="pt-PT" w:eastAsia="en-US"/>
              </w:rPr>
            </w:pPr>
          </w:p>
          <w:p w14:paraId="5E1D583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66" w:lineRule="exact"/>
              <w:ind w:left="107" w:right="91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Falhas</w:t>
            </w:r>
            <w:r w:rsidRPr="000D0DAC">
              <w:rPr>
                <w:rFonts w:ascii="Verdana" w:eastAsia="Verdana" w:hAnsi="Verdana" w:cs="Arial"/>
                <w:spacing w:val="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em</w:t>
            </w:r>
            <w:r w:rsidRPr="000D0DAC">
              <w:rPr>
                <w:rFonts w:ascii="Verdana" w:eastAsia="Verdana" w:hAnsi="Verdana" w:cs="Arial"/>
                <w:spacing w:val="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sistemas,</w:t>
            </w:r>
            <w:r w:rsidRPr="000D0DAC">
              <w:rPr>
                <w:rFonts w:ascii="Verdana" w:eastAsia="Verdana" w:hAnsi="Verdana" w:cs="Arial"/>
                <w:spacing w:val="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processos</w:t>
            </w:r>
            <w:r w:rsidRPr="000D0DAC">
              <w:rPr>
                <w:rFonts w:ascii="Verdana" w:eastAsia="Verdana" w:hAnsi="Verdana" w:cs="Arial"/>
                <w:spacing w:val="4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ou</w:t>
            </w:r>
            <w:r w:rsidRPr="000D0DAC">
              <w:rPr>
                <w:rFonts w:ascii="Verdana" w:eastAsia="Verdana" w:hAnsi="Verdana" w:cs="Arial"/>
                <w:spacing w:val="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infraestrutura</w:t>
            </w:r>
            <w:r w:rsidRPr="000D0DAC">
              <w:rPr>
                <w:rFonts w:ascii="Verdana" w:eastAsia="Verdana" w:hAnsi="Verdana" w:cs="Arial"/>
                <w:spacing w:val="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tecnologia</w:t>
            </w:r>
            <w:r w:rsidRPr="000D0DAC">
              <w:rPr>
                <w:rFonts w:ascii="Verdana" w:eastAsia="Verdana" w:hAnsi="Verdana" w:cs="Arial"/>
                <w:spacing w:val="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da</w:t>
            </w:r>
            <w:r w:rsidRPr="000D0DAC">
              <w:rPr>
                <w:rFonts w:ascii="Verdana" w:eastAsia="Verdana" w:hAnsi="Verdana" w:cs="Arial"/>
                <w:spacing w:val="-74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informação (TI);</w:t>
            </w:r>
          </w:p>
        </w:tc>
        <w:tc>
          <w:tcPr>
            <w:tcW w:w="750" w:type="dxa"/>
          </w:tcPr>
          <w:p w14:paraId="0F3CABC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  <w:tc>
          <w:tcPr>
            <w:tcW w:w="575" w:type="dxa"/>
          </w:tcPr>
          <w:p w14:paraId="5B08B5D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  <w:tc>
          <w:tcPr>
            <w:tcW w:w="630" w:type="dxa"/>
          </w:tcPr>
          <w:p w14:paraId="16DEB4A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</w:tr>
      <w:tr w:rsidR="00B97AAD" w:rsidRPr="000D0DAC" w14:paraId="43997095" w14:textId="77777777" w:rsidTr="425EBED5">
        <w:trPr>
          <w:trHeight w:val="534"/>
        </w:trPr>
        <w:tc>
          <w:tcPr>
            <w:tcW w:w="7512" w:type="dxa"/>
          </w:tcPr>
          <w:p w14:paraId="0AD9C6F4" w14:textId="77777777" w:rsidR="00227F76" w:rsidRDefault="00227F76" w:rsidP="003D02BF">
            <w:pPr>
              <w:widowControl w:val="0"/>
              <w:tabs>
                <w:tab w:val="left" w:pos="1052"/>
                <w:tab w:val="left" w:pos="1566"/>
                <w:tab w:val="left" w:pos="2918"/>
                <w:tab w:val="left" w:pos="3434"/>
                <w:tab w:val="left" w:pos="5138"/>
                <w:tab w:val="left" w:pos="5649"/>
                <w:tab w:val="left" w:pos="6619"/>
                <w:tab w:val="left" w:pos="7135"/>
              </w:tabs>
              <w:autoSpaceDE w:val="0"/>
              <w:autoSpaceDN w:val="0"/>
              <w:spacing w:after="0" w:line="266" w:lineRule="exact"/>
              <w:ind w:left="107" w:right="93"/>
              <w:rPr>
                <w:rFonts w:ascii="Verdana" w:eastAsia="Verdana" w:hAnsi="Verdana" w:cs="Arial"/>
                <w:lang w:val="pt-PT" w:eastAsia="en-US"/>
              </w:rPr>
            </w:pPr>
          </w:p>
          <w:p w14:paraId="0DFCC5F6" w14:textId="77777777" w:rsidR="00B97AAD" w:rsidRPr="000D0DAC" w:rsidRDefault="00B97AAD" w:rsidP="003D02BF">
            <w:pPr>
              <w:widowControl w:val="0"/>
              <w:tabs>
                <w:tab w:val="left" w:pos="1052"/>
                <w:tab w:val="left" w:pos="1566"/>
                <w:tab w:val="left" w:pos="2918"/>
                <w:tab w:val="left" w:pos="3434"/>
                <w:tab w:val="left" w:pos="5138"/>
                <w:tab w:val="left" w:pos="5649"/>
                <w:tab w:val="left" w:pos="6619"/>
                <w:tab w:val="left" w:pos="7135"/>
              </w:tabs>
              <w:autoSpaceDE w:val="0"/>
              <w:autoSpaceDN w:val="0"/>
              <w:spacing w:after="0" w:line="266" w:lineRule="exact"/>
              <w:ind w:left="107" w:right="93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Falhas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na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execução,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no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cumprimento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de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prazos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  <w:t>ou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ab/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>no</w:t>
            </w:r>
            <w:r w:rsidRPr="000D0DAC">
              <w:rPr>
                <w:rFonts w:ascii="Verdana" w:eastAsia="Verdana" w:hAnsi="Verdana" w:cs="Arial"/>
                <w:spacing w:val="-75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gerenciamento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das atividades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da</w:t>
            </w:r>
            <w:r w:rsidRPr="000D0DAC">
              <w:rPr>
                <w:rFonts w:ascii="Verdana" w:eastAsia="Verdana" w:hAnsi="Verdana" w:cs="Arial"/>
                <w:spacing w:val="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instituição.</w:t>
            </w:r>
          </w:p>
        </w:tc>
        <w:tc>
          <w:tcPr>
            <w:tcW w:w="750" w:type="dxa"/>
          </w:tcPr>
          <w:p w14:paraId="4B1F511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  <w:tc>
          <w:tcPr>
            <w:tcW w:w="575" w:type="dxa"/>
          </w:tcPr>
          <w:p w14:paraId="65F9C3D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  <w:tc>
          <w:tcPr>
            <w:tcW w:w="630" w:type="dxa"/>
          </w:tcPr>
          <w:p w14:paraId="5023141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0"/>
                <w:lang w:val="pt-PT" w:eastAsia="en-US"/>
              </w:rPr>
            </w:pPr>
          </w:p>
        </w:tc>
      </w:tr>
      <w:tr w:rsidR="00B97AAD" w:rsidRPr="000D0DAC" w14:paraId="46FE0C09" w14:textId="77777777" w:rsidTr="425EBED5">
        <w:trPr>
          <w:trHeight w:val="268"/>
        </w:trPr>
        <w:tc>
          <w:tcPr>
            <w:tcW w:w="7512" w:type="dxa"/>
          </w:tcPr>
          <w:p w14:paraId="1F3B1409" w14:textId="77777777" w:rsidR="00227F76" w:rsidRDefault="00227F76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</w:p>
          <w:p w14:paraId="51E8FDB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Total</w:t>
            </w:r>
          </w:p>
        </w:tc>
        <w:tc>
          <w:tcPr>
            <w:tcW w:w="750" w:type="dxa"/>
          </w:tcPr>
          <w:p w14:paraId="562C75D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75" w:type="dxa"/>
          </w:tcPr>
          <w:p w14:paraId="664355A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30" w:type="dxa"/>
          </w:tcPr>
          <w:p w14:paraId="1A96511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</w:tbl>
    <w:p w14:paraId="3041E394" w14:textId="09EA8002" w:rsidR="000D0DAC" w:rsidRDefault="000D0DAC" w:rsidP="425EBED5">
      <w:pPr>
        <w:widowControl w:val="0"/>
        <w:autoSpaceDE w:val="0"/>
        <w:autoSpaceDN w:val="0"/>
        <w:spacing w:before="101" w:after="0" w:line="240" w:lineRule="auto"/>
        <w:ind w:left="1431" w:right="1432"/>
        <w:jc w:val="center"/>
        <w:rPr>
          <w:rFonts w:ascii="Verdana" w:eastAsia="Verdana" w:hAnsi="Verdana" w:cs="Arial"/>
          <w:b/>
          <w:bCs/>
          <w:lang w:val="pt-PT" w:eastAsia="en-US"/>
        </w:rPr>
      </w:pPr>
    </w:p>
    <w:p w14:paraId="640EA567" w14:textId="77777777" w:rsidR="005056C3" w:rsidRDefault="005056C3" w:rsidP="425EBED5">
      <w:pPr>
        <w:widowControl w:val="0"/>
        <w:autoSpaceDE w:val="0"/>
        <w:autoSpaceDN w:val="0"/>
        <w:spacing w:before="101" w:after="0" w:line="240" w:lineRule="auto"/>
        <w:ind w:left="1431" w:right="1432"/>
        <w:jc w:val="center"/>
        <w:rPr>
          <w:rFonts w:ascii="Verdana" w:eastAsia="Verdana" w:hAnsi="Verdana" w:cs="Arial"/>
          <w:b/>
          <w:bCs/>
          <w:lang w:val="pt-PT" w:eastAsia="en-US"/>
        </w:rPr>
      </w:pPr>
    </w:p>
    <w:p w14:paraId="2518BE65" w14:textId="77777777" w:rsidR="005056C3" w:rsidRDefault="005056C3" w:rsidP="425EBED5">
      <w:pPr>
        <w:widowControl w:val="0"/>
        <w:autoSpaceDE w:val="0"/>
        <w:autoSpaceDN w:val="0"/>
        <w:spacing w:before="101" w:after="0" w:line="240" w:lineRule="auto"/>
        <w:ind w:left="1431" w:right="1432"/>
        <w:jc w:val="center"/>
        <w:rPr>
          <w:rFonts w:ascii="Verdana" w:eastAsia="Verdana" w:hAnsi="Verdana" w:cs="Arial"/>
          <w:b/>
          <w:bCs/>
          <w:lang w:val="pt-PT" w:eastAsia="en-US"/>
        </w:rPr>
      </w:pPr>
    </w:p>
    <w:p w14:paraId="40CBDF92" w14:textId="77777777" w:rsidR="005056C3" w:rsidRDefault="005056C3" w:rsidP="425EBED5">
      <w:pPr>
        <w:widowControl w:val="0"/>
        <w:autoSpaceDE w:val="0"/>
        <w:autoSpaceDN w:val="0"/>
        <w:spacing w:before="101" w:after="0" w:line="240" w:lineRule="auto"/>
        <w:ind w:left="1431" w:right="1432"/>
        <w:jc w:val="center"/>
        <w:rPr>
          <w:rFonts w:ascii="Verdana" w:eastAsia="Verdana" w:hAnsi="Verdana" w:cs="Arial"/>
          <w:b/>
          <w:bCs/>
          <w:lang w:val="pt-PT" w:eastAsia="en-US"/>
        </w:rPr>
      </w:pPr>
    </w:p>
    <w:p w14:paraId="651FBB42" w14:textId="77777777" w:rsidR="005056C3" w:rsidRDefault="005056C3" w:rsidP="425EBED5">
      <w:pPr>
        <w:widowControl w:val="0"/>
        <w:autoSpaceDE w:val="0"/>
        <w:autoSpaceDN w:val="0"/>
        <w:spacing w:before="101" w:after="0" w:line="240" w:lineRule="auto"/>
        <w:ind w:left="1431" w:right="1432"/>
        <w:jc w:val="center"/>
        <w:rPr>
          <w:rFonts w:ascii="Verdana" w:eastAsia="Verdana" w:hAnsi="Verdana" w:cs="Arial"/>
          <w:b/>
          <w:bCs/>
          <w:lang w:val="pt-PT" w:eastAsia="en-US"/>
        </w:rPr>
      </w:pPr>
    </w:p>
    <w:p w14:paraId="2ED3CD4B" w14:textId="77777777" w:rsidR="005056C3" w:rsidRDefault="005056C3" w:rsidP="425EBED5">
      <w:pPr>
        <w:widowControl w:val="0"/>
        <w:autoSpaceDE w:val="0"/>
        <w:autoSpaceDN w:val="0"/>
        <w:spacing w:before="101" w:after="0" w:line="240" w:lineRule="auto"/>
        <w:ind w:left="1431" w:right="1432"/>
        <w:jc w:val="center"/>
        <w:rPr>
          <w:rFonts w:ascii="Verdana" w:eastAsia="Verdana" w:hAnsi="Verdana" w:cs="Arial"/>
          <w:b/>
          <w:bCs/>
          <w:lang w:val="pt-PT" w:eastAsia="en-US"/>
        </w:rPr>
      </w:pPr>
    </w:p>
    <w:p w14:paraId="1747C290" w14:textId="77777777" w:rsidR="005056C3" w:rsidRDefault="005056C3" w:rsidP="425EBED5">
      <w:pPr>
        <w:widowControl w:val="0"/>
        <w:autoSpaceDE w:val="0"/>
        <w:autoSpaceDN w:val="0"/>
        <w:spacing w:before="101" w:after="0" w:line="240" w:lineRule="auto"/>
        <w:ind w:left="1431" w:right="1432"/>
        <w:jc w:val="center"/>
        <w:rPr>
          <w:rFonts w:ascii="Verdana" w:eastAsia="Verdana" w:hAnsi="Verdana" w:cs="Arial"/>
          <w:b/>
          <w:bCs/>
          <w:lang w:val="pt-PT" w:eastAsia="en-US"/>
        </w:rPr>
      </w:pPr>
    </w:p>
    <w:p w14:paraId="628FA272" w14:textId="77777777" w:rsidR="00B97AAD" w:rsidRPr="000D0DAC" w:rsidRDefault="00B97AAD" w:rsidP="00B97AAD">
      <w:pPr>
        <w:widowControl w:val="0"/>
        <w:autoSpaceDE w:val="0"/>
        <w:autoSpaceDN w:val="0"/>
        <w:spacing w:before="101" w:after="0" w:line="240" w:lineRule="auto"/>
        <w:ind w:left="1431" w:right="1432"/>
        <w:jc w:val="center"/>
        <w:rPr>
          <w:rFonts w:ascii="Verdana" w:eastAsia="Verdana" w:hAnsi="Verdana" w:cs="Arial"/>
          <w:b/>
          <w:lang w:val="pt-PT" w:eastAsia="en-US"/>
        </w:rPr>
      </w:pPr>
      <w:r w:rsidRPr="000D0DAC">
        <w:rPr>
          <w:rFonts w:ascii="Verdana" w:eastAsia="Verdana" w:hAnsi="Verdana" w:cs="Arial"/>
          <w:b/>
          <w:lang w:val="pt-PT" w:eastAsia="en-US"/>
        </w:rPr>
        <w:lastRenderedPageBreak/>
        <w:t>Inventário</w:t>
      </w:r>
      <w:r w:rsidRPr="000D0DAC">
        <w:rPr>
          <w:rFonts w:ascii="Verdana" w:eastAsia="Verdana" w:hAnsi="Verdana" w:cs="Arial"/>
          <w:b/>
          <w:spacing w:val="-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de</w:t>
      </w:r>
      <w:r w:rsidRPr="000D0DAC">
        <w:rPr>
          <w:rFonts w:ascii="Verdana" w:eastAsia="Verdana" w:hAnsi="Verdana" w:cs="Arial"/>
          <w:b/>
          <w:spacing w:val="-2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Riscos</w:t>
      </w:r>
      <w:r w:rsidRPr="000D0DAC">
        <w:rPr>
          <w:rFonts w:ascii="Verdana" w:eastAsia="Verdana" w:hAnsi="Verdana" w:cs="Arial"/>
          <w:b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por</w:t>
      </w:r>
      <w:r w:rsidRPr="000D0DAC">
        <w:rPr>
          <w:rFonts w:ascii="Verdana" w:eastAsia="Verdana" w:hAnsi="Verdana" w:cs="Arial"/>
          <w:b/>
          <w:spacing w:val="-2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Áreas/Processos da</w:t>
      </w:r>
      <w:r w:rsidRPr="000D0DAC">
        <w:rPr>
          <w:rFonts w:ascii="Verdana" w:eastAsia="Verdana" w:hAnsi="Verdana" w:cs="Arial"/>
          <w:b/>
          <w:spacing w:val="-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Cooperativa</w:t>
      </w:r>
    </w:p>
    <w:p w14:paraId="722B00AE" w14:textId="77777777" w:rsidR="00B97AAD" w:rsidRPr="000D0DAC" w:rsidRDefault="00B97AAD" w:rsidP="00B97AAD">
      <w:pPr>
        <w:widowControl w:val="0"/>
        <w:autoSpaceDE w:val="0"/>
        <w:autoSpaceDN w:val="0"/>
        <w:spacing w:before="9" w:after="0" w:line="240" w:lineRule="auto"/>
        <w:rPr>
          <w:rFonts w:ascii="Verdana" w:eastAsia="Verdana" w:hAnsi="Verdana" w:cs="Arial"/>
          <w:b/>
          <w:sz w:val="16"/>
          <w:lang w:val="pt-PT" w:eastAsia="en-US"/>
        </w:rPr>
      </w:pPr>
    </w:p>
    <w:tbl>
      <w:tblPr>
        <w:tblW w:w="9353" w:type="dxa"/>
        <w:tblInd w:w="197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1"/>
        <w:gridCol w:w="990"/>
        <w:gridCol w:w="1261"/>
        <w:gridCol w:w="237"/>
        <w:gridCol w:w="660"/>
        <w:gridCol w:w="450"/>
        <w:gridCol w:w="149"/>
        <w:gridCol w:w="645"/>
      </w:tblGrid>
      <w:tr w:rsidR="00B97AAD" w:rsidRPr="000D0DAC" w14:paraId="537F6417" w14:textId="77777777" w:rsidTr="425EBED5">
        <w:trPr>
          <w:trHeight w:val="1526"/>
        </w:trPr>
        <w:tc>
          <w:tcPr>
            <w:tcW w:w="7449" w:type="dxa"/>
            <w:gridSpan w:val="4"/>
          </w:tcPr>
          <w:p w14:paraId="42C6D79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b/>
                <w:sz w:val="26"/>
                <w:lang w:val="pt-PT" w:eastAsia="en-US"/>
              </w:rPr>
            </w:pPr>
          </w:p>
          <w:p w14:paraId="6E1831B3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6" w:after="0" w:line="240" w:lineRule="auto"/>
              <w:rPr>
                <w:rFonts w:ascii="Verdana" w:eastAsia="Verdana" w:hAnsi="Verdana" w:cs="Arial"/>
                <w:b/>
                <w:sz w:val="37"/>
                <w:lang w:val="pt-PT" w:eastAsia="en-US"/>
              </w:rPr>
            </w:pPr>
          </w:p>
          <w:p w14:paraId="5F914D1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ind w:left="1929" w:right="1400" w:hanging="502"/>
              <w:rPr>
                <w:rFonts w:ascii="Verdana" w:eastAsia="Verdana" w:hAnsi="Verdana" w:cs="Arial"/>
                <w:b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Quantidade de Riscos Identificados e</w:t>
            </w:r>
            <w:r w:rsidRPr="000D0DAC">
              <w:rPr>
                <w:rFonts w:ascii="Verdana" w:eastAsia="Verdana" w:hAnsi="Verdana" w:cs="Arial"/>
                <w:b/>
                <w:spacing w:val="-7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Avaliados</w:t>
            </w:r>
            <w:r w:rsidRPr="000D0DAC">
              <w:rPr>
                <w:rFonts w:ascii="Verdana" w:eastAsia="Verdana" w:hAnsi="Verdana" w:cs="Arial"/>
                <w:b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por Área/Processo</w:t>
            </w:r>
          </w:p>
        </w:tc>
        <w:tc>
          <w:tcPr>
            <w:tcW w:w="660" w:type="dxa"/>
            <w:shd w:val="clear" w:color="auto" w:fill="FF0000"/>
            <w:textDirection w:val="btLr"/>
          </w:tcPr>
          <w:p w14:paraId="0E9F108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113" w:after="0" w:line="240" w:lineRule="auto"/>
              <w:ind w:left="493" w:right="494"/>
              <w:jc w:val="center"/>
              <w:rPr>
                <w:rFonts w:ascii="Verdana" w:eastAsia="Verdana" w:hAnsi="Verdana" w:cs="Arial"/>
                <w:b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b/>
                <w:color w:val="FFFFFF"/>
                <w:lang w:val="pt-PT" w:eastAsia="en-US"/>
              </w:rPr>
              <w:t>Alto</w:t>
            </w:r>
          </w:p>
        </w:tc>
        <w:tc>
          <w:tcPr>
            <w:tcW w:w="599" w:type="dxa"/>
            <w:gridSpan w:val="2"/>
            <w:shd w:val="clear" w:color="auto" w:fill="FFFF00"/>
            <w:textDirection w:val="btLr"/>
          </w:tcPr>
          <w:p w14:paraId="037CBE8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113" w:after="0" w:line="240" w:lineRule="auto"/>
              <w:ind w:left="395"/>
              <w:rPr>
                <w:rFonts w:ascii="Verdana" w:eastAsia="Verdana" w:hAnsi="Verdana" w:cs="Arial"/>
                <w:b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Médio</w:t>
            </w:r>
          </w:p>
        </w:tc>
        <w:tc>
          <w:tcPr>
            <w:tcW w:w="645" w:type="dxa"/>
            <w:shd w:val="clear" w:color="auto" w:fill="00AF50"/>
            <w:textDirection w:val="btLr"/>
          </w:tcPr>
          <w:p w14:paraId="698DE3C0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111" w:after="0" w:line="240" w:lineRule="auto"/>
              <w:ind w:left="417"/>
              <w:rPr>
                <w:rFonts w:ascii="Verdana" w:eastAsia="Verdana" w:hAnsi="Verdana" w:cs="Arial"/>
                <w:b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Baixo</w:t>
            </w:r>
          </w:p>
        </w:tc>
      </w:tr>
      <w:tr w:rsidR="00B97AAD" w:rsidRPr="000D0DAC" w14:paraId="2D306297" w14:textId="77777777" w:rsidTr="425EBED5">
        <w:trPr>
          <w:trHeight w:val="268"/>
        </w:trPr>
        <w:tc>
          <w:tcPr>
            <w:tcW w:w="7449" w:type="dxa"/>
            <w:gridSpan w:val="4"/>
          </w:tcPr>
          <w:p w14:paraId="4A5E9054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Atendimento</w:t>
            </w:r>
          </w:p>
        </w:tc>
        <w:tc>
          <w:tcPr>
            <w:tcW w:w="660" w:type="dxa"/>
          </w:tcPr>
          <w:p w14:paraId="54E11D2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99" w:type="dxa"/>
            <w:gridSpan w:val="2"/>
          </w:tcPr>
          <w:p w14:paraId="31126E5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45" w:type="dxa"/>
          </w:tcPr>
          <w:p w14:paraId="2DE403A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64D980E3" w14:textId="77777777" w:rsidTr="425EBED5">
        <w:trPr>
          <w:trHeight w:val="265"/>
        </w:trPr>
        <w:tc>
          <w:tcPr>
            <w:tcW w:w="7449" w:type="dxa"/>
            <w:gridSpan w:val="4"/>
          </w:tcPr>
          <w:p w14:paraId="325DC87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Análise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e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Concessão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Crédito</w:t>
            </w:r>
          </w:p>
        </w:tc>
        <w:tc>
          <w:tcPr>
            <w:tcW w:w="660" w:type="dxa"/>
          </w:tcPr>
          <w:p w14:paraId="62431CD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99" w:type="dxa"/>
            <w:gridSpan w:val="2"/>
          </w:tcPr>
          <w:p w14:paraId="49E398E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45" w:type="dxa"/>
          </w:tcPr>
          <w:p w14:paraId="16287F2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17E5A4DF" w14:textId="77777777" w:rsidTr="425EBED5">
        <w:trPr>
          <w:trHeight w:val="268"/>
        </w:trPr>
        <w:tc>
          <w:tcPr>
            <w:tcW w:w="7449" w:type="dxa"/>
            <w:gridSpan w:val="4"/>
          </w:tcPr>
          <w:p w14:paraId="057120D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Tecnologia</w:t>
            </w:r>
            <w:r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e Segurança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da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Informação</w:t>
            </w:r>
          </w:p>
        </w:tc>
        <w:tc>
          <w:tcPr>
            <w:tcW w:w="660" w:type="dxa"/>
          </w:tcPr>
          <w:p w14:paraId="5BE93A6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99" w:type="dxa"/>
            <w:gridSpan w:val="2"/>
          </w:tcPr>
          <w:p w14:paraId="384BA73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45" w:type="dxa"/>
          </w:tcPr>
          <w:p w14:paraId="34B3F2E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3C4858D2" w14:textId="77777777" w:rsidTr="425EBED5">
        <w:trPr>
          <w:trHeight w:val="266"/>
        </w:trPr>
        <w:tc>
          <w:tcPr>
            <w:tcW w:w="7449" w:type="dxa"/>
            <w:gridSpan w:val="4"/>
          </w:tcPr>
          <w:p w14:paraId="48A7BA3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Recursos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Humanos</w:t>
            </w:r>
          </w:p>
        </w:tc>
        <w:tc>
          <w:tcPr>
            <w:tcW w:w="660" w:type="dxa"/>
          </w:tcPr>
          <w:p w14:paraId="7D34F5C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99" w:type="dxa"/>
            <w:gridSpan w:val="2"/>
          </w:tcPr>
          <w:p w14:paraId="0B4020A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45" w:type="dxa"/>
          </w:tcPr>
          <w:p w14:paraId="1D7B270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66B14E4C" w14:textId="77777777" w:rsidTr="425EBED5">
        <w:trPr>
          <w:trHeight w:val="268"/>
        </w:trPr>
        <w:tc>
          <w:tcPr>
            <w:tcW w:w="7449" w:type="dxa"/>
            <w:gridSpan w:val="4"/>
          </w:tcPr>
          <w:p w14:paraId="702001E0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Contabilidade</w:t>
            </w:r>
          </w:p>
        </w:tc>
        <w:tc>
          <w:tcPr>
            <w:tcW w:w="660" w:type="dxa"/>
          </w:tcPr>
          <w:p w14:paraId="4F904CB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99" w:type="dxa"/>
            <w:gridSpan w:val="2"/>
          </w:tcPr>
          <w:p w14:paraId="06971CD3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45" w:type="dxa"/>
          </w:tcPr>
          <w:p w14:paraId="2A1F701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247C0850" w14:textId="77777777" w:rsidTr="425EBED5">
        <w:trPr>
          <w:trHeight w:val="265"/>
        </w:trPr>
        <w:tc>
          <w:tcPr>
            <w:tcW w:w="7449" w:type="dxa"/>
            <w:gridSpan w:val="4"/>
          </w:tcPr>
          <w:p w14:paraId="15569413" w14:textId="3CE109AC" w:rsidR="00B97AAD" w:rsidRPr="000D0DAC" w:rsidRDefault="116E33A2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425EBED5">
              <w:rPr>
                <w:rFonts w:ascii="Verdana" w:eastAsia="Verdana" w:hAnsi="Verdana" w:cs="Arial"/>
                <w:lang w:val="pt-PT" w:eastAsia="en-US"/>
              </w:rPr>
              <w:t>Compliance/</w:t>
            </w:r>
            <w:r w:rsidR="796CD50A" w:rsidRPr="425EBED5">
              <w:rPr>
                <w:rFonts w:ascii="Verdana" w:eastAsia="Verdana" w:hAnsi="Verdana" w:cs="Arial"/>
                <w:lang w:val="pt-PT" w:eastAsia="en-US"/>
              </w:rPr>
              <w:t>P</w:t>
            </w:r>
            <w:r w:rsidRPr="425EBED5">
              <w:rPr>
                <w:rFonts w:ascii="Verdana" w:eastAsia="Verdana" w:hAnsi="Verdana" w:cs="Arial"/>
                <w:lang w:val="pt-PT" w:eastAsia="en-US"/>
              </w:rPr>
              <w:t>LD/FT</w:t>
            </w:r>
          </w:p>
        </w:tc>
        <w:tc>
          <w:tcPr>
            <w:tcW w:w="660" w:type="dxa"/>
          </w:tcPr>
          <w:p w14:paraId="03EFCA4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99" w:type="dxa"/>
            <w:gridSpan w:val="2"/>
          </w:tcPr>
          <w:p w14:paraId="5F96A72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45" w:type="dxa"/>
          </w:tcPr>
          <w:p w14:paraId="5B95CD1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554B0567" w14:textId="77777777" w:rsidTr="425EBED5">
        <w:trPr>
          <w:trHeight w:val="268"/>
        </w:trPr>
        <w:tc>
          <w:tcPr>
            <w:tcW w:w="7449" w:type="dxa"/>
            <w:gridSpan w:val="4"/>
          </w:tcPr>
          <w:p w14:paraId="29C3A07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Outros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Conforme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definido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na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Matriz</w:t>
            </w:r>
            <w:r w:rsidRPr="000D0DAC">
              <w:rPr>
                <w:rFonts w:ascii="Verdana" w:eastAsia="Verdana" w:hAnsi="Verdana" w:cs="Arial"/>
                <w:spacing w:val="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Risco</w:t>
            </w:r>
          </w:p>
        </w:tc>
        <w:tc>
          <w:tcPr>
            <w:tcW w:w="660" w:type="dxa"/>
          </w:tcPr>
          <w:p w14:paraId="5220BBB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99" w:type="dxa"/>
            <w:gridSpan w:val="2"/>
          </w:tcPr>
          <w:p w14:paraId="13CB595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45" w:type="dxa"/>
          </w:tcPr>
          <w:p w14:paraId="6D9C8D3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4B4370B4" w14:textId="77777777" w:rsidTr="425EBED5">
        <w:trPr>
          <w:trHeight w:val="268"/>
        </w:trPr>
        <w:tc>
          <w:tcPr>
            <w:tcW w:w="7449" w:type="dxa"/>
            <w:gridSpan w:val="4"/>
          </w:tcPr>
          <w:p w14:paraId="2B9D4B3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Total</w:t>
            </w:r>
          </w:p>
        </w:tc>
        <w:tc>
          <w:tcPr>
            <w:tcW w:w="660" w:type="dxa"/>
          </w:tcPr>
          <w:p w14:paraId="675E05E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599" w:type="dxa"/>
            <w:gridSpan w:val="2"/>
          </w:tcPr>
          <w:p w14:paraId="2FC17F8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645" w:type="dxa"/>
          </w:tcPr>
          <w:p w14:paraId="0A4F7224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5AE48A43" w14:textId="77777777" w:rsidTr="425EBED5">
        <w:trPr>
          <w:trHeight w:val="265"/>
        </w:trPr>
        <w:tc>
          <w:tcPr>
            <w:tcW w:w="9353" w:type="dxa"/>
            <w:gridSpan w:val="8"/>
          </w:tcPr>
          <w:p w14:paraId="50F40DE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7FDE5A87" w14:textId="77777777" w:rsidTr="425EBED5">
        <w:trPr>
          <w:trHeight w:val="525"/>
        </w:trPr>
        <w:tc>
          <w:tcPr>
            <w:tcW w:w="9353" w:type="dxa"/>
            <w:gridSpan w:val="8"/>
          </w:tcPr>
          <w:p w14:paraId="5144720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3349" w:right="3340"/>
              <w:jc w:val="center"/>
              <w:rPr>
                <w:rFonts w:ascii="Verdana" w:eastAsia="Verdana" w:hAnsi="Verdana" w:cs="Arial"/>
                <w:b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Canais</w:t>
            </w:r>
            <w:r w:rsidRPr="000D0DAC">
              <w:rPr>
                <w:rFonts w:ascii="Verdana" w:eastAsia="Verdana" w:hAnsi="Verdana" w:cs="Arial"/>
                <w:b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b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Comunicação</w:t>
            </w:r>
          </w:p>
        </w:tc>
      </w:tr>
      <w:tr w:rsidR="00B97AAD" w:rsidRPr="000D0DAC" w14:paraId="450CEB79" w14:textId="77777777" w:rsidTr="425EBED5">
        <w:trPr>
          <w:trHeight w:val="801"/>
        </w:trPr>
        <w:tc>
          <w:tcPr>
            <w:tcW w:w="4961" w:type="dxa"/>
            <w:vMerge w:val="restart"/>
          </w:tcPr>
          <w:p w14:paraId="77A52294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b/>
                <w:sz w:val="26"/>
                <w:lang w:val="pt-PT" w:eastAsia="en-US"/>
              </w:rPr>
            </w:pPr>
          </w:p>
          <w:p w14:paraId="007DCDA8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b/>
                <w:sz w:val="26"/>
                <w:lang w:val="pt-PT" w:eastAsia="en-US"/>
              </w:rPr>
            </w:pPr>
          </w:p>
          <w:p w14:paraId="450EA2D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b/>
                <w:sz w:val="26"/>
                <w:lang w:val="pt-PT" w:eastAsia="en-US"/>
              </w:rPr>
            </w:pPr>
          </w:p>
          <w:p w14:paraId="3DD355C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b/>
                <w:sz w:val="26"/>
                <w:lang w:val="pt-PT" w:eastAsia="en-US"/>
              </w:rPr>
            </w:pPr>
          </w:p>
          <w:p w14:paraId="1A81F0B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Verdana" w:eastAsia="Verdana" w:hAnsi="Verdana" w:cs="Arial"/>
                <w:b/>
                <w:sz w:val="27"/>
                <w:lang w:val="pt-PT" w:eastAsia="en-US"/>
              </w:rPr>
            </w:pPr>
          </w:p>
          <w:p w14:paraId="0417CB1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ind w:left="983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Quantidade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Ocorrências</w:t>
            </w:r>
          </w:p>
        </w:tc>
        <w:tc>
          <w:tcPr>
            <w:tcW w:w="2251" w:type="dxa"/>
            <w:gridSpan w:val="2"/>
          </w:tcPr>
          <w:p w14:paraId="1DEF6200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ind w:left="174" w:right="158" w:firstLine="256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Quantidade</w:t>
            </w:r>
            <w:r w:rsidRPr="000D0DAC">
              <w:rPr>
                <w:rFonts w:ascii="Verdana" w:eastAsia="Verdana" w:hAnsi="Verdana" w:cs="Arial"/>
                <w:spacing w:val="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Reclamações</w:t>
            </w:r>
            <w:r w:rsidRPr="000D0DAC">
              <w:rPr>
                <w:rFonts w:ascii="Verdana" w:eastAsia="Verdana" w:hAnsi="Verdana" w:cs="Arial"/>
                <w:spacing w:val="-1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</w:p>
          <w:p w14:paraId="1E87039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9" w:lineRule="exact"/>
              <w:ind w:left="534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Ouvidoria</w:t>
            </w:r>
          </w:p>
        </w:tc>
        <w:tc>
          <w:tcPr>
            <w:tcW w:w="2141" w:type="dxa"/>
            <w:gridSpan w:val="5"/>
          </w:tcPr>
          <w:p w14:paraId="344709D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ind w:left="623" w:right="612" w:hanging="1"/>
              <w:jc w:val="center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Quantidade</w:t>
            </w:r>
            <w:r w:rsidRPr="000D0DAC">
              <w:rPr>
                <w:rFonts w:ascii="Verdana" w:eastAsia="Verdana" w:hAnsi="Verdana" w:cs="Arial"/>
                <w:spacing w:val="-75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Ocorrências</w:t>
            </w:r>
          </w:p>
          <w:p w14:paraId="72AA45E3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9" w:lineRule="exact"/>
              <w:ind w:left="165" w:right="158"/>
              <w:jc w:val="center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Canal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Denúncias</w:t>
            </w:r>
          </w:p>
        </w:tc>
      </w:tr>
      <w:tr w:rsidR="00B97AAD" w:rsidRPr="000D0DAC" w14:paraId="525E63B5" w14:textId="77777777" w:rsidTr="425EBED5">
        <w:trPr>
          <w:trHeight w:val="2229"/>
        </w:trPr>
        <w:tc>
          <w:tcPr>
            <w:tcW w:w="4961" w:type="dxa"/>
            <w:vMerge/>
          </w:tcPr>
          <w:p w14:paraId="717AAFB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2"/>
                <w:szCs w:val="2"/>
                <w:lang w:val="pt-PT" w:eastAsia="en-US"/>
              </w:rPr>
            </w:pPr>
          </w:p>
        </w:tc>
        <w:tc>
          <w:tcPr>
            <w:tcW w:w="990" w:type="dxa"/>
            <w:textDirection w:val="btLr"/>
          </w:tcPr>
          <w:p w14:paraId="56EE48E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8" w:after="0" w:line="240" w:lineRule="auto"/>
              <w:rPr>
                <w:rFonts w:ascii="Verdana" w:eastAsia="Verdana" w:hAnsi="Verdana" w:cs="Arial"/>
                <w:b/>
                <w:sz w:val="31"/>
                <w:lang w:val="pt-PT" w:eastAsia="en-US"/>
              </w:rPr>
            </w:pPr>
          </w:p>
          <w:p w14:paraId="10637CB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1" w:after="0" w:line="240" w:lineRule="auto"/>
              <w:ind w:left="441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Procedentes</w:t>
            </w:r>
          </w:p>
        </w:tc>
        <w:tc>
          <w:tcPr>
            <w:tcW w:w="1261" w:type="dxa"/>
            <w:textDirection w:val="btLr"/>
          </w:tcPr>
          <w:p w14:paraId="71ED434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112" w:after="0" w:line="240" w:lineRule="auto"/>
              <w:ind w:left="285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Improcedentes</w:t>
            </w:r>
          </w:p>
        </w:tc>
        <w:tc>
          <w:tcPr>
            <w:tcW w:w="1347" w:type="dxa"/>
            <w:gridSpan w:val="3"/>
            <w:textDirection w:val="btLr"/>
          </w:tcPr>
          <w:p w14:paraId="2908EB2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Verdana" w:eastAsia="Verdana" w:hAnsi="Verdana" w:cs="Arial"/>
                <w:b/>
                <w:sz w:val="31"/>
                <w:lang w:val="pt-PT" w:eastAsia="en-US"/>
              </w:rPr>
            </w:pPr>
          </w:p>
          <w:p w14:paraId="4BE9B3C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ind w:left="441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Procedentes</w:t>
            </w:r>
          </w:p>
        </w:tc>
        <w:tc>
          <w:tcPr>
            <w:tcW w:w="794" w:type="dxa"/>
            <w:gridSpan w:val="2"/>
            <w:textDirection w:val="btLr"/>
          </w:tcPr>
          <w:p w14:paraId="0685EA3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111" w:after="0" w:line="240" w:lineRule="auto"/>
              <w:ind w:left="285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Improcedentes</w:t>
            </w:r>
          </w:p>
        </w:tc>
      </w:tr>
      <w:tr w:rsidR="00B97AAD" w:rsidRPr="000D0DAC" w14:paraId="15C14923" w14:textId="77777777" w:rsidTr="425EBED5">
        <w:trPr>
          <w:trHeight w:val="268"/>
        </w:trPr>
        <w:tc>
          <w:tcPr>
            <w:tcW w:w="4961" w:type="dxa"/>
          </w:tcPr>
          <w:p w14:paraId="0507EBC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Janeiro</w:t>
            </w:r>
          </w:p>
        </w:tc>
        <w:tc>
          <w:tcPr>
            <w:tcW w:w="990" w:type="dxa"/>
          </w:tcPr>
          <w:p w14:paraId="121FD38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1FE2DD9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2735753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07F023C8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32990758" w14:textId="77777777" w:rsidTr="425EBED5">
        <w:trPr>
          <w:trHeight w:val="268"/>
        </w:trPr>
        <w:tc>
          <w:tcPr>
            <w:tcW w:w="4961" w:type="dxa"/>
          </w:tcPr>
          <w:p w14:paraId="3BC77FF0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Fevereiro</w:t>
            </w:r>
          </w:p>
        </w:tc>
        <w:tc>
          <w:tcPr>
            <w:tcW w:w="990" w:type="dxa"/>
          </w:tcPr>
          <w:p w14:paraId="4BDB5498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2916C19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74869460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187F57B8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5DCBC60D" w14:textId="77777777" w:rsidTr="425EBED5">
        <w:trPr>
          <w:trHeight w:val="265"/>
        </w:trPr>
        <w:tc>
          <w:tcPr>
            <w:tcW w:w="4961" w:type="dxa"/>
          </w:tcPr>
          <w:p w14:paraId="6573BD5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Março</w:t>
            </w:r>
          </w:p>
        </w:tc>
        <w:tc>
          <w:tcPr>
            <w:tcW w:w="990" w:type="dxa"/>
          </w:tcPr>
          <w:p w14:paraId="54738AF4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46ABBD8F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06BBA33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464FCBC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5B61F15B" w14:textId="77777777" w:rsidTr="425EBED5">
        <w:trPr>
          <w:trHeight w:val="268"/>
        </w:trPr>
        <w:tc>
          <w:tcPr>
            <w:tcW w:w="4961" w:type="dxa"/>
          </w:tcPr>
          <w:p w14:paraId="2EE6782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Abril</w:t>
            </w:r>
          </w:p>
        </w:tc>
        <w:tc>
          <w:tcPr>
            <w:tcW w:w="990" w:type="dxa"/>
          </w:tcPr>
          <w:p w14:paraId="5C8C6B0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3382A36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5C71F13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6219946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2CE3F38D" w14:textId="77777777" w:rsidTr="425EBED5">
        <w:trPr>
          <w:trHeight w:val="266"/>
        </w:trPr>
        <w:tc>
          <w:tcPr>
            <w:tcW w:w="4961" w:type="dxa"/>
          </w:tcPr>
          <w:p w14:paraId="13E8849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Maio</w:t>
            </w:r>
          </w:p>
        </w:tc>
        <w:tc>
          <w:tcPr>
            <w:tcW w:w="990" w:type="dxa"/>
          </w:tcPr>
          <w:p w14:paraId="0DA123B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4C4CEA3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50895670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38C1F85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50F7D3BE" w14:textId="77777777" w:rsidTr="425EBED5">
        <w:trPr>
          <w:trHeight w:val="268"/>
        </w:trPr>
        <w:tc>
          <w:tcPr>
            <w:tcW w:w="4961" w:type="dxa"/>
          </w:tcPr>
          <w:p w14:paraId="05B2622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Junho</w:t>
            </w:r>
          </w:p>
        </w:tc>
        <w:tc>
          <w:tcPr>
            <w:tcW w:w="990" w:type="dxa"/>
          </w:tcPr>
          <w:p w14:paraId="0C8FE7C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41004F1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67C0C65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308D56C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342B9245" w14:textId="77777777" w:rsidTr="425EBED5">
        <w:trPr>
          <w:trHeight w:val="265"/>
        </w:trPr>
        <w:tc>
          <w:tcPr>
            <w:tcW w:w="4961" w:type="dxa"/>
          </w:tcPr>
          <w:p w14:paraId="20787F3F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Julho</w:t>
            </w:r>
          </w:p>
        </w:tc>
        <w:tc>
          <w:tcPr>
            <w:tcW w:w="990" w:type="dxa"/>
          </w:tcPr>
          <w:p w14:paraId="797E50C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7B04FA4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568C698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1A93948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543B3EFC" w14:textId="77777777" w:rsidTr="425EBED5">
        <w:trPr>
          <w:trHeight w:val="268"/>
        </w:trPr>
        <w:tc>
          <w:tcPr>
            <w:tcW w:w="4961" w:type="dxa"/>
          </w:tcPr>
          <w:p w14:paraId="43D5B7BF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Agosto</w:t>
            </w:r>
          </w:p>
        </w:tc>
        <w:tc>
          <w:tcPr>
            <w:tcW w:w="990" w:type="dxa"/>
          </w:tcPr>
          <w:p w14:paraId="6AA258D8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6FFBD3E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30DCCCA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36AF6883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6111919A" w14:textId="77777777" w:rsidTr="425EBED5">
        <w:trPr>
          <w:trHeight w:val="268"/>
        </w:trPr>
        <w:tc>
          <w:tcPr>
            <w:tcW w:w="4961" w:type="dxa"/>
          </w:tcPr>
          <w:p w14:paraId="24298FD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Setembro</w:t>
            </w:r>
          </w:p>
        </w:tc>
        <w:tc>
          <w:tcPr>
            <w:tcW w:w="990" w:type="dxa"/>
          </w:tcPr>
          <w:p w14:paraId="54C529ED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1C0157D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3691E7B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526770C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26594D58" w14:textId="77777777" w:rsidTr="425EBED5">
        <w:trPr>
          <w:trHeight w:val="266"/>
        </w:trPr>
        <w:tc>
          <w:tcPr>
            <w:tcW w:w="4961" w:type="dxa"/>
          </w:tcPr>
          <w:p w14:paraId="17269188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Outubro</w:t>
            </w:r>
          </w:p>
        </w:tc>
        <w:tc>
          <w:tcPr>
            <w:tcW w:w="990" w:type="dxa"/>
          </w:tcPr>
          <w:p w14:paraId="7CBEED8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6E36661F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38645DC7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135E58C4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148D2F98" w14:textId="77777777" w:rsidTr="425EBED5">
        <w:trPr>
          <w:trHeight w:val="268"/>
        </w:trPr>
        <w:tc>
          <w:tcPr>
            <w:tcW w:w="4961" w:type="dxa"/>
          </w:tcPr>
          <w:p w14:paraId="0C710CF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8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Novembro</w:t>
            </w:r>
          </w:p>
        </w:tc>
        <w:tc>
          <w:tcPr>
            <w:tcW w:w="990" w:type="dxa"/>
          </w:tcPr>
          <w:p w14:paraId="62EBF9A1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0C6C2CD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709E88E4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508C98E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  <w:tr w:rsidR="00B97AAD" w:rsidRPr="000D0DAC" w14:paraId="0E2BC325" w14:textId="77777777" w:rsidTr="425EBED5">
        <w:trPr>
          <w:trHeight w:val="265"/>
        </w:trPr>
        <w:tc>
          <w:tcPr>
            <w:tcW w:w="4961" w:type="dxa"/>
          </w:tcPr>
          <w:p w14:paraId="20E6E02B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6" w:lineRule="exact"/>
              <w:ind w:left="107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Dezembro</w:t>
            </w:r>
          </w:p>
        </w:tc>
        <w:tc>
          <w:tcPr>
            <w:tcW w:w="990" w:type="dxa"/>
          </w:tcPr>
          <w:p w14:paraId="779F8E7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261" w:type="dxa"/>
          </w:tcPr>
          <w:p w14:paraId="7818863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1347" w:type="dxa"/>
            <w:gridSpan w:val="3"/>
          </w:tcPr>
          <w:p w14:paraId="44F69B9A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  <w:tc>
          <w:tcPr>
            <w:tcW w:w="794" w:type="dxa"/>
            <w:gridSpan w:val="2"/>
          </w:tcPr>
          <w:p w14:paraId="5F07D11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sz w:val="18"/>
                <w:lang w:val="pt-PT" w:eastAsia="en-US"/>
              </w:rPr>
            </w:pPr>
          </w:p>
        </w:tc>
      </w:tr>
    </w:tbl>
    <w:p w14:paraId="41508A3C" w14:textId="77777777" w:rsidR="000D0DAC" w:rsidRDefault="000D0DAC" w:rsidP="00B97AAD">
      <w:pPr>
        <w:widowControl w:val="0"/>
        <w:autoSpaceDE w:val="0"/>
        <w:autoSpaceDN w:val="0"/>
        <w:spacing w:after="0" w:line="240" w:lineRule="auto"/>
        <w:rPr>
          <w:rFonts w:ascii="Verdana" w:eastAsia="Verdana" w:hAnsi="Verdana" w:cs="Arial"/>
          <w:lang w:val="pt-PT" w:eastAsia="en-US"/>
        </w:rPr>
      </w:pPr>
    </w:p>
    <w:p w14:paraId="2613E9C1" w14:textId="57EFFE13" w:rsidR="00BD122D" w:rsidRDefault="00BD122D" w:rsidP="425EBED5">
      <w:pPr>
        <w:widowControl w:val="0"/>
        <w:autoSpaceDE w:val="0"/>
        <w:autoSpaceDN w:val="0"/>
        <w:spacing w:after="0" w:line="240" w:lineRule="auto"/>
        <w:rPr>
          <w:rFonts w:ascii="Verdana" w:eastAsia="Verdana" w:hAnsi="Verdana" w:cs="Arial"/>
          <w:lang w:val="pt-PT" w:eastAsia="en-US"/>
        </w:rPr>
      </w:pPr>
    </w:p>
    <w:p w14:paraId="1037B8A3" w14:textId="77777777" w:rsidR="00E04A2E" w:rsidRDefault="00E04A2E" w:rsidP="00B97AAD">
      <w:pPr>
        <w:widowControl w:val="0"/>
        <w:autoSpaceDE w:val="0"/>
        <w:autoSpaceDN w:val="0"/>
        <w:spacing w:after="0" w:line="240" w:lineRule="auto"/>
        <w:rPr>
          <w:rFonts w:ascii="Verdana" w:eastAsia="Verdana" w:hAnsi="Verdana" w:cs="Arial"/>
          <w:lang w:val="pt-PT" w:eastAsia="en-US"/>
        </w:rPr>
      </w:pPr>
    </w:p>
    <w:p w14:paraId="687C6DE0" w14:textId="77777777" w:rsidR="00227F76" w:rsidRDefault="00227F76" w:rsidP="00B97AAD">
      <w:pPr>
        <w:widowControl w:val="0"/>
        <w:autoSpaceDE w:val="0"/>
        <w:autoSpaceDN w:val="0"/>
        <w:spacing w:after="0" w:line="240" w:lineRule="auto"/>
        <w:rPr>
          <w:rFonts w:ascii="Verdana" w:eastAsia="Verdana" w:hAnsi="Verdana" w:cs="Arial"/>
          <w:lang w:val="pt-PT" w:eastAsia="en-US"/>
        </w:rPr>
      </w:pP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0D0DAC" w:rsidRPr="000D0DAC" w14:paraId="5C45C1D8" w14:textId="77777777" w:rsidTr="003128B3">
        <w:trPr>
          <w:trHeight w:val="500"/>
        </w:trPr>
        <w:tc>
          <w:tcPr>
            <w:tcW w:w="9725" w:type="dxa"/>
            <w:shd w:val="clear" w:color="auto" w:fill="E6E6E6"/>
            <w:vAlign w:val="center"/>
          </w:tcPr>
          <w:p w14:paraId="5CBFB36B" w14:textId="77777777" w:rsidR="000D0DAC" w:rsidRPr="000D0DAC" w:rsidRDefault="00591DFD" w:rsidP="00A05772">
            <w:pPr>
              <w:widowControl w:val="0"/>
              <w:autoSpaceDE w:val="0"/>
              <w:autoSpaceDN w:val="0"/>
              <w:spacing w:before="101" w:after="0" w:line="360" w:lineRule="auto"/>
              <w:ind w:right="190"/>
              <w:jc w:val="both"/>
              <w:rPr>
                <w:rFonts w:ascii="Verdana" w:eastAsia="Verdana" w:hAnsi="Verdana" w:cs="Arial"/>
                <w:b/>
                <w:lang w:eastAsia="en-US"/>
              </w:rPr>
            </w:pPr>
            <w:r w:rsidRPr="000D0DAC">
              <w:rPr>
                <w:rFonts w:ascii="Verdana" w:eastAsia="Verdana" w:hAnsi="Verdana" w:cs="Arial"/>
                <w:b/>
                <w:lang w:eastAsia="en-US"/>
              </w:rPr>
              <w:t>3.</w:t>
            </w:r>
            <w:r>
              <w:rPr>
                <w:rFonts w:ascii="Verdana" w:eastAsia="Verdana" w:hAnsi="Verdana" w:cs="Arial"/>
                <w:b/>
                <w:lang w:eastAsia="en-US"/>
              </w:rPr>
              <w:t>3</w:t>
            </w:r>
            <w:r w:rsidRPr="000D0DAC">
              <w:rPr>
                <w:rFonts w:ascii="Verdana" w:eastAsia="Verdana" w:hAnsi="Verdana" w:cs="Arial"/>
                <w:b/>
                <w:lang w:eastAsia="en-US"/>
              </w:rPr>
              <w:t xml:space="preserve"> </w:t>
            </w:r>
            <w:r>
              <w:rPr>
                <w:rFonts w:ascii="Verdana" w:eastAsia="Verdana" w:hAnsi="Verdana" w:cs="Arial"/>
                <w:b/>
                <w:lang w:eastAsia="en-US"/>
              </w:rPr>
              <w:t>INDICADOR</w:t>
            </w:r>
            <w:r w:rsidR="000D0DAC" w:rsidRPr="000D0DAC">
              <w:rPr>
                <w:rFonts w:ascii="Verdana" w:eastAsia="Verdana" w:hAnsi="Verdana" w:cs="Arial"/>
                <w:b/>
                <w:lang w:eastAsia="en-US"/>
              </w:rPr>
              <w:t xml:space="preserve"> DE RISCO </w:t>
            </w:r>
            <w:r w:rsidR="009D1224">
              <w:rPr>
                <w:rFonts w:ascii="Verdana" w:eastAsia="Verdana" w:hAnsi="Verdana" w:cs="Arial"/>
                <w:b/>
                <w:lang w:eastAsia="en-US"/>
              </w:rPr>
              <w:t>DE LIQUIDEZ</w:t>
            </w:r>
          </w:p>
        </w:tc>
      </w:tr>
    </w:tbl>
    <w:p w14:paraId="5B2F9378" w14:textId="77777777" w:rsidR="00227F76" w:rsidRDefault="00227F76" w:rsidP="00B97AAD">
      <w:pPr>
        <w:widowControl w:val="0"/>
        <w:autoSpaceDE w:val="0"/>
        <w:autoSpaceDN w:val="0"/>
        <w:spacing w:after="0" w:line="240" w:lineRule="auto"/>
        <w:rPr>
          <w:rFonts w:ascii="Verdana" w:eastAsia="Verdana" w:hAnsi="Verdana" w:cs="Arial"/>
          <w:lang w:val="pt-PT" w:eastAsia="en-US"/>
        </w:rPr>
      </w:pPr>
    </w:p>
    <w:p w14:paraId="5E5F802B" w14:textId="42B67583" w:rsidR="00B97AAD" w:rsidRPr="000D0DAC" w:rsidRDefault="19D8080E" w:rsidP="425EBED5">
      <w:pPr>
        <w:widowControl w:val="0"/>
        <w:autoSpaceDE w:val="0"/>
        <w:autoSpaceDN w:val="0"/>
        <w:spacing w:after="0" w:line="240" w:lineRule="auto"/>
        <w:rPr>
          <w:rFonts w:ascii="Verdana" w:eastAsia="Verdana" w:hAnsi="Verdana" w:cs="Arial"/>
          <w:lang w:val="pt-PT" w:eastAsia="en-US"/>
        </w:rPr>
      </w:pPr>
      <w:r w:rsidRPr="000D0DAC">
        <w:rPr>
          <w:rFonts w:ascii="Verdana" w:eastAsia="Verdana" w:hAnsi="Verdana" w:cs="Arial"/>
          <w:lang w:val="pt-PT" w:eastAsia="en-US"/>
        </w:rPr>
        <w:t>A</w:t>
      </w:r>
      <w:r w:rsidR="04D5A090" w:rsidRPr="000D0DAC">
        <w:rPr>
          <w:rFonts w:ascii="Verdana" w:eastAsia="Verdana" w:hAnsi="Verdana" w:cs="Arial"/>
          <w:lang w:val="pt-PT" w:eastAsia="en-US"/>
        </w:rPr>
        <w:t xml:space="preserve"> </w:t>
      </w:r>
      <w:r w:rsidR="53FD9452" w:rsidRPr="425EBED5">
        <w:rPr>
          <w:rFonts w:ascii="Verdana" w:hAnsi="Verdana" w:cs="Arial"/>
        </w:rPr>
        <w:t>Diretoria Executiva</w:t>
      </w:r>
      <w:r w:rsidR="116E33A2" w:rsidRPr="425EBED5">
        <w:rPr>
          <w:rFonts w:ascii="Verdana" w:eastAsia="Verdana" w:hAnsi="Verdana" w:cs="Arial"/>
          <w:spacing w:val="31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definiu</w:t>
      </w:r>
      <w:r w:rsidR="116E33A2" w:rsidRPr="425EBED5">
        <w:rPr>
          <w:rFonts w:ascii="Verdana" w:eastAsia="Verdana" w:hAnsi="Verdana" w:cs="Arial"/>
          <w:spacing w:val="29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um</w:t>
      </w:r>
      <w:r w:rsidR="116E33A2" w:rsidRPr="425EBED5">
        <w:rPr>
          <w:rFonts w:ascii="Verdana" w:eastAsia="Verdana" w:hAnsi="Verdana" w:cs="Arial"/>
          <w:spacing w:val="31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colchão</w:t>
      </w:r>
      <w:r w:rsidR="116E33A2" w:rsidRPr="425EBED5">
        <w:rPr>
          <w:rFonts w:ascii="Verdana" w:eastAsia="Verdana" w:hAnsi="Verdana" w:cs="Arial"/>
          <w:spacing w:val="30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de</w:t>
      </w:r>
      <w:r w:rsidR="116E33A2" w:rsidRPr="425EBED5">
        <w:rPr>
          <w:rFonts w:ascii="Verdana" w:eastAsia="Verdana" w:hAnsi="Verdana" w:cs="Arial"/>
          <w:spacing w:val="31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liquidez</w:t>
      </w:r>
      <w:r w:rsidR="116E33A2" w:rsidRPr="425EBED5">
        <w:rPr>
          <w:rFonts w:ascii="Verdana" w:eastAsia="Verdana" w:hAnsi="Verdana" w:cs="Arial"/>
          <w:spacing w:val="30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mínimo,</w:t>
      </w:r>
      <w:r w:rsidR="116E33A2" w:rsidRPr="425EBED5">
        <w:rPr>
          <w:rFonts w:ascii="Verdana" w:eastAsia="Verdana" w:hAnsi="Verdana" w:cs="Arial"/>
          <w:spacing w:val="31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composto</w:t>
      </w:r>
      <w:r w:rsidR="116E33A2" w:rsidRPr="425EBED5">
        <w:rPr>
          <w:rFonts w:ascii="Verdana" w:eastAsia="Verdana" w:hAnsi="Verdana" w:cs="Arial"/>
          <w:spacing w:val="28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por</w:t>
      </w:r>
      <w:r w:rsidR="116E33A2" w:rsidRPr="425EBED5">
        <w:rPr>
          <w:rFonts w:ascii="Verdana" w:eastAsia="Verdana" w:hAnsi="Verdana" w:cs="Arial"/>
          <w:spacing w:val="30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Ativos</w:t>
      </w:r>
      <w:r w:rsidR="116E33A2" w:rsidRPr="425EBED5">
        <w:rPr>
          <w:rFonts w:ascii="Verdana" w:eastAsia="Verdana" w:hAnsi="Verdana" w:cs="Arial"/>
          <w:spacing w:val="33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de</w:t>
      </w:r>
      <w:r w:rsidR="116E33A2" w:rsidRPr="425EBED5">
        <w:rPr>
          <w:rFonts w:ascii="Verdana" w:eastAsia="Verdana" w:hAnsi="Verdana" w:cs="Arial"/>
          <w:spacing w:val="30"/>
          <w:lang w:val="pt-PT" w:eastAsia="en-US"/>
        </w:rPr>
        <w:t xml:space="preserve"> </w:t>
      </w:r>
      <w:r w:rsidR="2CB41F9D" w:rsidRPr="425EBED5">
        <w:rPr>
          <w:rFonts w:ascii="Verdana" w:eastAsia="Verdana" w:hAnsi="Verdana" w:cs="Arial"/>
          <w:lang w:val="pt-PT" w:eastAsia="en-US"/>
        </w:rPr>
        <w:t>Liquidez Imediata</w:t>
      </w:r>
      <w:r w:rsidR="116E33A2" w:rsidRPr="425EBED5">
        <w:rPr>
          <w:rFonts w:ascii="Verdana" w:eastAsia="Verdana" w:hAnsi="Verdana" w:cs="Arial"/>
          <w:spacing w:val="-4"/>
          <w:lang w:val="pt-PT" w:eastAsia="en-US"/>
        </w:rPr>
        <w:t xml:space="preserve"> </w:t>
      </w:r>
      <w:r w:rsidR="116E33A2" w:rsidRPr="425EBED5">
        <w:rPr>
          <w:rFonts w:ascii="Verdana" w:eastAsia="Verdana" w:hAnsi="Verdana" w:cs="Arial"/>
          <w:lang w:val="pt-PT" w:eastAsia="en-US"/>
        </w:rPr>
        <w:t>par</w:t>
      </w:r>
      <w:r w:rsidR="116E33A2" w:rsidRPr="000D0DAC">
        <w:rPr>
          <w:rFonts w:ascii="Verdana" w:eastAsia="Verdana" w:hAnsi="Verdana" w:cs="Arial"/>
          <w:lang w:val="pt-PT" w:eastAsia="en-US"/>
        </w:rPr>
        <w:t>a</w:t>
      </w:r>
      <w:r w:rsidR="116E33A2" w:rsidRPr="000D0DAC">
        <w:rPr>
          <w:rFonts w:ascii="Verdana" w:eastAsia="Verdana" w:hAnsi="Verdana" w:cs="Arial"/>
          <w:spacing w:val="2"/>
          <w:lang w:val="pt-PT" w:eastAsia="en-US"/>
        </w:rPr>
        <w:t xml:space="preserve"> </w:t>
      </w:r>
      <w:r w:rsidR="116E33A2" w:rsidRPr="000D0DAC">
        <w:rPr>
          <w:rFonts w:ascii="Verdana" w:eastAsia="Verdana" w:hAnsi="Verdana" w:cs="Arial"/>
          <w:lang w:val="pt-PT" w:eastAsia="en-US"/>
        </w:rPr>
        <w:t>suportar eventuais</w:t>
      </w:r>
      <w:r w:rsidR="116E33A2"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="116E33A2" w:rsidRPr="000D0DAC">
        <w:rPr>
          <w:rFonts w:ascii="Verdana" w:eastAsia="Verdana" w:hAnsi="Verdana" w:cs="Arial"/>
          <w:lang w:val="pt-PT" w:eastAsia="en-US"/>
        </w:rPr>
        <w:t>situações</w:t>
      </w:r>
      <w:r w:rsidR="116E33A2"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="116E33A2" w:rsidRPr="000D0DAC">
        <w:rPr>
          <w:rFonts w:ascii="Verdana" w:eastAsia="Verdana" w:hAnsi="Verdana" w:cs="Arial"/>
          <w:lang w:val="pt-PT" w:eastAsia="en-US"/>
        </w:rPr>
        <w:t>de</w:t>
      </w:r>
      <w:r w:rsidR="116E33A2"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="116E33A2" w:rsidRPr="000D0DAC">
        <w:rPr>
          <w:rFonts w:ascii="Verdana" w:eastAsia="Verdana" w:hAnsi="Verdana" w:cs="Arial"/>
          <w:lang w:val="pt-PT" w:eastAsia="en-US"/>
        </w:rPr>
        <w:t>estresse.</w:t>
      </w:r>
    </w:p>
    <w:p w14:paraId="58E6DD4E" w14:textId="77777777" w:rsidR="00B97AAD" w:rsidRPr="000D0DAC" w:rsidRDefault="00B97AAD" w:rsidP="00B97AAD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  <w:lang w:val="pt-PT"/>
        </w:rPr>
      </w:pP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B97AAD" w:rsidRPr="000D0DAC" w14:paraId="03F3B448" w14:textId="77777777" w:rsidTr="003D02BF">
        <w:trPr>
          <w:trHeight w:val="500"/>
        </w:trPr>
        <w:tc>
          <w:tcPr>
            <w:tcW w:w="9725" w:type="dxa"/>
            <w:shd w:val="clear" w:color="auto" w:fill="E6E6E6"/>
            <w:vAlign w:val="center"/>
          </w:tcPr>
          <w:p w14:paraId="4F973B21" w14:textId="77777777" w:rsidR="00B97AAD" w:rsidRPr="000D0DAC" w:rsidRDefault="00B97AAD" w:rsidP="00A05772">
            <w:pPr>
              <w:widowControl w:val="0"/>
              <w:autoSpaceDE w:val="0"/>
              <w:autoSpaceDN w:val="0"/>
              <w:spacing w:before="101" w:after="0" w:line="360" w:lineRule="auto"/>
              <w:ind w:right="190"/>
              <w:jc w:val="both"/>
              <w:rPr>
                <w:rFonts w:ascii="Verdana" w:eastAsia="Verdana" w:hAnsi="Verdana" w:cs="Arial"/>
                <w:b/>
                <w:lang w:eastAsia="en-US"/>
              </w:rPr>
            </w:pPr>
            <w:bookmarkStart w:id="1" w:name="_Hlk67320007"/>
            <w:r w:rsidRPr="000D0DAC">
              <w:rPr>
                <w:rFonts w:ascii="Verdana" w:eastAsia="Verdana" w:hAnsi="Verdana" w:cs="Arial"/>
                <w:b/>
                <w:lang w:eastAsia="en-US"/>
              </w:rPr>
              <w:t>3.</w:t>
            </w:r>
            <w:r w:rsidR="00A05772">
              <w:rPr>
                <w:rFonts w:ascii="Verdana" w:eastAsia="Verdana" w:hAnsi="Verdana" w:cs="Arial"/>
                <w:b/>
                <w:lang w:eastAsia="en-US"/>
              </w:rPr>
              <w:t>3</w:t>
            </w:r>
            <w:r w:rsidRPr="000D0DAC">
              <w:rPr>
                <w:rFonts w:ascii="Verdana" w:eastAsia="Verdana" w:hAnsi="Verdana" w:cs="Arial"/>
                <w:b/>
                <w:lang w:eastAsia="en-US"/>
              </w:rPr>
              <w:t>.1 INDICADOR DE RISCO DE LIQUIDEZ DE CURTO PRAZO</w:t>
            </w:r>
          </w:p>
        </w:tc>
      </w:tr>
    </w:tbl>
    <w:bookmarkEnd w:id="1"/>
    <w:p w14:paraId="36E22BEB" w14:textId="77777777" w:rsidR="000D0DAC" w:rsidRPr="000D0DAC" w:rsidRDefault="000D0DAC" w:rsidP="000D0DAC">
      <w:pPr>
        <w:widowControl w:val="0"/>
        <w:tabs>
          <w:tab w:val="left" w:pos="1569"/>
          <w:tab w:val="left" w:pos="6082"/>
        </w:tabs>
        <w:autoSpaceDE w:val="0"/>
        <w:autoSpaceDN w:val="0"/>
        <w:spacing w:before="50" w:after="0" w:line="506" w:lineRule="exact"/>
        <w:ind w:right="3942"/>
        <w:rPr>
          <w:rFonts w:ascii="Verdana" w:eastAsia="Verdana" w:hAnsi="Verdana" w:cs="Verdana"/>
          <w:lang w:val="pt-PT" w:eastAsia="en-US"/>
        </w:rPr>
      </w:pPr>
      <w:r w:rsidRPr="000D0DAC">
        <w:rPr>
          <w:rFonts w:ascii="Verdana" w:eastAsia="Verdana" w:hAnsi="Verdana" w:cs="Verdana"/>
          <w:b/>
          <w:lang w:val="pt-PT" w:eastAsia="en-US"/>
        </w:rPr>
        <w:t>ILCP = Indicador de Liquidez de Curto Prazo</w:t>
      </w:r>
      <w:r w:rsidRPr="000D0DAC">
        <w:rPr>
          <w:rFonts w:ascii="Verdana" w:eastAsia="Verdana" w:hAnsi="Verdana" w:cs="Verdana"/>
          <w:b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b/>
          <w:lang w:val="pt-PT" w:eastAsia="en-US"/>
        </w:rPr>
        <w:t>ILCP</w:t>
      </w:r>
      <w:r w:rsidRPr="000D0DAC">
        <w:rPr>
          <w:rFonts w:ascii="Verdana" w:eastAsia="Verdana" w:hAnsi="Verdana" w:cs="Verdana"/>
          <w:b/>
          <w:spacing w:val="-2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lang w:val="pt-PT" w:eastAsia="en-US"/>
        </w:rPr>
        <w:t>=</w:t>
      </w:r>
      <w:r w:rsidRPr="000D0DAC">
        <w:rPr>
          <w:rFonts w:ascii="Verdana" w:eastAsia="Verdana" w:hAnsi="Verdana" w:cs="Verdana"/>
          <w:lang w:val="pt-PT" w:eastAsia="en-US"/>
        </w:rPr>
        <w:tab/>
        <w:t>_</w:t>
      </w:r>
      <w:r w:rsidRPr="000D0DAC">
        <w:rPr>
          <w:rFonts w:ascii="Verdana" w:eastAsia="Verdana" w:hAnsi="Verdana" w:cs="Verdana"/>
          <w:u w:val="single"/>
          <w:lang w:val="pt-PT" w:eastAsia="en-US"/>
        </w:rPr>
        <w:t>Estoque</w:t>
      </w:r>
      <w:r w:rsidRPr="000D0DAC">
        <w:rPr>
          <w:rFonts w:ascii="Verdana" w:eastAsia="Verdana" w:hAnsi="Verdana" w:cs="Verdana"/>
          <w:spacing w:val="-2"/>
          <w:u w:val="single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u w:val="single"/>
          <w:lang w:val="pt-PT" w:eastAsia="en-US"/>
        </w:rPr>
        <w:t>de</w:t>
      </w:r>
      <w:r w:rsidRPr="000D0DAC">
        <w:rPr>
          <w:rFonts w:ascii="Verdana" w:eastAsia="Verdana" w:hAnsi="Verdana" w:cs="Verdana"/>
          <w:spacing w:val="-2"/>
          <w:u w:val="single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u w:val="single"/>
          <w:lang w:val="pt-PT" w:eastAsia="en-US"/>
        </w:rPr>
        <w:t>Ativos de</w:t>
      </w:r>
      <w:r w:rsidRPr="000D0DAC">
        <w:rPr>
          <w:rFonts w:ascii="Verdana" w:eastAsia="Verdana" w:hAnsi="Verdana" w:cs="Verdana"/>
          <w:spacing w:val="-2"/>
          <w:u w:val="single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u w:val="single"/>
          <w:lang w:val="pt-PT" w:eastAsia="en-US"/>
        </w:rPr>
        <w:t>Alta</w:t>
      </w:r>
      <w:r w:rsidRPr="000D0DAC">
        <w:rPr>
          <w:rFonts w:ascii="Verdana" w:eastAsia="Verdana" w:hAnsi="Verdana" w:cs="Verdana"/>
          <w:spacing w:val="-4"/>
          <w:u w:val="single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u w:val="single"/>
          <w:lang w:val="pt-PT" w:eastAsia="en-US"/>
        </w:rPr>
        <w:t>Liquidez_</w:t>
      </w:r>
      <w:r w:rsidRPr="000D0DAC">
        <w:rPr>
          <w:rFonts w:ascii="Verdana" w:eastAsia="Verdana" w:hAnsi="Verdana" w:cs="Verdana"/>
          <w:u w:val="single"/>
          <w:lang w:val="pt-PT" w:eastAsia="en-US"/>
        </w:rPr>
        <w:tab/>
      </w:r>
    </w:p>
    <w:p w14:paraId="2F21BA41" w14:textId="77777777" w:rsidR="000D0DAC" w:rsidRPr="000D0DAC" w:rsidRDefault="000D0DAC" w:rsidP="000D0DAC">
      <w:pPr>
        <w:widowControl w:val="0"/>
        <w:autoSpaceDE w:val="0"/>
        <w:autoSpaceDN w:val="0"/>
        <w:spacing w:after="0" w:line="253" w:lineRule="exact"/>
        <w:ind w:left="1582"/>
        <w:rPr>
          <w:rFonts w:ascii="Verdana" w:eastAsia="Verdana" w:hAnsi="Verdana" w:cs="Verdana"/>
          <w:lang w:val="pt-PT" w:eastAsia="en-US"/>
        </w:rPr>
      </w:pPr>
      <w:r w:rsidRPr="000D0DAC">
        <w:rPr>
          <w:rFonts w:ascii="Verdana" w:eastAsia="Verdana" w:hAnsi="Verdana" w:cs="Verdana"/>
          <w:lang w:val="pt-PT" w:eastAsia="en-US"/>
        </w:rPr>
        <w:t>Saídas</w:t>
      </w:r>
      <w:r w:rsidRPr="000D0DAC">
        <w:rPr>
          <w:rFonts w:ascii="Verdana" w:eastAsia="Verdana" w:hAnsi="Verdana" w:cs="Verdana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lang w:val="pt-PT" w:eastAsia="en-US"/>
        </w:rPr>
        <w:t>Líquidas no</w:t>
      </w:r>
      <w:r w:rsidRPr="000D0DAC">
        <w:rPr>
          <w:rFonts w:ascii="Verdana" w:eastAsia="Verdana" w:hAnsi="Verdana" w:cs="Verdana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lang w:val="pt-PT" w:eastAsia="en-US"/>
        </w:rPr>
        <w:t>prazo de</w:t>
      </w:r>
      <w:r w:rsidRPr="000D0DAC">
        <w:rPr>
          <w:rFonts w:ascii="Verdana" w:eastAsia="Verdana" w:hAnsi="Verdana" w:cs="Verdana"/>
          <w:spacing w:val="-2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lang w:val="pt-PT" w:eastAsia="en-US"/>
        </w:rPr>
        <w:t>até</w:t>
      </w:r>
      <w:r w:rsidRPr="000D0DAC">
        <w:rPr>
          <w:rFonts w:ascii="Verdana" w:eastAsia="Verdana" w:hAnsi="Verdana" w:cs="Verdana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lang w:val="pt-PT" w:eastAsia="en-US"/>
        </w:rPr>
        <w:t>30</w:t>
      </w:r>
      <w:r w:rsidRPr="000D0DAC">
        <w:rPr>
          <w:rFonts w:ascii="Verdana" w:eastAsia="Verdana" w:hAnsi="Verdana" w:cs="Verdana"/>
          <w:spacing w:val="-2"/>
          <w:lang w:val="pt-PT" w:eastAsia="en-US"/>
        </w:rPr>
        <w:t xml:space="preserve"> </w:t>
      </w:r>
      <w:r w:rsidRPr="000D0DAC">
        <w:rPr>
          <w:rFonts w:ascii="Verdana" w:eastAsia="Verdana" w:hAnsi="Verdana" w:cs="Verdana"/>
          <w:lang w:val="pt-PT" w:eastAsia="en-US"/>
        </w:rPr>
        <w:t>dias</w:t>
      </w:r>
    </w:p>
    <w:p w14:paraId="651A204F" w14:textId="77777777" w:rsidR="00CA0E8C" w:rsidRPr="000D0DAC" w:rsidRDefault="00B97AAD" w:rsidP="00510231">
      <w:pPr>
        <w:widowControl w:val="0"/>
        <w:autoSpaceDE w:val="0"/>
        <w:autoSpaceDN w:val="0"/>
        <w:spacing w:before="233" w:after="0" w:line="360" w:lineRule="auto"/>
        <w:rPr>
          <w:rFonts w:ascii="Verdana" w:eastAsia="Verdana" w:hAnsi="Verdana" w:cs="Arial"/>
          <w:lang w:val="pt-PT" w:eastAsia="en-US"/>
        </w:rPr>
      </w:pPr>
      <w:r w:rsidRPr="000D0DAC">
        <w:rPr>
          <w:rFonts w:ascii="Verdana" w:eastAsia="Verdana" w:hAnsi="Verdana" w:cs="Arial"/>
          <w:b/>
          <w:lang w:val="pt-PT" w:eastAsia="en-US"/>
        </w:rPr>
        <w:t>Estoque</w:t>
      </w:r>
      <w:r w:rsidRPr="000D0DAC">
        <w:rPr>
          <w:rFonts w:ascii="Verdana" w:eastAsia="Verdana" w:hAnsi="Verdana" w:cs="Arial"/>
          <w:b/>
          <w:spacing w:val="5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de</w:t>
      </w:r>
      <w:r w:rsidRPr="000D0DAC">
        <w:rPr>
          <w:rFonts w:ascii="Verdana" w:eastAsia="Verdana" w:hAnsi="Verdana" w:cs="Arial"/>
          <w:b/>
          <w:spacing w:val="7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Ativos</w:t>
      </w:r>
      <w:r w:rsidRPr="000D0DAC">
        <w:rPr>
          <w:rFonts w:ascii="Verdana" w:eastAsia="Verdana" w:hAnsi="Verdana" w:cs="Arial"/>
          <w:b/>
          <w:spacing w:val="8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de</w:t>
      </w:r>
      <w:r w:rsidRPr="000D0DAC">
        <w:rPr>
          <w:rFonts w:ascii="Verdana" w:eastAsia="Verdana" w:hAnsi="Verdana" w:cs="Arial"/>
          <w:b/>
          <w:spacing w:val="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Alta</w:t>
      </w:r>
      <w:r w:rsidRPr="000D0DAC">
        <w:rPr>
          <w:rFonts w:ascii="Verdana" w:eastAsia="Verdana" w:hAnsi="Verdana" w:cs="Arial"/>
          <w:b/>
          <w:spacing w:val="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b/>
          <w:lang w:val="pt-PT" w:eastAsia="en-US"/>
        </w:rPr>
        <w:t>Liquidez</w:t>
      </w:r>
      <w:r w:rsidRPr="000D0DAC">
        <w:rPr>
          <w:rFonts w:ascii="Verdana" w:eastAsia="Verdana" w:hAnsi="Verdana" w:cs="Arial"/>
          <w:b/>
          <w:spacing w:val="6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–</w:t>
      </w:r>
      <w:r w:rsidRPr="000D0DAC">
        <w:rPr>
          <w:rFonts w:ascii="Verdana" w:eastAsia="Verdana" w:hAnsi="Verdana" w:cs="Arial"/>
          <w:spacing w:val="8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Reserva</w:t>
      </w:r>
      <w:r w:rsidRPr="000D0DAC">
        <w:rPr>
          <w:rFonts w:ascii="Verdana" w:eastAsia="Verdana" w:hAnsi="Verdana" w:cs="Arial"/>
          <w:spacing w:val="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de</w:t>
      </w:r>
      <w:r w:rsidRPr="000D0DAC">
        <w:rPr>
          <w:rFonts w:ascii="Verdana" w:eastAsia="Verdana" w:hAnsi="Verdana" w:cs="Arial"/>
          <w:spacing w:val="5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Caixa,</w:t>
      </w:r>
      <w:r w:rsidRPr="000D0DAC">
        <w:rPr>
          <w:rFonts w:ascii="Verdana" w:eastAsia="Verdana" w:hAnsi="Verdana" w:cs="Arial"/>
          <w:spacing w:val="6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Títulos</w:t>
      </w:r>
      <w:r w:rsidRPr="000D0DAC">
        <w:rPr>
          <w:rFonts w:ascii="Verdana" w:eastAsia="Verdana" w:hAnsi="Verdana" w:cs="Arial"/>
          <w:spacing w:val="6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Públicos</w:t>
      </w:r>
      <w:r w:rsidRPr="000D0DAC">
        <w:rPr>
          <w:rFonts w:ascii="Verdana" w:eastAsia="Verdana" w:hAnsi="Verdana" w:cs="Arial"/>
          <w:spacing w:val="8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Federais</w:t>
      </w:r>
      <w:r w:rsidRPr="000D0DAC">
        <w:rPr>
          <w:rFonts w:ascii="Verdana" w:eastAsia="Verdana" w:hAnsi="Verdana" w:cs="Arial"/>
          <w:spacing w:val="8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</w:t>
      </w:r>
      <w:r w:rsidRPr="000D0DAC">
        <w:rPr>
          <w:rFonts w:ascii="Verdana" w:eastAsia="Verdana" w:hAnsi="Verdana" w:cs="Arial"/>
          <w:spacing w:val="-7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Títulos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Privados (Conceito de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Rating AA).</w:t>
      </w:r>
    </w:p>
    <w:p w14:paraId="3BCFBDAF" w14:textId="77777777" w:rsidR="009D1224" w:rsidRDefault="116E33A2" w:rsidP="009D1224">
      <w:pPr>
        <w:widowControl w:val="0"/>
        <w:autoSpaceDE w:val="0"/>
        <w:autoSpaceDN w:val="0"/>
        <w:spacing w:after="0" w:line="362" w:lineRule="auto"/>
        <w:rPr>
          <w:rFonts w:ascii="Verdana" w:eastAsia="Verdana" w:hAnsi="Verdana" w:cs="Arial"/>
          <w:lang w:val="pt-PT" w:eastAsia="en-US"/>
        </w:rPr>
      </w:pPr>
      <w:r w:rsidRPr="425EBED5">
        <w:rPr>
          <w:rFonts w:ascii="Verdana" w:eastAsia="Verdana" w:hAnsi="Verdana" w:cs="Arial"/>
          <w:b/>
          <w:bCs/>
          <w:lang w:val="pt-PT" w:eastAsia="en-US"/>
        </w:rPr>
        <w:t>Saída</w:t>
      </w:r>
      <w:r w:rsidRPr="425EBED5">
        <w:rPr>
          <w:rFonts w:ascii="Verdana" w:eastAsia="Verdana" w:hAnsi="Verdana" w:cs="Arial"/>
          <w:b/>
          <w:bCs/>
          <w:spacing w:val="63"/>
          <w:lang w:val="pt-PT" w:eastAsia="en-US"/>
        </w:rPr>
        <w:t xml:space="preserve"> </w:t>
      </w:r>
      <w:r w:rsidR="7DD0CC67" w:rsidRPr="425EBED5">
        <w:rPr>
          <w:rFonts w:ascii="Verdana" w:eastAsia="Verdana" w:hAnsi="Verdana" w:cs="Arial"/>
          <w:b/>
          <w:bCs/>
          <w:lang w:val="pt-PT" w:eastAsia="en-US"/>
        </w:rPr>
        <w:t>Líquida</w:t>
      </w:r>
      <w:r w:rsidRPr="425EBED5">
        <w:rPr>
          <w:rFonts w:ascii="Verdana" w:eastAsia="Verdana" w:hAnsi="Verdana" w:cs="Arial"/>
          <w:b/>
          <w:bCs/>
          <w:spacing w:val="64"/>
          <w:lang w:val="pt-PT" w:eastAsia="en-US"/>
        </w:rPr>
        <w:t xml:space="preserve"> </w:t>
      </w:r>
      <w:r w:rsidRPr="425EBED5">
        <w:rPr>
          <w:rFonts w:ascii="Verdana" w:eastAsia="Verdana" w:hAnsi="Verdana" w:cs="Arial"/>
          <w:b/>
          <w:bCs/>
          <w:lang w:val="pt-PT" w:eastAsia="en-US"/>
        </w:rPr>
        <w:t>no</w:t>
      </w:r>
      <w:r w:rsidRPr="425EBED5">
        <w:rPr>
          <w:rFonts w:ascii="Verdana" w:eastAsia="Verdana" w:hAnsi="Verdana" w:cs="Arial"/>
          <w:b/>
          <w:bCs/>
          <w:spacing w:val="65"/>
          <w:lang w:val="pt-PT" w:eastAsia="en-US"/>
        </w:rPr>
        <w:t xml:space="preserve"> </w:t>
      </w:r>
      <w:r w:rsidRPr="425EBED5">
        <w:rPr>
          <w:rFonts w:ascii="Verdana" w:eastAsia="Verdana" w:hAnsi="Verdana" w:cs="Arial"/>
          <w:b/>
          <w:bCs/>
          <w:lang w:val="pt-PT" w:eastAsia="en-US"/>
        </w:rPr>
        <w:t>Prazo</w:t>
      </w:r>
      <w:r w:rsidRPr="425EBED5">
        <w:rPr>
          <w:rFonts w:ascii="Verdana" w:eastAsia="Verdana" w:hAnsi="Verdana" w:cs="Arial"/>
          <w:b/>
          <w:bCs/>
          <w:spacing w:val="65"/>
          <w:lang w:val="pt-PT" w:eastAsia="en-US"/>
        </w:rPr>
        <w:t xml:space="preserve"> </w:t>
      </w:r>
      <w:r w:rsidRPr="425EBED5">
        <w:rPr>
          <w:rFonts w:ascii="Verdana" w:eastAsia="Verdana" w:hAnsi="Verdana" w:cs="Arial"/>
          <w:b/>
          <w:bCs/>
          <w:lang w:val="pt-PT" w:eastAsia="en-US"/>
        </w:rPr>
        <w:t>de</w:t>
      </w:r>
      <w:r w:rsidRPr="425EBED5">
        <w:rPr>
          <w:rFonts w:ascii="Verdana" w:eastAsia="Verdana" w:hAnsi="Verdana" w:cs="Arial"/>
          <w:b/>
          <w:bCs/>
          <w:spacing w:val="64"/>
          <w:lang w:val="pt-PT" w:eastAsia="en-US"/>
        </w:rPr>
        <w:t xml:space="preserve"> </w:t>
      </w:r>
      <w:r w:rsidRPr="425EBED5">
        <w:rPr>
          <w:rFonts w:ascii="Verdana" w:eastAsia="Verdana" w:hAnsi="Verdana" w:cs="Arial"/>
          <w:b/>
          <w:bCs/>
          <w:lang w:val="pt-PT" w:eastAsia="en-US"/>
        </w:rPr>
        <w:t>30</w:t>
      </w:r>
      <w:r w:rsidRPr="425EBED5">
        <w:rPr>
          <w:rFonts w:ascii="Verdana" w:eastAsia="Verdana" w:hAnsi="Verdana" w:cs="Arial"/>
          <w:b/>
          <w:bCs/>
          <w:spacing w:val="63"/>
          <w:lang w:val="pt-PT" w:eastAsia="en-US"/>
        </w:rPr>
        <w:t xml:space="preserve"> </w:t>
      </w:r>
      <w:r w:rsidRPr="425EBED5">
        <w:rPr>
          <w:rFonts w:ascii="Verdana" w:eastAsia="Verdana" w:hAnsi="Verdana" w:cs="Arial"/>
          <w:b/>
          <w:bCs/>
          <w:lang w:val="pt-PT" w:eastAsia="en-US"/>
        </w:rPr>
        <w:t>dias</w:t>
      </w:r>
      <w:r w:rsidRPr="425EBED5">
        <w:rPr>
          <w:rFonts w:ascii="Verdana" w:eastAsia="Verdana" w:hAnsi="Verdana" w:cs="Arial"/>
          <w:b/>
          <w:bCs/>
          <w:spacing w:val="68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-</w:t>
      </w:r>
      <w:r w:rsidRPr="000D0DAC">
        <w:rPr>
          <w:rFonts w:ascii="Verdana" w:eastAsia="Verdana" w:hAnsi="Verdana" w:cs="Arial"/>
          <w:spacing w:val="67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Saldo</w:t>
      </w:r>
      <w:r w:rsidRPr="000D0DAC">
        <w:rPr>
          <w:rFonts w:ascii="Verdana" w:eastAsia="Verdana" w:hAnsi="Verdana" w:cs="Arial"/>
          <w:spacing w:val="65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entre</w:t>
      </w:r>
      <w:r w:rsidRPr="000D0DAC">
        <w:rPr>
          <w:rFonts w:ascii="Verdana" w:eastAsia="Verdana" w:hAnsi="Verdana" w:cs="Arial"/>
          <w:spacing w:val="65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entradas</w:t>
      </w:r>
      <w:r w:rsidRPr="000D0DAC">
        <w:rPr>
          <w:rFonts w:ascii="Verdana" w:eastAsia="Verdana" w:hAnsi="Verdana" w:cs="Arial"/>
          <w:spacing w:val="65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</w:t>
      </w:r>
      <w:r w:rsidRPr="000D0DAC">
        <w:rPr>
          <w:rFonts w:ascii="Verdana" w:eastAsia="Verdana" w:hAnsi="Verdana" w:cs="Arial"/>
          <w:spacing w:val="68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saídas</w:t>
      </w:r>
      <w:r w:rsidRPr="000D0DAC">
        <w:rPr>
          <w:rFonts w:ascii="Verdana" w:eastAsia="Verdana" w:hAnsi="Verdana" w:cs="Arial"/>
          <w:spacing w:val="65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para</w:t>
      </w:r>
      <w:r w:rsidRPr="000D0DAC">
        <w:rPr>
          <w:rFonts w:ascii="Verdana" w:eastAsia="Verdana" w:hAnsi="Verdana" w:cs="Arial"/>
          <w:spacing w:val="6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um</w:t>
      </w:r>
      <w:r w:rsidRPr="000D0DAC">
        <w:rPr>
          <w:rFonts w:ascii="Verdana" w:eastAsia="Verdana" w:hAnsi="Verdana" w:cs="Arial"/>
          <w:spacing w:val="-7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horizonte</w:t>
      </w:r>
      <w:r w:rsidRPr="000D0DAC">
        <w:rPr>
          <w:rFonts w:ascii="Verdana" w:eastAsia="Verdana" w:hAnsi="Verdana" w:cs="Arial"/>
          <w:spacing w:val="-2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de 30 dias.</w:t>
      </w:r>
    </w:p>
    <w:p w14:paraId="025DD7E6" w14:textId="77777777" w:rsidR="00C34822" w:rsidRPr="000D0DAC" w:rsidRDefault="00C34822" w:rsidP="00CA0E8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"/>
          <w:color w:val="000000"/>
        </w:rPr>
      </w:pPr>
      <w:r w:rsidRPr="000D0DAC">
        <w:rPr>
          <w:rFonts w:ascii="Verdana" w:hAnsi="Verdana" w:cs="Arial"/>
          <w:color w:val="000000"/>
        </w:rPr>
        <w:t>No caso do saldo total das disponibilidades financeiras no final do mês for inferior a 1,5 x (uma vez e meia) o valor médio das concessões de empréstimo dos últimos 3 (três) meses</w:t>
      </w:r>
      <w:r w:rsidR="008A31B4" w:rsidRPr="000D0DAC">
        <w:rPr>
          <w:rFonts w:ascii="Verdana" w:hAnsi="Verdana" w:cs="Arial"/>
          <w:color w:val="000000"/>
        </w:rPr>
        <w:t>,</w:t>
      </w:r>
      <w:r w:rsidRPr="000D0DAC">
        <w:rPr>
          <w:rFonts w:ascii="Verdana" w:hAnsi="Verdana" w:cs="Arial"/>
          <w:color w:val="000000"/>
        </w:rPr>
        <w:t xml:space="preserve"> são adotadas as seguintes medidas: </w:t>
      </w:r>
    </w:p>
    <w:p w14:paraId="7D3BEE8F" w14:textId="77777777" w:rsidR="00C34822" w:rsidRPr="000D0DAC" w:rsidRDefault="00C34822" w:rsidP="00CA0E8C">
      <w:pPr>
        <w:autoSpaceDE w:val="0"/>
        <w:autoSpaceDN w:val="0"/>
        <w:adjustRightInd w:val="0"/>
        <w:spacing w:after="0" w:line="360" w:lineRule="auto"/>
        <w:jc w:val="both"/>
        <w:rPr>
          <w:rFonts w:ascii="Verdana" w:hAnsi="Verdana" w:cs="Arial"/>
          <w:color w:val="000000"/>
        </w:rPr>
      </w:pPr>
    </w:p>
    <w:p w14:paraId="76A93C3B" w14:textId="77777777" w:rsidR="00CA0E8C" w:rsidRPr="000D0DAC" w:rsidRDefault="00CA0E8C" w:rsidP="00CA0E8C">
      <w:pPr>
        <w:numPr>
          <w:ilvl w:val="0"/>
          <w:numId w:val="4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000D0DAC">
        <w:rPr>
          <w:rFonts w:ascii="Verdana" w:hAnsi="Verdana" w:cs="Arial"/>
        </w:rPr>
        <w:t>Restringir a política de empréstimo temporariamente ou permanentemente em casos mais extremos;</w:t>
      </w:r>
    </w:p>
    <w:p w14:paraId="3B88899E" w14:textId="77777777" w:rsidR="00CA0E8C" w:rsidRPr="000D0DAC" w:rsidRDefault="00CA0E8C" w:rsidP="00CA0E8C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Verdana" w:hAnsi="Verdana" w:cs="Arial"/>
        </w:rPr>
      </w:pPr>
    </w:p>
    <w:p w14:paraId="7936B4EB" w14:textId="77777777" w:rsidR="00C34822" w:rsidRPr="000D0DAC" w:rsidRDefault="00CA0E8C" w:rsidP="00E85331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000D0DAC">
        <w:rPr>
          <w:rFonts w:ascii="Verdana" w:hAnsi="Verdana" w:cs="Arial"/>
        </w:rPr>
        <w:t>Aumento das carências;</w:t>
      </w:r>
    </w:p>
    <w:p w14:paraId="69E2BB2B" w14:textId="77777777" w:rsidR="00E85331" w:rsidRPr="000D0DAC" w:rsidRDefault="00E85331" w:rsidP="00E85331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</w:p>
    <w:p w14:paraId="7DB4CFE2" w14:textId="77777777" w:rsidR="00C34822" w:rsidRPr="000D0DAC" w:rsidRDefault="00C34822" w:rsidP="00CA0E8C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000D0DAC">
        <w:rPr>
          <w:rFonts w:ascii="Verdana" w:hAnsi="Verdana" w:cs="Arial"/>
        </w:rPr>
        <w:t>Redução dos limites de crédito;</w:t>
      </w:r>
    </w:p>
    <w:p w14:paraId="57C0D796" w14:textId="77777777" w:rsidR="00C34822" w:rsidRPr="000D0DAC" w:rsidRDefault="00C34822" w:rsidP="00CA0E8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Verdana" w:hAnsi="Verdana" w:cs="Arial"/>
        </w:rPr>
      </w:pPr>
    </w:p>
    <w:p w14:paraId="59943F49" w14:textId="77777777" w:rsidR="00C34822" w:rsidRPr="000D0DAC" w:rsidRDefault="00C34822" w:rsidP="00CA0E8C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000D0DAC">
        <w:rPr>
          <w:rFonts w:ascii="Verdana" w:hAnsi="Verdana" w:cs="Arial"/>
        </w:rPr>
        <w:t>Redução dos prazos de pagamento;</w:t>
      </w:r>
    </w:p>
    <w:p w14:paraId="0D142F6F" w14:textId="77777777" w:rsidR="00C34822" w:rsidRPr="000D0DAC" w:rsidRDefault="00C34822" w:rsidP="00CA0E8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Verdana" w:hAnsi="Verdana" w:cs="Arial"/>
        </w:rPr>
      </w:pPr>
    </w:p>
    <w:p w14:paraId="2DEC8565" w14:textId="77777777" w:rsidR="00C34822" w:rsidRPr="000D0DAC" w:rsidRDefault="00C34822" w:rsidP="00CA0E8C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000D0DAC">
        <w:rPr>
          <w:rFonts w:ascii="Verdana" w:hAnsi="Verdana" w:cs="Arial"/>
        </w:rPr>
        <w:t>Interrupção das liberações de empréstimo não enquadradas na Política de Empréstimos;</w:t>
      </w:r>
    </w:p>
    <w:p w14:paraId="4475AD14" w14:textId="77777777" w:rsidR="00C34822" w:rsidRPr="000D0DAC" w:rsidRDefault="00C34822" w:rsidP="00CA0E8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Verdana" w:hAnsi="Verdana" w:cs="Arial"/>
        </w:rPr>
      </w:pPr>
    </w:p>
    <w:p w14:paraId="4980F562" w14:textId="77777777" w:rsidR="00C34822" w:rsidRPr="000D0DAC" w:rsidRDefault="00C34822" w:rsidP="00CA0E8C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000D0DAC">
        <w:rPr>
          <w:rFonts w:ascii="Verdana" w:hAnsi="Verdana" w:cs="Arial"/>
        </w:rPr>
        <w:t>Fortalecer a política de capitalização;</w:t>
      </w:r>
    </w:p>
    <w:p w14:paraId="120C4E94" w14:textId="77777777" w:rsidR="00C34822" w:rsidRPr="000D0DAC" w:rsidRDefault="00C34822" w:rsidP="00CA0E8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Verdana" w:hAnsi="Verdana" w:cs="Arial"/>
        </w:rPr>
      </w:pPr>
    </w:p>
    <w:p w14:paraId="541149A4" w14:textId="77777777" w:rsidR="00C34822" w:rsidRPr="000D0DAC" w:rsidRDefault="00C34822" w:rsidP="00CA0E8C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000D0DAC">
        <w:rPr>
          <w:rFonts w:ascii="Verdana" w:hAnsi="Verdana" w:cs="Arial"/>
        </w:rPr>
        <w:t>Incentivar aportes de capital extraordinários aos associados;</w:t>
      </w:r>
    </w:p>
    <w:p w14:paraId="42AFC42D" w14:textId="77777777" w:rsidR="00C34822" w:rsidRPr="000D0DAC" w:rsidRDefault="00C34822" w:rsidP="00CA0E8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Verdana" w:hAnsi="Verdana" w:cs="Arial"/>
        </w:rPr>
      </w:pPr>
    </w:p>
    <w:p w14:paraId="14D0995F" w14:textId="77777777" w:rsidR="00C34822" w:rsidRPr="000D0DAC" w:rsidRDefault="00C34822" w:rsidP="00CA0E8C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000D0DAC">
        <w:rPr>
          <w:rFonts w:ascii="Verdana" w:hAnsi="Verdana" w:cs="Arial"/>
        </w:rPr>
        <w:t>Não efetuar ou evitar o pagamento em dinheiro de juros ao capital ou sobras líquidas;</w:t>
      </w:r>
    </w:p>
    <w:p w14:paraId="271CA723" w14:textId="77777777" w:rsidR="00CA0E8C" w:rsidRPr="000D0DAC" w:rsidRDefault="00CA0E8C" w:rsidP="00CA0E8C">
      <w:pPr>
        <w:pStyle w:val="PargrafodaLista"/>
        <w:spacing w:after="0" w:line="240" w:lineRule="auto"/>
        <w:rPr>
          <w:rFonts w:ascii="Verdana" w:hAnsi="Verdana" w:cs="Arial"/>
        </w:rPr>
      </w:pPr>
    </w:p>
    <w:p w14:paraId="0BA2652A" w14:textId="77777777" w:rsidR="00E04A2E" w:rsidRDefault="00CA0E8C" w:rsidP="00E04A2E">
      <w:pPr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Arial"/>
        </w:rPr>
      </w:pPr>
      <w:r w:rsidRPr="000D0DAC">
        <w:rPr>
          <w:rFonts w:ascii="Verdana" w:hAnsi="Verdana" w:cs="Arial"/>
        </w:rPr>
        <w:t>Parcelar o pagamento de capital aos associados que se desligarem da empresa, conforme previsto no Estatuto Social.</w:t>
      </w:r>
      <w:bookmarkStart w:id="2" w:name="_Hlk67320215"/>
    </w:p>
    <w:p w14:paraId="11B1B4BE" w14:textId="77777777" w:rsidR="005056C3" w:rsidRDefault="005056C3" w:rsidP="005056C3">
      <w:pPr>
        <w:pStyle w:val="PargrafodaLista"/>
        <w:rPr>
          <w:rFonts w:ascii="Verdana" w:hAnsi="Verdana" w:cs="Arial"/>
        </w:rPr>
      </w:pPr>
    </w:p>
    <w:p w14:paraId="79D8FB38" w14:textId="77777777" w:rsidR="005056C3" w:rsidRPr="00E04A2E" w:rsidRDefault="005056C3" w:rsidP="005056C3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Verdana" w:hAnsi="Verdana" w:cs="Arial"/>
        </w:rPr>
      </w:pPr>
    </w:p>
    <w:p w14:paraId="75FBE423" w14:textId="77777777" w:rsidR="000D0DAC" w:rsidRPr="000D0DAC" w:rsidRDefault="000D0DAC" w:rsidP="000D0DAC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Verdana" w:hAnsi="Verdana" w:cs="Arial"/>
        </w:rPr>
      </w:pP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B97AAD" w:rsidRPr="000D0DAC" w14:paraId="243A4D99" w14:textId="77777777" w:rsidTr="003D02BF">
        <w:trPr>
          <w:trHeight w:val="500"/>
        </w:trPr>
        <w:tc>
          <w:tcPr>
            <w:tcW w:w="9725" w:type="dxa"/>
            <w:shd w:val="clear" w:color="auto" w:fill="E6E6E6"/>
            <w:vAlign w:val="center"/>
          </w:tcPr>
          <w:p w14:paraId="124B5526" w14:textId="77777777" w:rsidR="00B97AAD" w:rsidRPr="000D0DAC" w:rsidRDefault="00B97AAD" w:rsidP="00A05772">
            <w:pPr>
              <w:widowControl w:val="0"/>
              <w:autoSpaceDE w:val="0"/>
              <w:autoSpaceDN w:val="0"/>
              <w:spacing w:before="198" w:after="0" w:line="362" w:lineRule="auto"/>
              <w:ind w:left="192"/>
              <w:rPr>
                <w:rFonts w:ascii="Verdana" w:eastAsia="Verdana" w:hAnsi="Verdana" w:cs="Arial"/>
                <w:b/>
                <w:lang w:eastAsia="en-US"/>
              </w:rPr>
            </w:pPr>
            <w:r w:rsidRPr="000D0DAC">
              <w:rPr>
                <w:rFonts w:ascii="Verdana" w:eastAsia="Verdana" w:hAnsi="Verdana" w:cs="Arial"/>
                <w:b/>
                <w:lang w:eastAsia="en-US"/>
              </w:rPr>
              <w:t>3.</w:t>
            </w:r>
            <w:r w:rsidR="00A05772">
              <w:rPr>
                <w:rFonts w:ascii="Verdana" w:eastAsia="Verdana" w:hAnsi="Verdana" w:cs="Arial"/>
                <w:b/>
                <w:lang w:eastAsia="en-US"/>
              </w:rPr>
              <w:t>3</w:t>
            </w:r>
            <w:r w:rsidRPr="000D0DAC">
              <w:rPr>
                <w:rFonts w:ascii="Verdana" w:eastAsia="Verdana" w:hAnsi="Verdana" w:cs="Arial"/>
                <w:b/>
                <w:lang w:eastAsia="en-US"/>
              </w:rPr>
              <w:t>.2 INDICADOR DE RISCOS REGULAMENTARES – BASILÉIA</w:t>
            </w:r>
          </w:p>
        </w:tc>
      </w:tr>
      <w:bookmarkEnd w:id="2"/>
    </w:tbl>
    <w:p w14:paraId="2D3F0BEC" w14:textId="77777777" w:rsidR="00B97AAD" w:rsidRPr="000D0DAC" w:rsidRDefault="00B97AAD" w:rsidP="00684AB6">
      <w:pPr>
        <w:widowControl w:val="0"/>
        <w:autoSpaceDE w:val="0"/>
        <w:autoSpaceDN w:val="0"/>
        <w:spacing w:after="0" w:line="362" w:lineRule="auto"/>
        <w:rPr>
          <w:rFonts w:ascii="Verdana" w:eastAsia="Verdana" w:hAnsi="Verdana" w:cs="Arial"/>
          <w:lang w:val="pt-PT" w:eastAsia="en-US"/>
        </w:rPr>
      </w:pPr>
    </w:p>
    <w:tbl>
      <w:tblPr>
        <w:tblW w:w="979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30"/>
        <w:gridCol w:w="2563"/>
      </w:tblGrid>
      <w:tr w:rsidR="00B97AAD" w:rsidRPr="000D0DAC" w14:paraId="2EFAA6D7" w14:textId="77777777" w:rsidTr="425EBED5">
        <w:trPr>
          <w:trHeight w:val="1394"/>
        </w:trPr>
        <w:tc>
          <w:tcPr>
            <w:tcW w:w="7230" w:type="dxa"/>
            <w:shd w:val="clear" w:color="auto" w:fill="D8D8D8"/>
          </w:tcPr>
          <w:p w14:paraId="75CF431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lang w:val="pt-PT" w:eastAsia="en-US"/>
              </w:rPr>
            </w:pPr>
          </w:p>
          <w:p w14:paraId="3CB648E9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Verdana" w:eastAsia="Verdana" w:hAnsi="Verdana" w:cs="Arial"/>
                <w:lang w:val="pt-PT" w:eastAsia="en-US"/>
              </w:rPr>
            </w:pPr>
          </w:p>
          <w:p w14:paraId="3D0CBD4C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ind w:left="2593" w:right="2574"/>
              <w:jc w:val="center"/>
              <w:rPr>
                <w:rFonts w:ascii="Verdana" w:eastAsia="Verdana" w:hAnsi="Verdana" w:cs="Arial"/>
                <w:b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Risco</w:t>
            </w:r>
            <w:r w:rsidRPr="000D0DAC">
              <w:rPr>
                <w:rFonts w:ascii="Verdana" w:eastAsia="Verdana" w:hAnsi="Verdana" w:cs="Arial"/>
                <w:b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Regulatório</w:t>
            </w:r>
          </w:p>
        </w:tc>
        <w:tc>
          <w:tcPr>
            <w:tcW w:w="2563" w:type="dxa"/>
            <w:shd w:val="clear" w:color="auto" w:fill="D8D8D8"/>
          </w:tcPr>
          <w:p w14:paraId="0C178E9E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5" w:after="0" w:line="240" w:lineRule="auto"/>
              <w:rPr>
                <w:rFonts w:ascii="Verdana" w:eastAsia="Verdana" w:hAnsi="Verdana" w:cs="Arial"/>
                <w:lang w:val="pt-PT" w:eastAsia="en-US"/>
              </w:rPr>
            </w:pPr>
          </w:p>
          <w:p w14:paraId="41874E85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ind w:left="762" w:right="477" w:hanging="245"/>
              <w:rPr>
                <w:rFonts w:ascii="Verdana" w:eastAsia="Verdana" w:hAnsi="Verdana" w:cs="Arial"/>
                <w:b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Indicadores</w:t>
            </w:r>
            <w:r w:rsidRPr="000D0DAC">
              <w:rPr>
                <w:rFonts w:ascii="Verdana" w:eastAsia="Verdana" w:hAnsi="Verdana" w:cs="Arial"/>
                <w:b/>
                <w:w w:val="99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Básicos</w:t>
            </w:r>
          </w:p>
        </w:tc>
      </w:tr>
      <w:tr w:rsidR="00B97AAD" w:rsidRPr="000D0DAC" w14:paraId="68EF1B26" w14:textId="77777777" w:rsidTr="425EBED5">
        <w:trPr>
          <w:trHeight w:val="527"/>
        </w:trPr>
        <w:tc>
          <w:tcPr>
            <w:tcW w:w="7230" w:type="dxa"/>
            <w:tcBorders>
              <w:left w:val="single" w:sz="8" w:space="0" w:color="000000" w:themeColor="text1"/>
            </w:tcBorders>
          </w:tcPr>
          <w:p w14:paraId="3C0395D3" w14:textId="77777777" w:rsidR="00227F76" w:rsidRDefault="00227F76" w:rsidP="00227F76">
            <w:pPr>
              <w:widowControl w:val="0"/>
              <w:autoSpaceDE w:val="0"/>
              <w:autoSpaceDN w:val="0"/>
              <w:spacing w:before="142" w:after="0" w:line="240" w:lineRule="auto"/>
              <w:rPr>
                <w:rFonts w:ascii="Verdana" w:eastAsia="Verdana" w:hAnsi="Verdana" w:cs="Arial"/>
                <w:lang w:val="pt-PT" w:eastAsia="en-US"/>
              </w:rPr>
            </w:pPr>
          </w:p>
          <w:p w14:paraId="6589B588" w14:textId="77777777" w:rsidR="00B97AAD" w:rsidRPr="000D0DAC" w:rsidRDefault="00B97AAD" w:rsidP="00227F76">
            <w:pPr>
              <w:widowControl w:val="0"/>
              <w:autoSpaceDE w:val="0"/>
              <w:autoSpaceDN w:val="0"/>
              <w:spacing w:before="142" w:after="0" w:line="240" w:lineRule="auto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Cálculo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do Índice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Basiléia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–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IB=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PR/RWAsimp</w:t>
            </w:r>
          </w:p>
        </w:tc>
        <w:tc>
          <w:tcPr>
            <w:tcW w:w="2563" w:type="dxa"/>
          </w:tcPr>
          <w:p w14:paraId="3254BC2F" w14:textId="77777777" w:rsidR="00227F76" w:rsidRDefault="00227F76" w:rsidP="00227F76">
            <w:pPr>
              <w:widowControl w:val="0"/>
              <w:autoSpaceDE w:val="0"/>
              <w:autoSpaceDN w:val="0"/>
              <w:spacing w:before="22" w:after="0" w:line="240" w:lineRule="auto"/>
              <w:ind w:left="952"/>
              <w:jc w:val="both"/>
              <w:rPr>
                <w:rFonts w:ascii="Verdana" w:eastAsia="Verdana" w:hAnsi="Verdana" w:cs="Arial"/>
                <w:lang w:val="pt-PT" w:eastAsia="en-US"/>
              </w:rPr>
            </w:pPr>
          </w:p>
          <w:p w14:paraId="651E9592" w14:textId="77777777" w:rsidR="00227F76" w:rsidRDefault="00227F76" w:rsidP="00227F76">
            <w:pPr>
              <w:widowControl w:val="0"/>
              <w:autoSpaceDE w:val="0"/>
              <w:autoSpaceDN w:val="0"/>
              <w:spacing w:before="22" w:after="0" w:line="240" w:lineRule="auto"/>
              <w:ind w:left="952"/>
              <w:jc w:val="both"/>
              <w:rPr>
                <w:rFonts w:ascii="Verdana" w:eastAsia="Verdana" w:hAnsi="Verdana" w:cs="Arial"/>
                <w:lang w:val="pt-PT" w:eastAsia="en-US"/>
              </w:rPr>
            </w:pPr>
          </w:p>
          <w:p w14:paraId="006D7059" w14:textId="3331E1F6" w:rsidR="00B97AAD" w:rsidRPr="000D0DAC" w:rsidRDefault="116E33A2" w:rsidP="00227F76">
            <w:pPr>
              <w:widowControl w:val="0"/>
              <w:autoSpaceDE w:val="0"/>
              <w:autoSpaceDN w:val="0"/>
              <w:spacing w:before="22" w:after="0" w:line="240" w:lineRule="auto"/>
              <w:ind w:left="952"/>
              <w:jc w:val="both"/>
              <w:rPr>
                <w:rFonts w:ascii="Verdana" w:eastAsia="Verdana" w:hAnsi="Verdana" w:cs="Arial"/>
                <w:lang w:val="pt-PT" w:eastAsia="en-US"/>
              </w:rPr>
            </w:pPr>
            <w:r w:rsidRPr="425EBED5">
              <w:rPr>
                <w:rFonts w:ascii="Verdana" w:eastAsia="Verdana" w:hAnsi="Verdana" w:cs="Arial"/>
                <w:lang w:val="pt-PT" w:eastAsia="en-US"/>
              </w:rPr>
              <w:t>17%</w:t>
            </w:r>
            <w:r w:rsidR="19D8852F" w:rsidRPr="425EBED5">
              <w:rPr>
                <w:rFonts w:ascii="Verdana" w:eastAsia="Verdana" w:hAnsi="Verdana" w:cs="Arial"/>
                <w:lang w:val="pt-PT" w:eastAsia="en-US"/>
              </w:rPr>
              <w:t xml:space="preserve"> </w:t>
            </w:r>
          </w:p>
        </w:tc>
      </w:tr>
      <w:tr w:rsidR="00B97AAD" w:rsidRPr="000D0DAC" w14:paraId="000D8DCC" w14:textId="77777777" w:rsidTr="425EBED5">
        <w:trPr>
          <w:trHeight w:val="484"/>
        </w:trPr>
        <w:tc>
          <w:tcPr>
            <w:tcW w:w="7230" w:type="dxa"/>
            <w:tcBorders>
              <w:left w:val="single" w:sz="8" w:space="0" w:color="000000" w:themeColor="text1"/>
            </w:tcBorders>
          </w:tcPr>
          <w:p w14:paraId="269E314A" w14:textId="77777777" w:rsidR="00227F76" w:rsidRDefault="00227F76" w:rsidP="003D02BF">
            <w:pPr>
              <w:widowControl w:val="0"/>
              <w:autoSpaceDE w:val="0"/>
              <w:autoSpaceDN w:val="0"/>
              <w:spacing w:before="120" w:after="0" w:line="240" w:lineRule="auto"/>
              <w:ind w:left="71"/>
              <w:rPr>
                <w:rFonts w:ascii="Verdana" w:eastAsia="Verdana" w:hAnsi="Verdana" w:cs="Arial"/>
                <w:lang w:val="pt-PT" w:eastAsia="en-US"/>
              </w:rPr>
            </w:pPr>
          </w:p>
          <w:p w14:paraId="52747EB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120" w:after="0" w:line="240" w:lineRule="auto"/>
              <w:ind w:left="71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LI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(Limite</w:t>
            </w:r>
            <w:r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Imobilização) Imobilização</w:t>
            </w:r>
            <w:r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x</w:t>
            </w:r>
            <w:r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PR</w:t>
            </w:r>
          </w:p>
        </w:tc>
        <w:tc>
          <w:tcPr>
            <w:tcW w:w="2563" w:type="dxa"/>
          </w:tcPr>
          <w:p w14:paraId="47341341" w14:textId="77777777" w:rsidR="00227F76" w:rsidRDefault="00227F76" w:rsidP="00227F76">
            <w:pPr>
              <w:widowControl w:val="0"/>
              <w:autoSpaceDE w:val="0"/>
              <w:autoSpaceDN w:val="0"/>
              <w:spacing w:after="0" w:line="240" w:lineRule="auto"/>
              <w:ind w:left="952"/>
              <w:jc w:val="both"/>
              <w:rPr>
                <w:rFonts w:ascii="Verdana" w:eastAsia="Verdana" w:hAnsi="Verdana" w:cs="Arial"/>
                <w:lang w:val="pt-PT" w:eastAsia="en-US"/>
              </w:rPr>
            </w:pPr>
          </w:p>
          <w:p w14:paraId="42EF2083" w14:textId="77777777" w:rsidR="00227F76" w:rsidRDefault="00227F76" w:rsidP="00227F76">
            <w:pPr>
              <w:widowControl w:val="0"/>
              <w:autoSpaceDE w:val="0"/>
              <w:autoSpaceDN w:val="0"/>
              <w:spacing w:after="0" w:line="240" w:lineRule="auto"/>
              <w:ind w:left="952"/>
              <w:jc w:val="both"/>
              <w:rPr>
                <w:rFonts w:ascii="Verdana" w:eastAsia="Verdana" w:hAnsi="Verdana" w:cs="Arial"/>
                <w:lang w:val="pt-PT" w:eastAsia="en-US"/>
              </w:rPr>
            </w:pPr>
          </w:p>
          <w:p w14:paraId="292DB4B9" w14:textId="7B76F05B" w:rsidR="00B97AAD" w:rsidRPr="000D0DAC" w:rsidRDefault="00F833BC" w:rsidP="00227F76">
            <w:pPr>
              <w:widowControl w:val="0"/>
              <w:autoSpaceDE w:val="0"/>
              <w:autoSpaceDN w:val="0"/>
              <w:spacing w:after="0" w:line="240" w:lineRule="auto"/>
              <w:ind w:left="952"/>
              <w:jc w:val="both"/>
              <w:rPr>
                <w:rFonts w:ascii="Verdana" w:eastAsia="Verdana" w:hAnsi="Verdana" w:cs="Arial"/>
                <w:lang w:val="pt-PT" w:eastAsia="en-US"/>
              </w:rPr>
            </w:pPr>
            <w:r>
              <w:rPr>
                <w:rFonts w:ascii="Verdana" w:eastAsia="Verdana" w:hAnsi="Verdana" w:cs="Arial"/>
                <w:lang w:val="pt-PT" w:eastAsia="en-US"/>
              </w:rPr>
              <w:t>100</w:t>
            </w:r>
            <w:r w:rsidR="00B97AAD" w:rsidRPr="000D0DAC">
              <w:rPr>
                <w:rFonts w:ascii="Verdana" w:eastAsia="Verdana" w:hAnsi="Verdana" w:cs="Arial"/>
                <w:lang w:val="pt-PT" w:eastAsia="en-US"/>
              </w:rPr>
              <w:t>%</w:t>
            </w:r>
          </w:p>
        </w:tc>
      </w:tr>
      <w:tr w:rsidR="00B97AAD" w:rsidRPr="000D0DAC" w14:paraId="106F231A" w14:textId="77777777" w:rsidTr="425EBED5">
        <w:trPr>
          <w:trHeight w:val="486"/>
        </w:trPr>
        <w:tc>
          <w:tcPr>
            <w:tcW w:w="7230" w:type="dxa"/>
            <w:tcBorders>
              <w:left w:val="single" w:sz="8" w:space="0" w:color="000000" w:themeColor="text1"/>
            </w:tcBorders>
          </w:tcPr>
          <w:p w14:paraId="7B40C951" w14:textId="77777777" w:rsidR="00227F76" w:rsidRDefault="00227F76" w:rsidP="003D02BF">
            <w:pPr>
              <w:widowControl w:val="0"/>
              <w:autoSpaceDE w:val="0"/>
              <w:autoSpaceDN w:val="0"/>
              <w:spacing w:after="0" w:line="242" w:lineRule="exact"/>
              <w:ind w:left="71"/>
              <w:rPr>
                <w:rFonts w:ascii="Verdana" w:eastAsia="Verdana" w:hAnsi="Verdana" w:cs="Arial"/>
                <w:lang w:val="pt-PT" w:eastAsia="en-US"/>
              </w:rPr>
            </w:pPr>
          </w:p>
          <w:p w14:paraId="4B4D7232" w14:textId="77777777" w:rsidR="00227F76" w:rsidRDefault="00227F76" w:rsidP="003D02BF">
            <w:pPr>
              <w:widowControl w:val="0"/>
              <w:autoSpaceDE w:val="0"/>
              <w:autoSpaceDN w:val="0"/>
              <w:spacing w:after="0" w:line="242" w:lineRule="exact"/>
              <w:ind w:left="71"/>
              <w:rPr>
                <w:rFonts w:ascii="Verdana" w:eastAsia="Verdana" w:hAnsi="Verdana" w:cs="Arial"/>
                <w:lang w:val="pt-PT" w:eastAsia="en-US"/>
              </w:rPr>
            </w:pPr>
          </w:p>
          <w:p w14:paraId="63D34286" w14:textId="0CA0374B" w:rsidR="00B97AAD" w:rsidRPr="000D0DAC" w:rsidRDefault="1782C210" w:rsidP="003D02BF">
            <w:pPr>
              <w:widowControl w:val="0"/>
              <w:autoSpaceDE w:val="0"/>
              <w:autoSpaceDN w:val="0"/>
              <w:spacing w:after="0" w:line="242" w:lineRule="exact"/>
              <w:ind w:left="71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Margem Sobre</w:t>
            </w:r>
            <w:r w:rsidR="116E33A2"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="116E33A2" w:rsidRPr="000D0DAC">
              <w:rPr>
                <w:rFonts w:ascii="Verdana" w:eastAsia="Verdana" w:hAnsi="Verdana" w:cs="Arial"/>
                <w:lang w:val="pt-PT" w:eastAsia="en-US"/>
              </w:rPr>
              <w:t>o</w:t>
            </w:r>
            <w:r w:rsidR="116E33A2"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="116E33A2" w:rsidRPr="000D0DAC">
              <w:rPr>
                <w:rFonts w:ascii="Verdana" w:eastAsia="Verdana" w:hAnsi="Verdana" w:cs="Arial"/>
                <w:lang w:val="pt-PT" w:eastAsia="en-US"/>
              </w:rPr>
              <w:t>Patrimônio</w:t>
            </w:r>
            <w:r w:rsidR="116E33A2"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="116E33A2"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="116E33A2"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="116E33A2" w:rsidRPr="000D0DAC">
              <w:rPr>
                <w:rFonts w:ascii="Verdana" w:eastAsia="Verdana" w:hAnsi="Verdana" w:cs="Arial"/>
                <w:lang w:val="pt-PT" w:eastAsia="en-US"/>
              </w:rPr>
              <w:t>Referência</w:t>
            </w:r>
            <w:r w:rsidR="116E33A2"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="116E33A2" w:rsidRPr="000D0DAC">
              <w:rPr>
                <w:rFonts w:ascii="Verdana" w:eastAsia="Verdana" w:hAnsi="Verdana" w:cs="Arial"/>
                <w:lang w:val="pt-PT" w:eastAsia="en-US"/>
              </w:rPr>
              <w:t>Requerido</w:t>
            </w:r>
            <w:r w:rsidR="116E33A2"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="116E33A2" w:rsidRPr="000D0DAC">
              <w:rPr>
                <w:rFonts w:ascii="Verdana" w:eastAsia="Verdana" w:hAnsi="Verdana" w:cs="Arial"/>
                <w:lang w:val="pt-PT" w:eastAsia="en-US"/>
              </w:rPr>
              <w:t>–</w:t>
            </w:r>
            <w:r w:rsidR="116E33A2"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="116E33A2" w:rsidRPr="000D0DAC">
              <w:rPr>
                <w:rFonts w:ascii="Verdana" w:eastAsia="Verdana" w:hAnsi="Verdana" w:cs="Arial"/>
                <w:lang w:val="pt-PT" w:eastAsia="en-US"/>
              </w:rPr>
              <w:t>Valor</w:t>
            </w:r>
            <w:r w:rsidR="116E33A2"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="116E33A2" w:rsidRPr="000D0DAC">
              <w:rPr>
                <w:rFonts w:ascii="Verdana" w:eastAsia="Verdana" w:hAnsi="Verdana" w:cs="Arial"/>
                <w:lang w:val="pt-PT" w:eastAsia="en-US"/>
              </w:rPr>
              <w:t>em</w:t>
            </w:r>
            <w:r w:rsidR="116E33A2" w:rsidRPr="000D0DAC">
              <w:rPr>
                <w:rFonts w:ascii="Verdana" w:eastAsia="Verdana" w:hAnsi="Verdana" w:cs="Arial"/>
                <w:spacing w:val="1"/>
                <w:lang w:val="pt-PT" w:eastAsia="en-US"/>
              </w:rPr>
              <w:t xml:space="preserve"> </w:t>
            </w:r>
            <w:r w:rsidR="116E33A2" w:rsidRPr="000D0DAC">
              <w:rPr>
                <w:rFonts w:ascii="Verdana" w:eastAsia="Verdana" w:hAnsi="Verdana" w:cs="Arial"/>
                <w:lang w:val="pt-PT" w:eastAsia="en-US"/>
              </w:rPr>
              <w:t>R</w:t>
            </w:r>
            <w:r w:rsidR="4998C5D6" w:rsidRPr="000D0DAC">
              <w:rPr>
                <w:rFonts w:ascii="Verdana" w:eastAsia="Verdana" w:hAnsi="Verdana" w:cs="Arial"/>
                <w:lang w:val="pt-PT" w:eastAsia="en-US"/>
              </w:rPr>
              <w:t>$ Reais</w:t>
            </w:r>
          </w:p>
        </w:tc>
        <w:tc>
          <w:tcPr>
            <w:tcW w:w="2563" w:type="dxa"/>
          </w:tcPr>
          <w:p w14:paraId="2093CA67" w14:textId="77777777" w:rsidR="00227F76" w:rsidRDefault="00227F76" w:rsidP="00227F76">
            <w:pPr>
              <w:widowControl w:val="0"/>
              <w:autoSpaceDE w:val="0"/>
              <w:autoSpaceDN w:val="0"/>
              <w:spacing w:before="122" w:after="0" w:line="240" w:lineRule="auto"/>
              <w:ind w:left="940"/>
              <w:jc w:val="both"/>
              <w:rPr>
                <w:rFonts w:ascii="Verdana" w:eastAsia="Verdana" w:hAnsi="Verdana" w:cs="Arial"/>
                <w:lang w:val="pt-PT" w:eastAsia="en-US"/>
              </w:rPr>
            </w:pPr>
          </w:p>
          <w:p w14:paraId="5AE8F087" w14:textId="77777777" w:rsidR="00B97AAD" w:rsidRPr="000D0DAC" w:rsidRDefault="00B97AAD" w:rsidP="00227F76">
            <w:pPr>
              <w:widowControl w:val="0"/>
              <w:autoSpaceDE w:val="0"/>
              <w:autoSpaceDN w:val="0"/>
              <w:spacing w:before="122" w:after="0" w:line="240" w:lineRule="auto"/>
              <w:ind w:left="940"/>
              <w:jc w:val="both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&gt;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PR</w:t>
            </w:r>
          </w:p>
        </w:tc>
      </w:tr>
      <w:tr w:rsidR="00B97AAD" w:rsidRPr="000D0DAC" w14:paraId="50DEABAA" w14:textId="77777777" w:rsidTr="425EBED5">
        <w:trPr>
          <w:trHeight w:val="486"/>
        </w:trPr>
        <w:tc>
          <w:tcPr>
            <w:tcW w:w="7230" w:type="dxa"/>
            <w:tcBorders>
              <w:left w:val="single" w:sz="8" w:space="0" w:color="000000" w:themeColor="text1"/>
            </w:tcBorders>
          </w:tcPr>
          <w:p w14:paraId="2503B197" w14:textId="77777777" w:rsidR="00227F76" w:rsidRDefault="00227F76" w:rsidP="003D02BF">
            <w:pPr>
              <w:widowControl w:val="0"/>
              <w:autoSpaceDE w:val="0"/>
              <w:autoSpaceDN w:val="0"/>
              <w:spacing w:after="0" w:line="240" w:lineRule="auto"/>
              <w:ind w:left="71"/>
              <w:rPr>
                <w:rFonts w:ascii="Verdana" w:eastAsia="Verdana" w:hAnsi="Verdana" w:cs="Arial"/>
                <w:lang w:val="pt-PT" w:eastAsia="en-US"/>
              </w:rPr>
            </w:pPr>
          </w:p>
          <w:p w14:paraId="45BFB092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after="0" w:line="240" w:lineRule="auto"/>
              <w:ind w:left="71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Consumo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Capital</w:t>
            </w:r>
            <w:r w:rsidRPr="000D0DAC">
              <w:rPr>
                <w:rFonts w:ascii="Verdana" w:eastAsia="Verdana" w:hAnsi="Verdana" w:cs="Arial"/>
                <w:spacing w:val="-2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–</w:t>
            </w:r>
            <w:r w:rsidRPr="000D0DAC">
              <w:rPr>
                <w:rFonts w:ascii="Verdana" w:eastAsia="Verdana" w:hAnsi="Verdana" w:cs="Arial"/>
                <w:spacing w:val="-1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(%)</w:t>
            </w:r>
          </w:p>
          <w:p w14:paraId="425FF7B0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2" w:after="0" w:line="222" w:lineRule="exact"/>
              <w:ind w:left="71"/>
              <w:rPr>
                <w:rFonts w:ascii="Verdana" w:eastAsia="Verdana" w:hAnsi="Verdana" w:cs="Arial"/>
                <w:lang w:val="pt-PT" w:eastAsia="en-US"/>
              </w:rPr>
            </w:pPr>
            <w:r w:rsidRPr="000D0DAC">
              <w:rPr>
                <w:rFonts w:ascii="Verdana" w:eastAsia="Verdana" w:hAnsi="Verdana" w:cs="Arial"/>
                <w:lang w:val="pt-PT" w:eastAsia="en-US"/>
              </w:rPr>
              <w:t>Patrimônio</w:t>
            </w:r>
            <w:r w:rsidRPr="000D0DAC">
              <w:rPr>
                <w:rFonts w:ascii="Verdana" w:eastAsia="Verdana" w:hAnsi="Verdana" w:cs="Arial"/>
                <w:spacing w:val="-4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Mínimo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Requerido/Patrimônio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de</w:t>
            </w:r>
            <w:r w:rsidRPr="000D0DAC">
              <w:rPr>
                <w:rFonts w:ascii="Verdana" w:eastAsia="Verdana" w:hAnsi="Verdana" w:cs="Arial"/>
                <w:spacing w:val="-3"/>
                <w:lang w:val="pt-PT" w:eastAsia="en-US"/>
              </w:rPr>
              <w:t xml:space="preserve"> </w:t>
            </w:r>
            <w:r w:rsidRPr="000D0DAC">
              <w:rPr>
                <w:rFonts w:ascii="Verdana" w:eastAsia="Verdana" w:hAnsi="Verdana" w:cs="Arial"/>
                <w:lang w:val="pt-PT" w:eastAsia="en-US"/>
              </w:rPr>
              <w:t>Referência</w:t>
            </w:r>
          </w:p>
        </w:tc>
        <w:tc>
          <w:tcPr>
            <w:tcW w:w="2563" w:type="dxa"/>
          </w:tcPr>
          <w:p w14:paraId="38288749" w14:textId="77777777" w:rsidR="00652A34" w:rsidRDefault="00652A34" w:rsidP="003D02BF">
            <w:pPr>
              <w:widowControl w:val="0"/>
              <w:autoSpaceDE w:val="0"/>
              <w:autoSpaceDN w:val="0"/>
              <w:spacing w:after="0" w:line="240" w:lineRule="auto"/>
              <w:rPr>
                <w:rFonts w:ascii="Verdana" w:eastAsia="Verdana" w:hAnsi="Verdana" w:cs="Arial"/>
                <w:lang w:val="pt-PT" w:eastAsia="en-US"/>
              </w:rPr>
            </w:pPr>
          </w:p>
          <w:p w14:paraId="146E8121" w14:textId="77777777" w:rsidR="00B97AAD" w:rsidRPr="000D0DAC" w:rsidRDefault="00652A34" w:rsidP="00652A3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Verdana" w:eastAsia="Verdana" w:hAnsi="Verdana" w:cs="Arial"/>
                <w:lang w:val="pt-PT" w:eastAsia="en-US"/>
              </w:rPr>
            </w:pPr>
            <w:r>
              <w:rPr>
                <w:rFonts w:ascii="Verdana" w:eastAsia="Verdana" w:hAnsi="Verdana" w:cs="Arial"/>
                <w:lang w:val="pt-PT" w:eastAsia="en-US"/>
              </w:rPr>
              <w:t>NA</w:t>
            </w:r>
          </w:p>
        </w:tc>
      </w:tr>
    </w:tbl>
    <w:p w14:paraId="20BD9A1A" w14:textId="77777777" w:rsidR="00B97AAD" w:rsidRPr="000D0DAC" w:rsidRDefault="00B97AAD" w:rsidP="00684AB6">
      <w:pPr>
        <w:widowControl w:val="0"/>
        <w:autoSpaceDE w:val="0"/>
        <w:autoSpaceDN w:val="0"/>
        <w:spacing w:after="0" w:line="362" w:lineRule="auto"/>
        <w:rPr>
          <w:rFonts w:ascii="Verdana" w:eastAsia="Verdana" w:hAnsi="Verdana" w:cs="Arial"/>
          <w:lang w:val="pt-PT" w:eastAsia="en-US"/>
        </w:rPr>
      </w:pP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B97AAD" w:rsidRPr="000D0DAC" w14:paraId="16BEA393" w14:textId="77777777" w:rsidTr="003D02BF">
        <w:trPr>
          <w:trHeight w:val="500"/>
        </w:trPr>
        <w:tc>
          <w:tcPr>
            <w:tcW w:w="9725" w:type="dxa"/>
            <w:shd w:val="clear" w:color="auto" w:fill="E6E6E6"/>
            <w:vAlign w:val="center"/>
          </w:tcPr>
          <w:p w14:paraId="221D8756" w14:textId="77777777" w:rsidR="00B97AAD" w:rsidRPr="000D0DAC" w:rsidRDefault="00B97AAD" w:rsidP="003D02BF">
            <w:pPr>
              <w:widowControl w:val="0"/>
              <w:autoSpaceDE w:val="0"/>
              <w:autoSpaceDN w:val="0"/>
              <w:spacing w:before="198" w:after="0" w:line="362" w:lineRule="auto"/>
              <w:ind w:left="192"/>
              <w:rPr>
                <w:rFonts w:ascii="Verdana" w:eastAsia="Verdana" w:hAnsi="Verdana" w:cs="Arial"/>
                <w:b/>
                <w:lang w:eastAsia="en-US"/>
              </w:rPr>
            </w:pPr>
            <w:bookmarkStart w:id="3" w:name="_Hlk67320418"/>
            <w:r w:rsidRPr="000D0DAC">
              <w:rPr>
                <w:rFonts w:ascii="Verdana" w:eastAsia="Verdana" w:hAnsi="Verdana" w:cs="Arial"/>
                <w:b/>
                <w:lang w:val="pt-PT" w:eastAsia="en-US"/>
              </w:rPr>
              <w:t>4.</w:t>
            </w:r>
            <w:r w:rsidRPr="000D0DAC">
              <w:rPr>
                <w:rFonts w:ascii="Verdana" w:eastAsia="Verdana" w:hAnsi="Verdana" w:cs="Arial"/>
                <w:b/>
                <w:lang w:eastAsia="en-US"/>
              </w:rPr>
              <w:t xml:space="preserve"> AVALIAÇÃO DOS RESULTADOS DOS INDICADORES</w:t>
            </w:r>
          </w:p>
        </w:tc>
      </w:tr>
    </w:tbl>
    <w:bookmarkEnd w:id="3"/>
    <w:p w14:paraId="5D8073AC" w14:textId="4BEE47B6" w:rsidR="00B97AAD" w:rsidRPr="000D0DAC" w:rsidRDefault="116E33A2" w:rsidP="425EBED5">
      <w:pPr>
        <w:widowControl w:val="0"/>
        <w:tabs>
          <w:tab w:val="left" w:pos="9498"/>
        </w:tabs>
        <w:autoSpaceDE w:val="0"/>
        <w:autoSpaceDN w:val="0"/>
        <w:spacing w:before="234" w:after="0" w:line="360" w:lineRule="auto"/>
        <w:ind w:right="189"/>
        <w:jc w:val="both"/>
        <w:rPr>
          <w:rFonts w:ascii="Verdana" w:eastAsia="Verdana" w:hAnsi="Verdana" w:cs="Arial"/>
          <w:lang w:val="pt-PT" w:eastAsia="en-US"/>
        </w:rPr>
      </w:pPr>
      <w:r w:rsidRPr="000D0DAC">
        <w:rPr>
          <w:rFonts w:ascii="Verdana" w:eastAsia="Verdana" w:hAnsi="Verdana" w:cs="Arial"/>
          <w:lang w:val="pt-PT" w:eastAsia="en-US"/>
        </w:rPr>
        <w:t xml:space="preserve">Com base nos resultados dos indicadores, em periodicidade mensal </w:t>
      </w:r>
      <w:r w:rsidR="04D5A090" w:rsidRPr="000D0DAC">
        <w:rPr>
          <w:rFonts w:ascii="Verdana" w:eastAsia="Verdana" w:hAnsi="Verdana" w:cs="Arial"/>
          <w:lang w:val="pt-PT" w:eastAsia="en-US"/>
        </w:rPr>
        <w:t xml:space="preserve">o Conselho de Administração da </w:t>
      </w:r>
      <w:r w:rsidR="3D9A09ED" w:rsidRPr="425EBED5">
        <w:rPr>
          <w:rFonts w:ascii="Verdana" w:eastAsia="Verdana" w:hAnsi="Verdana" w:cs="Arial"/>
          <w:b/>
          <w:bCs/>
          <w:lang w:val="pt-PT" w:eastAsia="en-US"/>
        </w:rPr>
        <w:t>FundCoop</w:t>
      </w:r>
      <w:r w:rsidR="04D5A090" w:rsidRPr="425EBED5">
        <w:rPr>
          <w:rFonts w:ascii="Verdana" w:eastAsia="Verdana" w:hAnsi="Verdana" w:cs="Arial"/>
          <w:lang w:val="pt-PT" w:eastAsia="en-US"/>
        </w:rPr>
        <w:t>,</w:t>
      </w:r>
      <w:r w:rsidR="04D5A090" w:rsidRPr="000D0DAC">
        <w:rPr>
          <w:rFonts w:ascii="Verdana" w:eastAsia="Verdana" w:hAnsi="Verdana" w:cs="Arial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avaliará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se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cada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indicador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se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manteve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dentro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dos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parâmetros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regulamentares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exigidos e/ou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da política</w:t>
      </w:r>
      <w:r w:rsidRPr="000D0DAC">
        <w:rPr>
          <w:rFonts w:ascii="Verdana" w:eastAsia="Verdana" w:hAnsi="Verdana" w:cs="Arial"/>
          <w:spacing w:val="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interna</w:t>
      </w:r>
      <w:r w:rsidRPr="000D0DAC">
        <w:rPr>
          <w:rFonts w:ascii="Verdana" w:eastAsia="Verdana" w:hAnsi="Verdana" w:cs="Arial"/>
          <w:spacing w:val="-4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da</w:t>
      </w:r>
      <w:r w:rsidRPr="000D0DAC">
        <w:rPr>
          <w:rFonts w:ascii="Verdana" w:eastAsia="Verdana" w:hAnsi="Verdana" w:cs="Arial"/>
          <w:spacing w:val="-3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Cooperativa;</w:t>
      </w:r>
    </w:p>
    <w:p w14:paraId="0C136CF1" w14:textId="2A8AA1B6" w:rsidR="002A63AE" w:rsidRDefault="116E33A2" w:rsidP="009D1224">
      <w:pPr>
        <w:widowControl w:val="0"/>
        <w:autoSpaceDE w:val="0"/>
        <w:autoSpaceDN w:val="0"/>
        <w:spacing w:after="0" w:line="360" w:lineRule="auto"/>
        <w:ind w:right="189"/>
        <w:jc w:val="both"/>
        <w:rPr>
          <w:rFonts w:ascii="Verdana" w:eastAsia="Verdana" w:hAnsi="Verdana" w:cs="Arial"/>
          <w:lang w:val="pt-PT" w:eastAsia="en-US"/>
        </w:rPr>
      </w:pPr>
      <w:r w:rsidRPr="000D0DAC">
        <w:rPr>
          <w:rFonts w:ascii="Verdana" w:eastAsia="Verdana" w:hAnsi="Verdana" w:cs="Arial"/>
          <w:lang w:val="pt-PT" w:eastAsia="en-US"/>
        </w:rPr>
        <w:t>Em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caso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de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situação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de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desenquadramento,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o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="04D5A090" w:rsidRPr="000D0DAC">
        <w:rPr>
          <w:rFonts w:ascii="Verdana" w:eastAsia="Verdana" w:hAnsi="Verdana" w:cs="Arial"/>
          <w:spacing w:val="1"/>
          <w:lang w:val="pt-PT" w:eastAsia="en-US"/>
        </w:rPr>
        <w:t>gestor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com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apoio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do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Agente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de</w:t>
      </w:r>
      <w:r w:rsidRPr="000D0DAC">
        <w:rPr>
          <w:rFonts w:ascii="Verdana" w:eastAsia="Verdana" w:hAnsi="Verdana" w:cs="Arial"/>
          <w:spacing w:val="-75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Controles Internos e Riscos avaliará a causa do desvio e submeterá o assunto para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avaliação do Diretor Responsável para tomada de decisão quanto às providências a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serem</w:t>
      </w:r>
      <w:r w:rsidRPr="000D0DAC">
        <w:rPr>
          <w:rFonts w:ascii="Verdana" w:eastAsia="Verdana" w:hAnsi="Verdana" w:cs="Arial"/>
          <w:spacing w:val="-3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tomadas,</w:t>
      </w:r>
      <w:r w:rsidRPr="000D0DAC">
        <w:rPr>
          <w:rFonts w:ascii="Verdana" w:eastAsia="Verdana" w:hAnsi="Verdana" w:cs="Arial"/>
          <w:spacing w:val="-3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quando aplicável.</w:t>
      </w: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B97AAD" w:rsidRPr="000D0DAC" w14:paraId="7AA7BC70" w14:textId="77777777" w:rsidTr="0054081C">
        <w:trPr>
          <w:trHeight w:val="429"/>
        </w:trPr>
        <w:tc>
          <w:tcPr>
            <w:tcW w:w="9725" w:type="dxa"/>
            <w:shd w:val="clear" w:color="auto" w:fill="E6E6E6"/>
            <w:vAlign w:val="center"/>
          </w:tcPr>
          <w:p w14:paraId="32294A41" w14:textId="77777777" w:rsidR="00B97AAD" w:rsidRPr="000D0DAC" w:rsidRDefault="00B97AAD" w:rsidP="003D02BF">
            <w:pPr>
              <w:spacing w:before="101"/>
              <w:ind w:left="172"/>
              <w:rPr>
                <w:rFonts w:ascii="Verdana" w:hAnsi="Verdana" w:cs="Arial"/>
                <w:b/>
              </w:rPr>
            </w:pPr>
            <w:bookmarkStart w:id="4" w:name="_Hlk67320496"/>
            <w:r w:rsidRPr="000D0DAC">
              <w:rPr>
                <w:rFonts w:ascii="Verdana" w:hAnsi="Verdana" w:cs="Arial"/>
                <w:b/>
              </w:rPr>
              <w:t>5.</w:t>
            </w:r>
            <w:r w:rsidRPr="000D0DAC">
              <w:rPr>
                <w:rFonts w:ascii="Verdana" w:hAnsi="Verdana" w:cs="Arial"/>
                <w:b/>
                <w:spacing w:val="53"/>
              </w:rPr>
              <w:t xml:space="preserve"> </w:t>
            </w:r>
            <w:r w:rsidRPr="000D0DAC">
              <w:rPr>
                <w:rFonts w:ascii="Verdana" w:hAnsi="Verdana" w:cs="Arial"/>
                <w:b/>
              </w:rPr>
              <w:t>APROVAÇÃO,</w:t>
            </w:r>
            <w:r w:rsidRPr="000D0DAC">
              <w:rPr>
                <w:rFonts w:ascii="Verdana" w:hAnsi="Verdana" w:cs="Arial"/>
                <w:b/>
                <w:spacing w:val="1"/>
              </w:rPr>
              <w:t xml:space="preserve"> </w:t>
            </w:r>
            <w:r w:rsidRPr="000D0DAC">
              <w:rPr>
                <w:rFonts w:ascii="Verdana" w:hAnsi="Verdana" w:cs="Arial"/>
                <w:b/>
              </w:rPr>
              <w:t>DIVULGAÇÃO</w:t>
            </w:r>
            <w:r w:rsidRPr="000D0DAC">
              <w:rPr>
                <w:rFonts w:ascii="Verdana" w:hAnsi="Verdana" w:cs="Arial"/>
                <w:b/>
                <w:spacing w:val="-1"/>
              </w:rPr>
              <w:t xml:space="preserve"> </w:t>
            </w:r>
            <w:r w:rsidRPr="000D0DAC">
              <w:rPr>
                <w:rFonts w:ascii="Verdana" w:hAnsi="Verdana" w:cs="Arial"/>
                <w:b/>
              </w:rPr>
              <w:t>E</w:t>
            </w:r>
            <w:r w:rsidRPr="000D0DAC">
              <w:rPr>
                <w:rFonts w:ascii="Verdana" w:hAnsi="Verdana" w:cs="Arial"/>
                <w:b/>
                <w:spacing w:val="-1"/>
              </w:rPr>
              <w:t xml:space="preserve"> </w:t>
            </w:r>
            <w:r w:rsidRPr="000D0DAC">
              <w:rPr>
                <w:rFonts w:ascii="Verdana" w:hAnsi="Verdana" w:cs="Arial"/>
                <w:b/>
              </w:rPr>
              <w:t>REVISÃO</w:t>
            </w:r>
            <w:r w:rsidRPr="000D0DAC">
              <w:rPr>
                <w:rFonts w:ascii="Verdana" w:hAnsi="Verdana" w:cs="Arial"/>
                <w:b/>
                <w:spacing w:val="2"/>
              </w:rPr>
              <w:t xml:space="preserve"> </w:t>
            </w:r>
            <w:r w:rsidRPr="000D0DAC">
              <w:rPr>
                <w:rFonts w:ascii="Verdana" w:hAnsi="Verdana" w:cs="Arial"/>
                <w:b/>
              </w:rPr>
              <w:t>DA</w:t>
            </w:r>
            <w:r w:rsidRPr="000D0DAC">
              <w:rPr>
                <w:rFonts w:ascii="Verdana" w:hAnsi="Verdana" w:cs="Arial"/>
                <w:b/>
                <w:spacing w:val="-6"/>
              </w:rPr>
              <w:t xml:space="preserve"> </w:t>
            </w:r>
            <w:r w:rsidRPr="000D0DAC">
              <w:rPr>
                <w:rFonts w:ascii="Verdana" w:hAnsi="Verdana" w:cs="Arial"/>
                <w:b/>
              </w:rPr>
              <w:t>POLÍTICA.</w:t>
            </w:r>
          </w:p>
        </w:tc>
      </w:tr>
    </w:tbl>
    <w:bookmarkEnd w:id="4"/>
    <w:p w14:paraId="330BFBE9" w14:textId="7CC75E77" w:rsidR="00B97AAD" w:rsidRPr="000D0DAC" w:rsidRDefault="116E33A2" w:rsidP="425EBED5">
      <w:pPr>
        <w:widowControl w:val="0"/>
        <w:autoSpaceDE w:val="0"/>
        <w:autoSpaceDN w:val="0"/>
        <w:spacing w:before="100" w:after="0"/>
        <w:ind w:right="190"/>
        <w:jc w:val="both"/>
        <w:rPr>
          <w:rFonts w:ascii="Verdana" w:eastAsia="Verdana" w:hAnsi="Verdana" w:cs="Arial"/>
          <w:lang w:val="pt-PT" w:eastAsia="en-US"/>
        </w:rPr>
      </w:pPr>
      <w:r w:rsidRPr="000D0DAC">
        <w:rPr>
          <w:rFonts w:ascii="Verdana" w:eastAsia="Verdana" w:hAnsi="Verdana" w:cs="Arial"/>
          <w:lang w:val="pt-PT" w:eastAsia="en-US"/>
        </w:rPr>
        <w:t xml:space="preserve">Esta Política de Gestão de Indicadores de Risco </w:t>
      </w:r>
      <w:r w:rsidR="2E714B44" w:rsidRPr="000D0DAC">
        <w:rPr>
          <w:rFonts w:ascii="Verdana" w:eastAsia="Verdana" w:hAnsi="Verdana" w:cs="Arial"/>
          <w:lang w:val="pt-PT" w:eastAsia="en-US"/>
        </w:rPr>
        <w:t>sendo atualizada</w:t>
      </w:r>
      <w:r w:rsidRPr="000D0DAC">
        <w:rPr>
          <w:rFonts w:ascii="Verdana" w:eastAsia="Verdana" w:hAnsi="Verdana" w:cs="Arial"/>
          <w:lang w:val="pt-PT" w:eastAsia="en-US"/>
        </w:rPr>
        <w:t xml:space="preserve"> pel</w:t>
      </w:r>
      <w:r w:rsidR="24C2F81E" w:rsidRPr="000D0DAC">
        <w:rPr>
          <w:rFonts w:ascii="Verdana" w:eastAsia="Verdana" w:hAnsi="Verdana" w:cs="Arial"/>
          <w:lang w:val="pt-PT" w:eastAsia="en-US"/>
        </w:rPr>
        <w:t>a</w:t>
      </w:r>
      <w:r w:rsidR="428B65A1" w:rsidRPr="000D0DAC">
        <w:rPr>
          <w:rFonts w:ascii="Verdana" w:eastAsia="Verdana" w:hAnsi="Verdana" w:cs="Arial"/>
          <w:lang w:val="pt-PT" w:eastAsia="en-US"/>
        </w:rPr>
        <w:t xml:space="preserve"> </w:t>
      </w:r>
      <w:r w:rsidR="42EA6121" w:rsidRPr="425EBED5">
        <w:rPr>
          <w:rFonts w:ascii="Verdana" w:hAnsi="Verdana" w:cs="Arial"/>
        </w:rPr>
        <w:t>Diretoria Executiva</w:t>
      </w:r>
      <w:r w:rsidR="4681DDEB" w:rsidRPr="425EBED5">
        <w:rPr>
          <w:rFonts w:ascii="Verdana" w:eastAsia="Verdana" w:hAnsi="Verdana" w:cs="Arial"/>
          <w:lang w:val="pt-PT" w:eastAsia="en-US"/>
        </w:rPr>
        <w:t xml:space="preserve"> em </w:t>
      </w:r>
      <w:r w:rsidR="00120AEF">
        <w:rPr>
          <w:rFonts w:ascii="Verdana" w:eastAsia="Verdana" w:hAnsi="Verdana" w:cs="Arial"/>
          <w:lang w:val="pt-PT" w:eastAsia="en-US"/>
        </w:rPr>
        <w:t>13</w:t>
      </w:r>
      <w:r w:rsidR="4D8E9769" w:rsidRPr="425EBED5">
        <w:rPr>
          <w:rFonts w:ascii="Verdana" w:eastAsia="Verdana" w:hAnsi="Verdana" w:cs="Arial"/>
          <w:lang w:val="pt-PT" w:eastAsia="en-US"/>
        </w:rPr>
        <w:t xml:space="preserve"> de </w:t>
      </w:r>
      <w:r w:rsidR="006D2309">
        <w:rPr>
          <w:rFonts w:ascii="Verdana" w:eastAsia="Verdana" w:hAnsi="Verdana" w:cs="Arial"/>
          <w:lang w:val="pt-PT" w:eastAsia="en-US"/>
        </w:rPr>
        <w:t>janeiro</w:t>
      </w:r>
      <w:r w:rsidR="3E037E76" w:rsidRPr="425EBED5">
        <w:rPr>
          <w:rFonts w:ascii="Verdana" w:eastAsia="Verdana" w:hAnsi="Verdana" w:cs="Arial"/>
          <w:lang w:val="pt-PT" w:eastAsia="en-US"/>
        </w:rPr>
        <w:t xml:space="preserve"> </w:t>
      </w:r>
      <w:r w:rsidR="6FE688DE" w:rsidRPr="425EBED5">
        <w:rPr>
          <w:rFonts w:ascii="Verdana" w:eastAsia="Verdana" w:hAnsi="Verdana" w:cs="Arial"/>
          <w:lang w:val="pt-PT" w:eastAsia="en-US"/>
        </w:rPr>
        <w:t>de</w:t>
      </w:r>
      <w:r w:rsidR="4D8E9769" w:rsidRPr="425EBED5">
        <w:rPr>
          <w:rFonts w:ascii="Verdana" w:eastAsia="Verdana" w:hAnsi="Verdana" w:cs="Arial"/>
          <w:lang w:val="pt-PT" w:eastAsia="en-US"/>
        </w:rPr>
        <w:t xml:space="preserve"> 202</w:t>
      </w:r>
      <w:r w:rsidR="006D2309">
        <w:rPr>
          <w:rFonts w:ascii="Verdana" w:eastAsia="Verdana" w:hAnsi="Verdana" w:cs="Arial"/>
          <w:lang w:val="pt-PT" w:eastAsia="en-US"/>
        </w:rPr>
        <w:t>6</w:t>
      </w:r>
      <w:r w:rsidRPr="425EBED5">
        <w:rPr>
          <w:rFonts w:ascii="Verdana" w:eastAsia="Verdana" w:hAnsi="Verdana" w:cs="Arial"/>
          <w:lang w:val="pt-PT" w:eastAsia="en-US"/>
        </w:rPr>
        <w:t xml:space="preserve"> e</w:t>
      </w:r>
      <w:r w:rsidRPr="425EBED5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425EBED5">
        <w:rPr>
          <w:rFonts w:ascii="Verdana" w:eastAsia="Verdana" w:hAnsi="Verdana" w:cs="Arial"/>
          <w:lang w:val="pt-PT" w:eastAsia="en-US"/>
        </w:rPr>
        <w:t>está sendo publicada</w:t>
      </w:r>
      <w:r w:rsidR="395BFE69" w:rsidRPr="425EBED5">
        <w:rPr>
          <w:rFonts w:ascii="Verdana" w:eastAsia="Verdana" w:hAnsi="Verdana" w:cs="Arial"/>
          <w:lang w:val="pt-PT" w:eastAsia="en-US"/>
        </w:rPr>
        <w:t xml:space="preserve"> em nosso s</w:t>
      </w:r>
      <w:r w:rsidR="395BFE69" w:rsidRPr="000D0DAC">
        <w:rPr>
          <w:rFonts w:ascii="Verdana" w:eastAsia="Verdana" w:hAnsi="Verdana" w:cs="Arial"/>
          <w:lang w:val="pt-PT" w:eastAsia="en-US"/>
        </w:rPr>
        <w:t>ite www.fundcoop.com.br</w:t>
      </w:r>
      <w:r w:rsidRPr="000D0DAC">
        <w:rPr>
          <w:rFonts w:ascii="Verdana" w:eastAsia="Verdana" w:hAnsi="Verdana" w:cs="Arial"/>
          <w:lang w:val="pt-PT" w:eastAsia="en-US"/>
        </w:rPr>
        <w:t xml:space="preserve"> e comunicada para todos os prestadores de serviços e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colaboradores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</w:t>
      </w:r>
      <w:r w:rsidRPr="000D0DAC">
        <w:rPr>
          <w:rFonts w:ascii="Verdana" w:eastAsia="Verdana" w:hAnsi="Verdana" w:cs="Arial"/>
          <w:spacing w:val="-2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partes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externas relevantes para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o necessário</w:t>
      </w:r>
      <w:r w:rsidRPr="000D0DAC">
        <w:rPr>
          <w:rFonts w:ascii="Verdana" w:eastAsia="Verdana" w:hAnsi="Verdana" w:cs="Arial"/>
          <w:spacing w:val="-2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cumprimento</w:t>
      </w:r>
      <w:r w:rsidR="2D51B1B7" w:rsidRPr="000D0DAC">
        <w:rPr>
          <w:rFonts w:ascii="Verdana" w:eastAsia="Verdana" w:hAnsi="Verdana" w:cs="Arial"/>
          <w:lang w:val="pt-PT" w:eastAsia="en-US"/>
        </w:rPr>
        <w:t>.</w:t>
      </w:r>
    </w:p>
    <w:p w14:paraId="12C75792" w14:textId="77777777" w:rsidR="0010443F" w:rsidRPr="000D0DAC" w:rsidRDefault="00B97AAD" w:rsidP="00B97AAD">
      <w:pPr>
        <w:widowControl w:val="0"/>
        <w:autoSpaceDE w:val="0"/>
        <w:autoSpaceDN w:val="0"/>
        <w:spacing w:after="0"/>
        <w:ind w:right="189"/>
        <w:jc w:val="both"/>
        <w:rPr>
          <w:rFonts w:ascii="Verdana" w:eastAsia="Verdana" w:hAnsi="Verdana" w:cs="Arial"/>
          <w:lang w:val="pt-PT" w:eastAsia="en-US"/>
        </w:rPr>
      </w:pPr>
      <w:r w:rsidRPr="000D0DAC">
        <w:rPr>
          <w:rFonts w:ascii="Verdana" w:eastAsia="Verdana" w:hAnsi="Verdana" w:cs="Arial"/>
          <w:lang w:val="pt-PT" w:eastAsia="en-US"/>
        </w:rPr>
        <w:t>Para assegurar a sua contínua pertinência, adequação e eficácia esta Política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será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revisada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criticamente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em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periodicidade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anual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ou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quando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mudanças</w:t>
      </w:r>
      <w:r w:rsidRPr="000D0DAC">
        <w:rPr>
          <w:rFonts w:ascii="Verdana" w:eastAsia="Verdana" w:hAnsi="Verdana" w:cs="Arial"/>
          <w:spacing w:val="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significativas</w:t>
      </w:r>
      <w:r w:rsidRPr="000D0DAC">
        <w:rPr>
          <w:rFonts w:ascii="Verdana" w:eastAsia="Verdana" w:hAnsi="Verdana" w:cs="Arial"/>
          <w:spacing w:val="-1"/>
          <w:lang w:val="pt-PT" w:eastAsia="en-US"/>
        </w:rPr>
        <w:t xml:space="preserve"> </w:t>
      </w:r>
      <w:r w:rsidRPr="000D0DAC">
        <w:rPr>
          <w:rFonts w:ascii="Verdana" w:eastAsia="Verdana" w:hAnsi="Verdana" w:cs="Arial"/>
          <w:lang w:val="pt-PT" w:eastAsia="en-US"/>
        </w:rPr>
        <w:t>exigirem.</w:t>
      </w:r>
    </w:p>
    <w:p w14:paraId="1C2E13AA" w14:textId="77777777" w:rsidR="0058062F" w:rsidRPr="000D0DAC" w:rsidRDefault="0058062F" w:rsidP="00B97AAD">
      <w:pPr>
        <w:spacing w:after="0" w:line="240" w:lineRule="auto"/>
        <w:ind w:left="2235"/>
        <w:rPr>
          <w:rFonts w:ascii="Verdana" w:hAnsi="Verdana" w:cs="Arial"/>
          <w:color w:val="000000"/>
          <w:sz w:val="18"/>
          <w:szCs w:val="18"/>
        </w:rPr>
      </w:pPr>
      <w:r w:rsidRPr="000D0DAC">
        <w:rPr>
          <w:rFonts w:ascii="Verdana" w:hAnsi="Verdana" w:cs="Arial"/>
          <w:color w:val="000000"/>
          <w:sz w:val="18"/>
          <w:szCs w:val="18"/>
        </w:rPr>
        <w:lastRenderedPageBreak/>
        <w:t xml:space="preserve">                       </w:t>
      </w:r>
    </w:p>
    <w:tbl>
      <w:tblPr>
        <w:tblW w:w="9725" w:type="dxa"/>
        <w:tblInd w:w="5" w:type="dxa"/>
        <w:tblBorders>
          <w:left w:val="single" w:sz="8" w:space="0" w:color="A6A6A6"/>
          <w:bottom w:val="single" w:sz="8" w:space="0" w:color="A6A6A6"/>
        </w:tblBorders>
        <w:shd w:val="clear" w:color="auto" w:fill="E6E6E6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725"/>
      </w:tblGrid>
      <w:tr w:rsidR="00090CAB" w:rsidRPr="000D0DAC" w14:paraId="2406CC8B" w14:textId="77777777" w:rsidTr="425EBED5">
        <w:trPr>
          <w:trHeight w:val="500"/>
        </w:trPr>
        <w:tc>
          <w:tcPr>
            <w:tcW w:w="9725" w:type="dxa"/>
            <w:shd w:val="clear" w:color="auto" w:fill="E6E6E6"/>
            <w:vAlign w:val="center"/>
          </w:tcPr>
          <w:p w14:paraId="3EC0530D" w14:textId="6DAD46B2" w:rsidR="00090CAB" w:rsidRPr="000D0DAC" w:rsidRDefault="00627124" w:rsidP="425EBED5">
            <w:pPr>
              <w:pStyle w:val="NORMAS1"/>
              <w:tabs>
                <w:tab w:val="left" w:pos="289"/>
              </w:tabs>
              <w:spacing w:line="276" w:lineRule="auto"/>
              <w:ind w:left="5"/>
              <w:jc w:val="both"/>
              <w:outlineLvl w:val="0"/>
              <w:rPr>
                <w:rFonts w:ascii="Verdana" w:hAnsi="Verdana" w:cs="Arial"/>
                <w:i w:val="0"/>
              </w:rPr>
            </w:pPr>
            <w:r w:rsidRPr="000D0DAC">
              <w:rPr>
                <w:rFonts w:ascii="Verdana" w:hAnsi="Verdana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299" distR="114299" simplePos="0" relativeHeight="251657728" behindDoc="0" locked="0" layoutInCell="1" allowOverlap="1" wp14:anchorId="5D6B3B59" wp14:editId="07777777">
                      <wp:simplePos x="0" y="0"/>
                      <wp:positionH relativeFrom="column">
                        <wp:posOffset>2825114</wp:posOffset>
                      </wp:positionH>
                      <wp:positionV relativeFrom="paragraph">
                        <wp:posOffset>48260</wp:posOffset>
                      </wp:positionV>
                      <wp:extent cx="0" cy="0"/>
                      <wp:effectExtent l="0" t="0" r="0" b="0"/>
                      <wp:wrapNone/>
                      <wp:docPr id="28" name="Conector re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p14="http://schemas.microsoft.com/office/word/2010/wordml" xmlns:a14="http://schemas.microsoft.com/office/drawing/2010/main" xmlns:a="http://schemas.openxmlformats.org/drawingml/2006/main">
                  <w:pict w14:anchorId="3121CDED">
                    <v:line id="Conector reto 2" style="position:absolute;z-index:2516577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spid="_x0000_s1026" from="222.45pt,3.8pt" to="222.45pt,3.8pt" w14:anchorId="595E1A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"/>
                  </w:pict>
                </mc:Fallback>
              </mc:AlternateContent>
            </w:r>
            <w:r w:rsidR="776FBC10" w:rsidRPr="425EBED5">
              <w:rPr>
                <w:rFonts w:ascii="Verdana" w:hAnsi="Verdana" w:cs="Arial"/>
                <w:i w:val="0"/>
              </w:rPr>
              <w:t xml:space="preserve">  6. </w:t>
            </w:r>
            <w:r w:rsidR="764ECE39" w:rsidRPr="425EBED5">
              <w:rPr>
                <w:rFonts w:ascii="Verdana" w:hAnsi="Verdana" w:cs="Arial"/>
                <w:i w:val="0"/>
              </w:rPr>
              <w:t>REGULAMENTAÇÃO ASSOCIADA</w:t>
            </w:r>
          </w:p>
        </w:tc>
      </w:tr>
    </w:tbl>
    <w:p w14:paraId="290583F9" w14:textId="77777777" w:rsidR="00090CAB" w:rsidRPr="000D0DAC" w:rsidRDefault="00090CAB" w:rsidP="00090CAB">
      <w:pPr>
        <w:spacing w:after="0"/>
        <w:jc w:val="both"/>
        <w:rPr>
          <w:rFonts w:ascii="Verdana" w:hAnsi="Verdana" w:cs="Arial"/>
          <w:sz w:val="10"/>
          <w:szCs w:val="10"/>
        </w:rPr>
      </w:pPr>
      <w:bookmarkStart w:id="5" w:name="_Hlk514252104"/>
      <w:bookmarkStart w:id="6" w:name="_Hlk513043249"/>
      <w:bookmarkStart w:id="7" w:name="_Hlk514252260"/>
    </w:p>
    <w:p w14:paraId="68F21D90" w14:textId="77777777" w:rsidR="00090CAB" w:rsidRPr="000D0DAC" w:rsidRDefault="00090CAB" w:rsidP="00090CAB">
      <w:pPr>
        <w:spacing w:after="0"/>
        <w:jc w:val="both"/>
        <w:rPr>
          <w:rFonts w:ascii="Verdana" w:hAnsi="Verdana" w:cs="Arial"/>
        </w:rPr>
      </w:pPr>
    </w:p>
    <w:bookmarkEnd w:id="5"/>
    <w:bookmarkEnd w:id="6"/>
    <w:bookmarkEnd w:id="7"/>
    <w:p w14:paraId="7E2AF6B9" w14:textId="77777777" w:rsidR="00500369" w:rsidRPr="000D0DAC" w:rsidRDefault="00464937" w:rsidP="000D7D2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  <w:r w:rsidRPr="000D0DAC">
        <w:rPr>
          <w:rFonts w:ascii="Verdana" w:hAnsi="Verdana" w:cs="Arial"/>
        </w:rPr>
        <w:t>Resolução CMN 2.554 de 24 de setembro de 1998</w:t>
      </w:r>
    </w:p>
    <w:p w14:paraId="7352DBD8" w14:textId="77777777" w:rsidR="00464937" w:rsidRPr="000D0DAC" w:rsidRDefault="00464937" w:rsidP="000D7D2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  <w:r w:rsidRPr="000D0DAC">
        <w:rPr>
          <w:rFonts w:ascii="Verdana" w:hAnsi="Verdana" w:cs="Arial"/>
        </w:rPr>
        <w:t>Resolução CMN 4.557 de 23 de fevereiro de 2017</w:t>
      </w:r>
    </w:p>
    <w:p w14:paraId="0A933B71" w14:textId="77777777" w:rsidR="00464937" w:rsidRPr="000D0DAC" w:rsidRDefault="00464937" w:rsidP="000D7D2B">
      <w:pPr>
        <w:autoSpaceDE w:val="0"/>
        <w:autoSpaceDN w:val="0"/>
        <w:adjustRightInd w:val="0"/>
        <w:spacing w:after="0" w:line="240" w:lineRule="auto"/>
        <w:rPr>
          <w:rFonts w:ascii="Verdana" w:hAnsi="Verdana" w:cs="Arial"/>
        </w:rPr>
      </w:pPr>
      <w:r w:rsidRPr="000D0DAC">
        <w:rPr>
          <w:rFonts w:ascii="Verdana" w:hAnsi="Verdana" w:cs="Arial"/>
        </w:rPr>
        <w:t>Resolução CMN 4.595 de 28 de agosto de 2017</w:t>
      </w:r>
    </w:p>
    <w:p w14:paraId="53EBBDBF" w14:textId="77777777" w:rsidR="00190B5D" w:rsidRPr="000D0DAC" w:rsidRDefault="00464937" w:rsidP="00190B5D">
      <w:pPr>
        <w:spacing w:after="0" w:line="240" w:lineRule="auto"/>
        <w:rPr>
          <w:rFonts w:ascii="Verdana" w:hAnsi="Verdana" w:cs="Arial"/>
        </w:rPr>
      </w:pPr>
      <w:r w:rsidRPr="000D0DAC">
        <w:rPr>
          <w:rFonts w:ascii="Verdana" w:hAnsi="Verdana" w:cs="Arial"/>
        </w:rPr>
        <w:t>Resolução CMN 4.606 de 19 de outubro de 2017</w:t>
      </w:r>
    </w:p>
    <w:p w14:paraId="54927E38" w14:textId="70DA5454" w:rsidR="00190B5D" w:rsidRPr="000D0DAC" w:rsidRDefault="15EBD5C2" w:rsidP="00190B5D">
      <w:pPr>
        <w:spacing w:after="0" w:line="240" w:lineRule="auto"/>
        <w:rPr>
          <w:rFonts w:ascii="Verdana" w:hAnsi="Verdana" w:cs="Arial"/>
        </w:rPr>
      </w:pPr>
      <w:r w:rsidRPr="425EBED5">
        <w:rPr>
          <w:rFonts w:ascii="Verdana" w:eastAsia="Verdana" w:hAnsi="Verdana" w:cs="Arial"/>
          <w:lang w:val="pt-PT" w:eastAsia="en-US"/>
        </w:rPr>
        <w:t>Resolução</w:t>
      </w:r>
      <w:r w:rsidR="6ED798BA" w:rsidRPr="425EBED5">
        <w:rPr>
          <w:rFonts w:ascii="Verdana" w:eastAsia="Verdana" w:hAnsi="Verdana" w:cs="Arial"/>
          <w:lang w:val="pt-PT" w:eastAsia="en-US"/>
        </w:rPr>
        <w:t xml:space="preserve"> CMN 4.677 de 31 de Julho de 2018</w:t>
      </w:r>
    </w:p>
    <w:p w14:paraId="13C326F3" w14:textId="77777777" w:rsidR="00190B5D" w:rsidRPr="000D0DAC" w:rsidRDefault="00190B5D" w:rsidP="000D7D2B">
      <w:pPr>
        <w:spacing w:after="0" w:line="240" w:lineRule="auto"/>
        <w:rPr>
          <w:rFonts w:ascii="Verdana" w:hAnsi="Verdana" w:cs="Arial"/>
          <w:lang w:val="pt-PT"/>
        </w:rPr>
      </w:pPr>
    </w:p>
    <w:p w14:paraId="4853B841" w14:textId="77777777" w:rsidR="00464937" w:rsidRPr="000D0DAC" w:rsidRDefault="00464937" w:rsidP="000D7D2B">
      <w:pPr>
        <w:spacing w:after="0" w:line="240" w:lineRule="auto"/>
        <w:rPr>
          <w:rFonts w:ascii="Verdana" w:hAnsi="Verdana" w:cs="Arial"/>
        </w:rPr>
      </w:pPr>
    </w:p>
    <w:p w14:paraId="713F6C7D" w14:textId="16E624E9" w:rsidR="218F311F" w:rsidRDefault="218F311F" w:rsidP="425EBED5">
      <w:pPr>
        <w:spacing w:after="0" w:line="240" w:lineRule="auto"/>
        <w:rPr>
          <w:rFonts w:ascii="Verdana" w:hAnsi="Verdana" w:cs="Arial"/>
        </w:rPr>
      </w:pPr>
      <w:r w:rsidRPr="425EBED5">
        <w:rPr>
          <w:rFonts w:ascii="Verdana" w:hAnsi="Verdana" w:cs="Arial"/>
          <w:color w:val="FF0000"/>
        </w:rPr>
        <w:t xml:space="preserve"> </w:t>
      </w:r>
      <w:r w:rsidR="1B54BD1E" w:rsidRPr="425EBED5">
        <w:rPr>
          <w:rFonts w:ascii="Verdana" w:hAnsi="Verdana" w:cs="Arial"/>
          <w:color w:val="FF0000"/>
        </w:rPr>
        <w:t xml:space="preserve"> </w:t>
      </w:r>
      <w:r w:rsidR="2E5218D0" w:rsidRPr="425EBED5">
        <w:rPr>
          <w:rFonts w:ascii="Verdana" w:hAnsi="Verdana" w:cs="Arial"/>
          <w:color w:val="FF0000"/>
        </w:rPr>
        <w:t xml:space="preserve"> </w:t>
      </w:r>
      <w:r w:rsidR="0A1B6B82" w:rsidRPr="008C53CD">
        <w:rPr>
          <w:rFonts w:ascii="Verdana" w:hAnsi="Verdana" w:cs="Arial"/>
        </w:rPr>
        <w:t>Diretoria Executiva</w:t>
      </w:r>
    </w:p>
    <w:p w14:paraId="2AE9DFB0" w14:textId="77777777" w:rsidR="00F7457B" w:rsidRPr="0010443F" w:rsidRDefault="00464937" w:rsidP="00F7457B">
      <w:pPr>
        <w:spacing w:after="0" w:line="240" w:lineRule="auto"/>
        <w:ind w:left="142" w:hanging="142"/>
        <w:rPr>
          <w:rFonts w:ascii="Arial" w:hAnsi="Arial" w:cs="Arial"/>
          <w:sz w:val="24"/>
          <w:szCs w:val="24"/>
        </w:rPr>
      </w:pPr>
      <w:r w:rsidRPr="0010443F">
        <w:rPr>
          <w:rFonts w:ascii="Arial" w:hAnsi="Arial" w:cs="Arial"/>
        </w:rPr>
        <w:t xml:space="preserve">           </w:t>
      </w:r>
    </w:p>
    <w:p w14:paraId="0DFAE634" w14:textId="77777777" w:rsidR="00E04A2E" w:rsidRDefault="00F7457B" w:rsidP="00E04A2E">
      <w:pPr>
        <w:spacing w:after="0"/>
        <w:jc w:val="both"/>
        <w:rPr>
          <w:rFonts w:ascii="Verdana" w:hAnsi="Verdana"/>
        </w:rPr>
      </w:pPr>
      <w:r w:rsidRPr="0010443F">
        <w:rPr>
          <w:rFonts w:ascii="Arial" w:hAnsi="Arial" w:cs="Arial"/>
          <w:sz w:val="24"/>
          <w:szCs w:val="24"/>
        </w:rPr>
        <w:t xml:space="preserve">  </w:t>
      </w:r>
      <w:bookmarkStart w:id="8" w:name="_Hlk76116424"/>
    </w:p>
    <w:tbl>
      <w:tblPr>
        <w:tblW w:w="11205" w:type="dxa"/>
        <w:tblInd w:w="-1026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0070"/>
      </w:tblGrid>
      <w:tr w:rsidR="00E04A2E" w14:paraId="270EE1EC" w14:textId="77777777" w:rsidTr="425EBED5">
        <w:trPr>
          <w:trHeight w:val="981"/>
        </w:trPr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125231" w14:textId="77777777" w:rsidR="00E04A2E" w:rsidRDefault="00E04A2E" w:rsidP="002B7930">
            <w:pPr>
              <w:tabs>
                <w:tab w:val="center" w:pos="4419"/>
                <w:tab w:val="right" w:pos="8838"/>
              </w:tabs>
              <w:spacing w:after="0" w:line="240" w:lineRule="auto"/>
              <w:ind w:left="175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0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B8D95D" w14:textId="2DDDDE94" w:rsidR="00E04A2E" w:rsidRDefault="00E04A2E" w:rsidP="425EBED5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6F558494" w14:textId="02B5844D" w:rsidR="343D447D" w:rsidRDefault="343D447D" w:rsidP="425EBED5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425EBED5">
              <w:rPr>
                <w:rFonts w:ascii="Arial" w:hAnsi="Arial" w:cs="Arial"/>
              </w:rPr>
              <w:t>_________________________________</w:t>
            </w:r>
            <w:r w:rsidR="2D4EFD77" w:rsidRPr="425EBED5">
              <w:rPr>
                <w:rFonts w:ascii="Arial" w:hAnsi="Arial" w:cs="Arial"/>
              </w:rPr>
              <w:t xml:space="preserve">                              ___________________________</w:t>
            </w:r>
          </w:p>
          <w:p w14:paraId="1BEDB10F" w14:textId="5B0BF0FA" w:rsidR="00E04A2E" w:rsidRDefault="3B614AB1" w:rsidP="425EBED5">
            <w:pPr>
              <w:spacing w:after="0" w:line="240" w:lineRule="auto"/>
              <w:rPr>
                <w:rFonts w:ascii="Arial" w:eastAsia="Arial" w:hAnsi="Arial" w:cs="Arial"/>
              </w:rPr>
            </w:pPr>
            <w:r w:rsidRPr="425EBED5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Douglas Moreira de Matos Coelho</w:t>
            </w:r>
            <w:r w:rsidRPr="425EBED5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Pr="425EBED5">
              <w:rPr>
                <w:rFonts w:ascii="Arial" w:eastAsia="Arial" w:hAnsi="Arial" w:cs="Arial"/>
              </w:rPr>
              <w:t xml:space="preserve"> </w:t>
            </w:r>
            <w:r w:rsidR="7592D03D" w:rsidRPr="425EBED5">
              <w:rPr>
                <w:rFonts w:ascii="Arial" w:eastAsia="Arial" w:hAnsi="Arial" w:cs="Arial"/>
              </w:rPr>
              <w:t xml:space="preserve">            </w:t>
            </w:r>
            <w:r w:rsidR="3E3573DC" w:rsidRPr="425EBED5">
              <w:rPr>
                <w:rFonts w:ascii="Arial" w:eastAsia="Arial" w:hAnsi="Arial" w:cs="Arial"/>
              </w:rPr>
              <w:t xml:space="preserve">                       Aline Malard Neves </w:t>
            </w:r>
            <w:proofErr w:type="spellStart"/>
            <w:r w:rsidR="3E3573DC" w:rsidRPr="425EBED5">
              <w:rPr>
                <w:rFonts w:ascii="Arial" w:eastAsia="Arial" w:hAnsi="Arial" w:cs="Arial"/>
              </w:rPr>
              <w:t>Frezzolino</w:t>
            </w:r>
            <w:proofErr w:type="spellEnd"/>
          </w:p>
          <w:p w14:paraId="0241B714" w14:textId="562492F6" w:rsidR="00E04A2E" w:rsidRDefault="6C5AF71C" w:rsidP="002B7930">
            <w:pPr>
              <w:spacing w:after="0" w:line="240" w:lineRule="auto"/>
              <w:rPr>
                <w:rFonts w:ascii="Arial" w:hAnsi="Arial" w:cs="Arial"/>
              </w:rPr>
            </w:pPr>
            <w:r w:rsidRPr="425EBED5">
              <w:rPr>
                <w:rFonts w:ascii="Arial" w:hAnsi="Arial" w:cs="Arial"/>
              </w:rPr>
              <w:t>Diretora Presidente</w:t>
            </w:r>
            <w:r w:rsidR="00E04A2E">
              <w:tab/>
            </w:r>
            <w:r w:rsidR="00E04A2E">
              <w:tab/>
            </w:r>
            <w:r w:rsidR="00E04A2E">
              <w:tab/>
            </w:r>
            <w:r w:rsidR="00E04A2E">
              <w:tab/>
            </w:r>
            <w:r w:rsidR="00E04A2E">
              <w:tab/>
            </w:r>
            <w:r w:rsidR="6C2ECECD" w:rsidRPr="425EBED5">
              <w:rPr>
                <w:rFonts w:ascii="Arial" w:hAnsi="Arial" w:cs="Arial"/>
              </w:rPr>
              <w:t xml:space="preserve">                Diretora </w:t>
            </w:r>
            <w:r w:rsidR="11D6B124" w:rsidRPr="425EBED5">
              <w:rPr>
                <w:rFonts w:ascii="Arial" w:hAnsi="Arial" w:cs="Arial"/>
              </w:rPr>
              <w:t>Financeira</w:t>
            </w:r>
          </w:p>
          <w:p w14:paraId="1DD7C21D" w14:textId="2B707067" w:rsidR="425EBED5" w:rsidRDefault="425EBED5" w:rsidP="425EBED5">
            <w:pPr>
              <w:spacing w:after="0" w:line="240" w:lineRule="auto"/>
              <w:rPr>
                <w:rFonts w:ascii="Arial" w:hAnsi="Arial" w:cs="Arial"/>
              </w:rPr>
            </w:pPr>
          </w:p>
          <w:p w14:paraId="35EC8405" w14:textId="77777777" w:rsidR="008C53CD" w:rsidRDefault="008C53CD" w:rsidP="425EBED5">
            <w:pPr>
              <w:spacing w:after="0" w:line="240" w:lineRule="auto"/>
              <w:rPr>
                <w:rFonts w:ascii="Arial" w:hAnsi="Arial" w:cs="Arial"/>
              </w:rPr>
            </w:pPr>
          </w:p>
          <w:p w14:paraId="4681C5A0" w14:textId="42B189D6" w:rsidR="00E04A2E" w:rsidRDefault="6FE688DE" w:rsidP="425EBED5">
            <w:pPr>
              <w:spacing w:after="0" w:line="240" w:lineRule="auto"/>
              <w:rPr>
                <w:rFonts w:ascii="Arial" w:hAnsi="Arial" w:cs="Arial"/>
              </w:rPr>
            </w:pPr>
            <w:r w:rsidRPr="425EBED5">
              <w:rPr>
                <w:rFonts w:ascii="Arial" w:hAnsi="Arial" w:cs="Arial"/>
              </w:rPr>
              <w:t xml:space="preserve">__________________________                                                                 </w:t>
            </w:r>
          </w:p>
          <w:p w14:paraId="73F98395" w14:textId="0799E540" w:rsidR="00E04A2E" w:rsidRDefault="17A75B3E" w:rsidP="002B7930">
            <w:pPr>
              <w:tabs>
                <w:tab w:val="left" w:pos="3765"/>
              </w:tabs>
              <w:spacing w:after="0" w:line="240" w:lineRule="auto"/>
            </w:pPr>
            <w:r w:rsidRPr="425EBED5">
              <w:rPr>
                <w:rFonts w:ascii="Arial" w:hAnsi="Arial" w:cs="Arial"/>
              </w:rPr>
              <w:t>Nelson Pinheiro Branco Junior</w:t>
            </w:r>
            <w:r w:rsidR="00C55C08">
              <w:tab/>
            </w:r>
            <w:r w:rsidR="00C55C08">
              <w:tab/>
            </w:r>
          </w:p>
          <w:p w14:paraId="7B4213B3" w14:textId="70399148" w:rsidR="00E04A2E" w:rsidRDefault="2044471C" w:rsidP="425EBED5">
            <w:pPr>
              <w:tabs>
                <w:tab w:val="left" w:pos="3765"/>
              </w:tabs>
              <w:spacing w:after="0" w:line="240" w:lineRule="auto"/>
            </w:pPr>
            <w:r w:rsidRPr="425EBED5">
              <w:rPr>
                <w:rFonts w:ascii="Arial" w:hAnsi="Arial" w:cs="Arial"/>
              </w:rPr>
              <w:t>Diretor Administrativo</w:t>
            </w:r>
            <w:r w:rsidR="00E04A2E">
              <w:tab/>
            </w:r>
            <w:r w:rsidR="00E04A2E">
              <w:tab/>
            </w:r>
          </w:p>
        </w:tc>
      </w:tr>
      <w:tr w:rsidR="006858DE" w14:paraId="49206A88" w14:textId="77777777" w:rsidTr="425EBED5">
        <w:trPr>
          <w:trHeight w:val="981"/>
        </w:trPr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B7A70C" w14:textId="77777777" w:rsidR="006858DE" w:rsidRDefault="006858DE" w:rsidP="002B7930">
            <w:pPr>
              <w:tabs>
                <w:tab w:val="center" w:pos="4419"/>
                <w:tab w:val="right" w:pos="8838"/>
              </w:tabs>
              <w:spacing w:after="0" w:line="240" w:lineRule="auto"/>
              <w:ind w:left="175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100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72D9708" w14:textId="77777777" w:rsidR="008C53CD" w:rsidRDefault="008C53CD" w:rsidP="008C53C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425EBED5">
              <w:rPr>
                <w:rFonts w:ascii="Arial" w:hAnsi="Arial" w:cs="Arial"/>
              </w:rPr>
              <w:t xml:space="preserve">Resp. p/ Estrut. </w:t>
            </w:r>
            <w:proofErr w:type="spellStart"/>
            <w:r w:rsidRPr="425EBED5">
              <w:rPr>
                <w:rFonts w:ascii="Arial" w:hAnsi="Arial" w:cs="Arial"/>
              </w:rPr>
              <w:t>Simplif</w:t>
            </w:r>
            <w:proofErr w:type="spellEnd"/>
            <w:r w:rsidRPr="425EBED5">
              <w:rPr>
                <w:rFonts w:ascii="Arial" w:hAnsi="Arial" w:cs="Arial"/>
              </w:rPr>
              <w:t xml:space="preserve">. </w:t>
            </w:r>
            <w:proofErr w:type="spellStart"/>
            <w:r w:rsidRPr="425EBED5">
              <w:rPr>
                <w:rFonts w:ascii="Arial" w:hAnsi="Arial" w:cs="Arial"/>
              </w:rPr>
              <w:t>Gerenc</w:t>
            </w:r>
            <w:proofErr w:type="spellEnd"/>
            <w:r w:rsidRPr="425EBED5">
              <w:rPr>
                <w:rFonts w:ascii="Arial" w:hAnsi="Arial" w:cs="Arial"/>
              </w:rPr>
              <w:t>. de Riscos</w:t>
            </w:r>
          </w:p>
          <w:p w14:paraId="71887C79" w14:textId="77777777" w:rsidR="006858DE" w:rsidRDefault="006858DE" w:rsidP="002B7930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bookmarkEnd w:id="8"/>
    </w:tbl>
    <w:p w14:paraId="3B7FD67C" w14:textId="77777777" w:rsidR="00F7457B" w:rsidRPr="0010443F" w:rsidRDefault="00F7457B" w:rsidP="00F7457B">
      <w:pPr>
        <w:spacing w:after="0" w:line="240" w:lineRule="auto"/>
        <w:ind w:left="284" w:hanging="142"/>
        <w:rPr>
          <w:rFonts w:ascii="Arial" w:hAnsi="Arial" w:cs="Arial"/>
          <w:bCs/>
          <w:sz w:val="24"/>
          <w:szCs w:val="24"/>
        </w:rPr>
      </w:pPr>
    </w:p>
    <w:sectPr w:rsidR="00F7457B" w:rsidRPr="0010443F" w:rsidSect="005E3DAD">
      <w:headerReference w:type="default" r:id="rId11"/>
      <w:footerReference w:type="default" r:id="rId12"/>
      <w:pgSz w:w="11906" w:h="16838" w:code="9"/>
      <w:pgMar w:top="170" w:right="1134" w:bottom="1418" w:left="1134" w:header="283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E5965" w14:textId="77777777" w:rsidR="00AE25F7" w:rsidRDefault="00AE25F7" w:rsidP="004136C3">
      <w:pPr>
        <w:spacing w:after="0" w:line="240" w:lineRule="auto"/>
      </w:pPr>
      <w:r>
        <w:separator/>
      </w:r>
    </w:p>
  </w:endnote>
  <w:endnote w:type="continuationSeparator" w:id="0">
    <w:p w14:paraId="0A9F102D" w14:textId="77777777" w:rsidR="00AE25F7" w:rsidRDefault="00AE25F7" w:rsidP="00413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B849E8" w14:textId="5A96748E" w:rsidR="00B0340E" w:rsidRDefault="425EBED5" w:rsidP="425EBED5">
    <w:pPr>
      <w:pStyle w:val="Rodap"/>
      <w:pBdr>
        <w:top w:val="thinThickSmallGap" w:sz="24" w:space="1" w:color="622423"/>
      </w:pBdr>
      <w:tabs>
        <w:tab w:val="clear" w:pos="4252"/>
        <w:tab w:val="clear" w:pos="8504"/>
        <w:tab w:val="right" w:pos="9638"/>
      </w:tabs>
      <w:rPr>
        <w:rFonts w:ascii="Cambria" w:hAnsi="Cambria"/>
      </w:rPr>
    </w:pPr>
    <w:r w:rsidRPr="425EBED5">
      <w:rPr>
        <w:rFonts w:ascii="Cambria" w:hAnsi="Cambria"/>
      </w:rPr>
      <w:t xml:space="preserve">Política de Indicadores de Risco </w:t>
    </w:r>
    <w:r w:rsidR="00500369">
      <w:tab/>
    </w:r>
    <w:r w:rsidRPr="425EBED5">
      <w:rPr>
        <w:rFonts w:ascii="Cambria" w:hAnsi="Cambria"/>
      </w:rPr>
      <w:t xml:space="preserve">                                                                                       Página </w:t>
    </w:r>
    <w:r w:rsidR="00500369" w:rsidRPr="425EBED5">
      <w:rPr>
        <w:rFonts w:ascii="Cambria" w:hAnsi="Cambria"/>
        <w:noProof/>
      </w:rPr>
      <w:fldChar w:fldCharType="begin"/>
    </w:r>
    <w:r w:rsidR="00500369">
      <w:instrText>PAGE   \* MERGEFORMAT</w:instrText>
    </w:r>
    <w:r w:rsidR="00500369" w:rsidRPr="425EBED5">
      <w:fldChar w:fldCharType="separate"/>
    </w:r>
    <w:r w:rsidRPr="425EBED5">
      <w:rPr>
        <w:rFonts w:ascii="Cambria" w:hAnsi="Cambria"/>
        <w:noProof/>
      </w:rPr>
      <w:t>7</w:t>
    </w:r>
    <w:r w:rsidR="00500369" w:rsidRPr="425EBED5">
      <w:rPr>
        <w:rFonts w:ascii="Cambria" w:hAnsi="Cambria"/>
        <w:noProof/>
      </w:rPr>
      <w:fldChar w:fldCharType="end"/>
    </w:r>
  </w:p>
  <w:p w14:paraId="26743819" w14:textId="63812534" w:rsidR="00500369" w:rsidRPr="00EF070F" w:rsidRDefault="00500369" w:rsidP="00EF070F">
    <w:pPr>
      <w:pStyle w:val="Rodap"/>
      <w:pBdr>
        <w:top w:val="thinThickSmallGap" w:sz="24" w:space="1" w:color="622423"/>
      </w:pBdr>
      <w:tabs>
        <w:tab w:val="clear" w:pos="4252"/>
        <w:tab w:val="clear" w:pos="8504"/>
        <w:tab w:val="right" w:pos="9638"/>
      </w:tabs>
      <w:rPr>
        <w:rFonts w:ascii="Cambria" w:hAnsi="Cambria"/>
      </w:rPr>
    </w:pPr>
    <w:r>
      <w:rPr>
        <w:rFonts w:ascii="Cambria" w:hAnsi="Cambria"/>
      </w:rPr>
      <w:t xml:space="preserve">Aprovada em </w:t>
    </w:r>
    <w:r w:rsidR="00780135">
      <w:rPr>
        <w:rFonts w:ascii="Cambria" w:hAnsi="Cambria"/>
      </w:rPr>
      <w:t>09/09/2021</w:t>
    </w:r>
    <w:r w:rsidR="00E04A2E">
      <w:rPr>
        <w:rFonts w:ascii="Cambria" w:hAnsi="Cambria"/>
      </w:rPr>
      <w:t xml:space="preserve">  </w:t>
    </w:r>
    <w:r>
      <w:rPr>
        <w:rFonts w:ascii="Cambria" w:hAnsi="Cambria"/>
      </w:rPr>
      <w:t xml:space="preserve">                                                                                               Atualizada</w:t>
    </w:r>
    <w:r w:rsidR="00013BE7">
      <w:rPr>
        <w:rFonts w:ascii="Cambria" w:hAnsi="Cambria"/>
      </w:rPr>
      <w:t xml:space="preserve"> 13/01/2026</w:t>
    </w:r>
  </w:p>
  <w:p w14:paraId="5C3E0E74" w14:textId="77777777" w:rsidR="00B0340E" w:rsidRDefault="00B034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AFCF25" w14:textId="77777777" w:rsidR="00AE25F7" w:rsidRDefault="00AE25F7" w:rsidP="004136C3">
      <w:pPr>
        <w:spacing w:after="0" w:line="240" w:lineRule="auto"/>
      </w:pPr>
      <w:r>
        <w:separator/>
      </w:r>
    </w:p>
  </w:footnote>
  <w:footnote w:type="continuationSeparator" w:id="0">
    <w:p w14:paraId="0C53B9DA" w14:textId="77777777" w:rsidR="00AE25F7" w:rsidRDefault="00AE25F7" w:rsidP="004136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82FC4F" w14:textId="74BBBC57" w:rsidR="00B0340E" w:rsidRDefault="005E3DAD" w:rsidP="00500ADE">
    <w:pPr>
      <w:spacing w:after="0" w:line="240" w:lineRule="auto"/>
      <w:rPr>
        <w:rFonts w:eastAsia="Calibri" w:cs="Calibri"/>
        <w:color w:val="000000" w:themeColor="text1"/>
      </w:rPr>
    </w:pPr>
    <w:bookmarkStart w:id="9" w:name="_Hlk220077925"/>
    <w:r>
      <w:t xml:space="preserve">           </w:t>
    </w:r>
    <w:r w:rsidR="425EBED5">
      <w:t xml:space="preserve">                                      </w:t>
    </w:r>
    <w:r w:rsidR="425EBED5" w:rsidRPr="425EBED5">
      <w:rPr>
        <w:rFonts w:ascii="Times New Roman" w:hAnsi="Times New Roman"/>
        <w:color w:val="000000" w:themeColor="text1"/>
        <w:sz w:val="20"/>
        <w:szCs w:val="20"/>
      </w:rPr>
      <w:t xml:space="preserve">                </w:t>
    </w:r>
    <w:r w:rsidR="425EBED5">
      <w:rPr>
        <w:noProof/>
      </w:rPr>
      <w:drawing>
        <wp:inline distT="0" distB="0" distL="0" distR="0" wp14:anchorId="08A98D45" wp14:editId="36F3EBAC">
          <wp:extent cx="1661143" cy="612000"/>
          <wp:effectExtent l="0" t="0" r="0" b="0"/>
          <wp:docPr id="254805546" name="Imagem 2548055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143" cy="61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bookmarkEnd w:id="9"/>
  <w:p w14:paraId="3AE25E2F" w14:textId="4B154073" w:rsidR="00B0340E" w:rsidRDefault="425EBED5" w:rsidP="425EBED5">
    <w:pPr>
      <w:spacing w:after="0" w:line="240" w:lineRule="auto"/>
      <w:jc w:val="center"/>
      <w:rPr>
        <w:rFonts w:ascii="Arial" w:eastAsia="Arial" w:hAnsi="Arial" w:cs="Arial"/>
        <w:color w:val="000000" w:themeColor="text1"/>
        <w:sz w:val="12"/>
        <w:szCs w:val="12"/>
      </w:rPr>
    </w:pPr>
    <w:r w:rsidRPr="425EBED5">
      <w:rPr>
        <w:rFonts w:ascii="Arial" w:eastAsia="Arial" w:hAnsi="Arial" w:cs="Arial"/>
        <w:b/>
        <w:bCs/>
        <w:color w:val="000000" w:themeColor="text1"/>
        <w:sz w:val="12"/>
        <w:szCs w:val="12"/>
      </w:rPr>
      <w:t>COOPERATIVA DE ECONOMIA E CRÉDITO MÚTUO DOS EMPREGADOS DA TUPY MINAS GERAIS LTDA. E NEMAK ALUMÍNIO DO BRASIL LTDA.</w:t>
    </w:r>
  </w:p>
  <w:p w14:paraId="526D59D9" w14:textId="65EF33AD" w:rsidR="00B0340E" w:rsidRDefault="425EBED5" w:rsidP="425EBED5">
    <w:pPr>
      <w:spacing w:after="0" w:line="240" w:lineRule="auto"/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425EBED5">
      <w:rPr>
        <w:rFonts w:ascii="Arial" w:eastAsia="Arial" w:hAnsi="Arial" w:cs="Arial"/>
        <w:color w:val="000000" w:themeColor="text1"/>
        <w:sz w:val="13"/>
        <w:szCs w:val="13"/>
      </w:rPr>
      <w:t xml:space="preserve">          Rua Senador Giovanni Agnelli, 230, Distrito Industrial Paulo Camilo Norte – Betim/MG Telefone: 31-33168380 CEP: 32681-080 </w:t>
    </w:r>
  </w:p>
  <w:p w14:paraId="1D0551C3" w14:textId="50934E4E" w:rsidR="00B0340E" w:rsidRDefault="425EBED5" w:rsidP="425EBED5">
    <w:pPr>
      <w:spacing w:after="0" w:line="240" w:lineRule="auto"/>
      <w:ind w:right="253"/>
      <w:jc w:val="center"/>
      <w:rPr>
        <w:rFonts w:ascii="Arial" w:eastAsia="Arial" w:hAnsi="Arial" w:cs="Arial"/>
        <w:color w:val="000000" w:themeColor="text1"/>
        <w:sz w:val="13"/>
        <w:szCs w:val="13"/>
      </w:rPr>
    </w:pPr>
    <w:r w:rsidRPr="425EBED5">
      <w:rPr>
        <w:rFonts w:ascii="Arial" w:eastAsia="Arial" w:hAnsi="Arial" w:cs="Arial"/>
        <w:color w:val="000000" w:themeColor="text1"/>
        <w:sz w:val="13"/>
        <w:szCs w:val="13"/>
      </w:rPr>
      <w:t xml:space="preserve">           Site: </w:t>
    </w:r>
    <w:hyperlink>
      <w:r w:rsidRPr="425EBED5">
        <w:rPr>
          <w:rStyle w:val="Hyperlink"/>
          <w:rFonts w:ascii="Arial" w:eastAsia="Arial" w:hAnsi="Arial" w:cs="Arial"/>
          <w:b/>
          <w:bCs/>
          <w:sz w:val="13"/>
          <w:szCs w:val="13"/>
        </w:rPr>
        <w:t>www.fundcoop.com.br</w:t>
      </w:r>
      <w:r w:rsidRPr="425EBED5">
        <w:rPr>
          <w:rStyle w:val="Hyperlink"/>
          <w:rFonts w:ascii="Arial" w:eastAsia="Arial" w:hAnsi="Arial" w:cs="Arial"/>
          <w:sz w:val="13"/>
          <w:szCs w:val="13"/>
        </w:rPr>
        <w:t>-CNPJ</w:t>
      </w:r>
    </w:hyperlink>
    <w:r w:rsidRPr="425EBED5">
      <w:rPr>
        <w:rFonts w:ascii="Arial" w:eastAsia="Arial" w:hAnsi="Arial" w:cs="Arial"/>
        <w:color w:val="000000" w:themeColor="text1"/>
        <w:sz w:val="13"/>
        <w:szCs w:val="13"/>
      </w:rPr>
      <w:t>: 04.249.235/00001-72-ouvidoria – 9090 99880-6661</w:t>
    </w:r>
  </w:p>
  <w:p w14:paraId="7BC1BAF2" w14:textId="04B8677A" w:rsidR="00B0340E" w:rsidRDefault="00B0340E" w:rsidP="425EBED5">
    <w:pPr>
      <w:tabs>
        <w:tab w:val="center" w:pos="4419"/>
        <w:tab w:val="right" w:pos="8838"/>
      </w:tabs>
      <w:spacing w:after="0" w:line="240" w:lineRule="auto"/>
      <w:jc w:val="center"/>
      <w:rPr>
        <w:rFonts w:ascii="Times New Roman" w:hAnsi="Times New Roman"/>
        <w:color w:val="000000" w:themeColor="text1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b w:val="0"/>
        <w:sz w:val="24"/>
        <w:szCs w:val="24"/>
      </w:rPr>
    </w:lvl>
  </w:abstractNum>
  <w:abstractNum w:abstractNumId="1" w15:restartNumberingAfterBreak="0">
    <w:nsid w:val="06C27A45"/>
    <w:multiLevelType w:val="hybridMultilevel"/>
    <w:tmpl w:val="EAECF0B6"/>
    <w:lvl w:ilvl="0" w:tplc="4E128CC4">
      <w:start w:val="1"/>
      <w:numFmt w:val="upperRoman"/>
      <w:lvlText w:val="%1."/>
      <w:lvlJc w:val="left"/>
      <w:pPr>
        <w:ind w:left="720" w:hanging="360"/>
      </w:pPr>
      <w:rPr>
        <w:rFonts w:ascii="Arial" w:hAnsi="Arial" w:cs="Times New Roman" w:hint="default"/>
        <w:b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7D359AF"/>
    <w:multiLevelType w:val="multilevel"/>
    <w:tmpl w:val="C4F8DFAA"/>
    <w:lvl w:ilvl="0">
      <w:start w:val="2"/>
      <w:numFmt w:val="decimal"/>
      <w:lvlText w:val="%1"/>
      <w:lvlJc w:val="left"/>
      <w:pPr>
        <w:ind w:left="885" w:hanging="88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41" w:hanging="885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92" w:hanging="108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24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64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96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52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68" w:hanging="2520"/>
      </w:pPr>
      <w:rPr>
        <w:rFonts w:hint="default"/>
      </w:rPr>
    </w:lvl>
  </w:abstractNum>
  <w:abstractNum w:abstractNumId="3" w15:restartNumberingAfterBreak="0">
    <w:nsid w:val="0AFD360E"/>
    <w:multiLevelType w:val="hybridMultilevel"/>
    <w:tmpl w:val="2B70F4C6"/>
    <w:lvl w:ilvl="0" w:tplc="D0062B0E">
      <w:start w:val="6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640" w:hanging="360"/>
      </w:pPr>
    </w:lvl>
    <w:lvl w:ilvl="2" w:tplc="0416001B" w:tentative="1">
      <w:start w:val="1"/>
      <w:numFmt w:val="lowerRoman"/>
      <w:lvlText w:val="%3."/>
      <w:lvlJc w:val="right"/>
      <w:pPr>
        <w:ind w:left="3360" w:hanging="180"/>
      </w:pPr>
    </w:lvl>
    <w:lvl w:ilvl="3" w:tplc="0416000F" w:tentative="1">
      <w:start w:val="1"/>
      <w:numFmt w:val="decimal"/>
      <w:lvlText w:val="%4."/>
      <w:lvlJc w:val="left"/>
      <w:pPr>
        <w:ind w:left="4080" w:hanging="360"/>
      </w:pPr>
    </w:lvl>
    <w:lvl w:ilvl="4" w:tplc="04160019" w:tentative="1">
      <w:start w:val="1"/>
      <w:numFmt w:val="lowerLetter"/>
      <w:lvlText w:val="%5."/>
      <w:lvlJc w:val="left"/>
      <w:pPr>
        <w:ind w:left="4800" w:hanging="360"/>
      </w:pPr>
    </w:lvl>
    <w:lvl w:ilvl="5" w:tplc="0416001B" w:tentative="1">
      <w:start w:val="1"/>
      <w:numFmt w:val="lowerRoman"/>
      <w:lvlText w:val="%6."/>
      <w:lvlJc w:val="right"/>
      <w:pPr>
        <w:ind w:left="5520" w:hanging="180"/>
      </w:pPr>
    </w:lvl>
    <w:lvl w:ilvl="6" w:tplc="0416000F" w:tentative="1">
      <w:start w:val="1"/>
      <w:numFmt w:val="decimal"/>
      <w:lvlText w:val="%7."/>
      <w:lvlJc w:val="left"/>
      <w:pPr>
        <w:ind w:left="6240" w:hanging="360"/>
      </w:pPr>
    </w:lvl>
    <w:lvl w:ilvl="7" w:tplc="04160019" w:tentative="1">
      <w:start w:val="1"/>
      <w:numFmt w:val="lowerLetter"/>
      <w:lvlText w:val="%8."/>
      <w:lvlJc w:val="left"/>
      <w:pPr>
        <w:ind w:left="6960" w:hanging="360"/>
      </w:pPr>
    </w:lvl>
    <w:lvl w:ilvl="8" w:tplc="0416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" w15:restartNumberingAfterBreak="0">
    <w:nsid w:val="0B1B2A08"/>
    <w:multiLevelType w:val="multilevel"/>
    <w:tmpl w:val="3C7CCF4E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bCs w:val="0"/>
        <w:sz w:val="20"/>
        <w:szCs w:val="20"/>
      </w:rPr>
    </w:lvl>
    <w:lvl w:ilvl="2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  <w:b/>
        <w:bCs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636A1F"/>
    <w:multiLevelType w:val="hybridMultilevel"/>
    <w:tmpl w:val="02DC080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F6A039E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7" w15:restartNumberingAfterBreak="0">
    <w:nsid w:val="11720169"/>
    <w:multiLevelType w:val="hybridMultilevel"/>
    <w:tmpl w:val="AB0695A8"/>
    <w:lvl w:ilvl="0" w:tplc="F9804F44">
      <w:start w:val="1"/>
      <w:numFmt w:val="decimal"/>
      <w:lvlText w:val="%1."/>
      <w:lvlJc w:val="left"/>
      <w:pPr>
        <w:ind w:left="530" w:hanging="360"/>
      </w:pPr>
      <w:rPr>
        <w:rFonts w:ascii="Verdana" w:hAnsi="Verdana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8" w15:restartNumberingAfterBreak="0">
    <w:nsid w:val="11F6363D"/>
    <w:multiLevelType w:val="hybridMultilevel"/>
    <w:tmpl w:val="AB0695A8"/>
    <w:lvl w:ilvl="0" w:tplc="F9804F44">
      <w:start w:val="1"/>
      <w:numFmt w:val="decimal"/>
      <w:lvlText w:val="%1."/>
      <w:lvlJc w:val="left"/>
      <w:pPr>
        <w:ind w:left="1920" w:hanging="360"/>
      </w:pPr>
      <w:rPr>
        <w:rFonts w:ascii="Verdana" w:hAnsi="Verdana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9" w15:restartNumberingAfterBreak="0">
    <w:nsid w:val="124768B0"/>
    <w:multiLevelType w:val="multilevel"/>
    <w:tmpl w:val="E00E1A6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29502C1"/>
    <w:multiLevelType w:val="hybridMultilevel"/>
    <w:tmpl w:val="C060968A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364A406"/>
    <w:multiLevelType w:val="hybridMultilevel"/>
    <w:tmpl w:val="4D88D448"/>
    <w:lvl w:ilvl="0" w:tplc="8998FA3E">
      <w:start w:val="1"/>
      <w:numFmt w:val="decimal"/>
      <w:lvlText w:val="%1."/>
      <w:lvlJc w:val="left"/>
      <w:pPr>
        <w:ind w:left="530" w:hanging="360"/>
      </w:pPr>
    </w:lvl>
    <w:lvl w:ilvl="1" w:tplc="A29E0B48">
      <w:start w:val="1"/>
      <w:numFmt w:val="lowerLetter"/>
      <w:lvlText w:val="%2."/>
      <w:lvlJc w:val="left"/>
      <w:pPr>
        <w:ind w:left="1250" w:hanging="360"/>
      </w:pPr>
    </w:lvl>
    <w:lvl w:ilvl="2" w:tplc="1DBE582A">
      <w:start w:val="1"/>
      <w:numFmt w:val="lowerRoman"/>
      <w:lvlText w:val="%3."/>
      <w:lvlJc w:val="right"/>
      <w:pPr>
        <w:ind w:left="1970" w:hanging="180"/>
      </w:pPr>
    </w:lvl>
    <w:lvl w:ilvl="3" w:tplc="D422C698">
      <w:start w:val="1"/>
      <w:numFmt w:val="decimal"/>
      <w:lvlText w:val="%4."/>
      <w:lvlJc w:val="left"/>
      <w:pPr>
        <w:ind w:left="2690" w:hanging="360"/>
      </w:pPr>
    </w:lvl>
    <w:lvl w:ilvl="4" w:tplc="611E5700">
      <w:start w:val="1"/>
      <w:numFmt w:val="lowerLetter"/>
      <w:lvlText w:val="%5."/>
      <w:lvlJc w:val="left"/>
      <w:pPr>
        <w:ind w:left="3410" w:hanging="360"/>
      </w:pPr>
    </w:lvl>
    <w:lvl w:ilvl="5" w:tplc="F06E2E0E">
      <w:start w:val="1"/>
      <w:numFmt w:val="lowerRoman"/>
      <w:lvlText w:val="%6."/>
      <w:lvlJc w:val="right"/>
      <w:pPr>
        <w:ind w:left="4130" w:hanging="180"/>
      </w:pPr>
    </w:lvl>
    <w:lvl w:ilvl="6" w:tplc="54C0AB56">
      <w:start w:val="1"/>
      <w:numFmt w:val="decimal"/>
      <w:lvlText w:val="%7."/>
      <w:lvlJc w:val="left"/>
      <w:pPr>
        <w:ind w:left="4850" w:hanging="360"/>
      </w:pPr>
    </w:lvl>
    <w:lvl w:ilvl="7" w:tplc="8C9848C2">
      <w:start w:val="1"/>
      <w:numFmt w:val="lowerLetter"/>
      <w:lvlText w:val="%8."/>
      <w:lvlJc w:val="left"/>
      <w:pPr>
        <w:ind w:left="5570" w:hanging="360"/>
      </w:pPr>
    </w:lvl>
    <w:lvl w:ilvl="8" w:tplc="A80095DA">
      <w:start w:val="1"/>
      <w:numFmt w:val="lowerRoman"/>
      <w:lvlText w:val="%9."/>
      <w:lvlJc w:val="right"/>
      <w:pPr>
        <w:ind w:left="6290" w:hanging="180"/>
      </w:pPr>
    </w:lvl>
  </w:abstractNum>
  <w:abstractNum w:abstractNumId="12" w15:restartNumberingAfterBreak="0">
    <w:nsid w:val="16CE0C7F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13" w15:restartNumberingAfterBreak="0">
    <w:nsid w:val="194653AB"/>
    <w:multiLevelType w:val="multilevel"/>
    <w:tmpl w:val="F8766556"/>
    <w:lvl w:ilvl="0">
      <w:start w:val="1"/>
      <w:numFmt w:val="upperRoman"/>
      <w:lvlText w:val="%1."/>
      <w:lvlJc w:val="left"/>
      <w:pPr>
        <w:tabs>
          <w:tab w:val="num" w:pos="965"/>
        </w:tabs>
        <w:ind w:left="965" w:hanging="511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891E64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15" w15:restartNumberingAfterBreak="0">
    <w:nsid w:val="1D4770D8"/>
    <w:multiLevelType w:val="hybridMultilevel"/>
    <w:tmpl w:val="4E685C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F856E6"/>
    <w:multiLevelType w:val="hybridMultilevel"/>
    <w:tmpl w:val="AB0695A8"/>
    <w:lvl w:ilvl="0" w:tplc="F9804F44">
      <w:start w:val="1"/>
      <w:numFmt w:val="decimal"/>
      <w:lvlText w:val="%1."/>
      <w:lvlJc w:val="left"/>
      <w:pPr>
        <w:ind w:left="1920" w:hanging="360"/>
      </w:pPr>
      <w:rPr>
        <w:rFonts w:ascii="Verdana" w:hAnsi="Verdana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7" w15:restartNumberingAfterBreak="0">
    <w:nsid w:val="2B6A3D16"/>
    <w:multiLevelType w:val="hybridMultilevel"/>
    <w:tmpl w:val="AB0695A8"/>
    <w:lvl w:ilvl="0" w:tplc="F9804F44">
      <w:start w:val="1"/>
      <w:numFmt w:val="decimal"/>
      <w:lvlText w:val="%1."/>
      <w:lvlJc w:val="left"/>
      <w:pPr>
        <w:ind w:left="1920" w:hanging="360"/>
      </w:pPr>
      <w:rPr>
        <w:rFonts w:ascii="Verdana" w:hAnsi="Verdana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18" w15:restartNumberingAfterBreak="0">
    <w:nsid w:val="2DD62836"/>
    <w:multiLevelType w:val="hybridMultilevel"/>
    <w:tmpl w:val="BBC056F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012510"/>
    <w:multiLevelType w:val="multilevel"/>
    <w:tmpl w:val="2796139A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30C77333"/>
    <w:multiLevelType w:val="hybridMultilevel"/>
    <w:tmpl w:val="4CC2FBBE"/>
    <w:lvl w:ilvl="0" w:tplc="04160001">
      <w:start w:val="1"/>
      <w:numFmt w:val="bullet"/>
      <w:lvlText w:val=""/>
      <w:lvlJc w:val="left"/>
      <w:pPr>
        <w:tabs>
          <w:tab w:val="num" w:pos="965"/>
        </w:tabs>
        <w:ind w:left="965" w:hanging="511"/>
      </w:pPr>
      <w:rPr>
        <w:rFonts w:ascii="Symbol" w:hAnsi="Symbol" w:hint="default"/>
        <w:b/>
        <w:i w:val="0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317D3BBA"/>
    <w:multiLevelType w:val="hybridMultilevel"/>
    <w:tmpl w:val="D2FA6C5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5A50F6"/>
    <w:multiLevelType w:val="hybridMultilevel"/>
    <w:tmpl w:val="AB0695A8"/>
    <w:lvl w:ilvl="0" w:tplc="F9804F44">
      <w:start w:val="1"/>
      <w:numFmt w:val="decimal"/>
      <w:lvlText w:val="%1."/>
      <w:lvlJc w:val="left"/>
      <w:pPr>
        <w:ind w:left="1920" w:hanging="360"/>
      </w:pPr>
      <w:rPr>
        <w:rFonts w:ascii="Verdana" w:hAnsi="Verdana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23" w15:restartNumberingAfterBreak="0">
    <w:nsid w:val="33C715E9"/>
    <w:multiLevelType w:val="hybridMultilevel"/>
    <w:tmpl w:val="AB0695A8"/>
    <w:lvl w:ilvl="0" w:tplc="F9804F44">
      <w:start w:val="1"/>
      <w:numFmt w:val="decimal"/>
      <w:lvlText w:val="%1."/>
      <w:lvlJc w:val="left"/>
      <w:pPr>
        <w:ind w:left="1920" w:hanging="360"/>
      </w:pPr>
      <w:rPr>
        <w:rFonts w:ascii="Verdana" w:hAnsi="Verdana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24" w15:restartNumberingAfterBreak="0">
    <w:nsid w:val="3661604F"/>
    <w:multiLevelType w:val="hybridMultilevel"/>
    <w:tmpl w:val="065A0666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3A127E1F"/>
    <w:multiLevelType w:val="hybridMultilevel"/>
    <w:tmpl w:val="AB0695A8"/>
    <w:lvl w:ilvl="0" w:tplc="F9804F44">
      <w:start w:val="1"/>
      <w:numFmt w:val="decimal"/>
      <w:lvlText w:val="%1."/>
      <w:lvlJc w:val="left"/>
      <w:pPr>
        <w:ind w:left="1920" w:hanging="360"/>
      </w:pPr>
      <w:rPr>
        <w:rFonts w:ascii="Verdana" w:hAnsi="Verdana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26" w15:restartNumberingAfterBreak="0">
    <w:nsid w:val="3BBD038C"/>
    <w:multiLevelType w:val="multilevel"/>
    <w:tmpl w:val="0B3C6D40"/>
    <w:lvl w:ilvl="0">
      <w:start w:val="1"/>
      <w:numFmt w:val="upperRoman"/>
      <w:lvlText w:val="%1."/>
      <w:lvlJc w:val="left"/>
      <w:pPr>
        <w:tabs>
          <w:tab w:val="num" w:pos="965"/>
        </w:tabs>
        <w:ind w:left="965" w:hanging="511"/>
      </w:pPr>
      <w:rPr>
        <w:rFonts w:ascii="Arial" w:hAnsi="Arial" w:cs="Arial" w:hint="default"/>
        <w:b/>
        <w:bCs/>
        <w:i w:val="0"/>
        <w:i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FCB1FF7"/>
    <w:multiLevelType w:val="hybridMultilevel"/>
    <w:tmpl w:val="ADC4EE88"/>
    <w:lvl w:ilvl="0" w:tplc="F904A98A">
      <w:start w:val="1"/>
      <w:numFmt w:val="upperRoman"/>
      <w:lvlText w:val="%1."/>
      <w:lvlJc w:val="left"/>
      <w:pPr>
        <w:tabs>
          <w:tab w:val="num" w:pos="908"/>
        </w:tabs>
        <w:ind w:left="908" w:hanging="511"/>
      </w:pPr>
      <w:rPr>
        <w:rFonts w:ascii="Arial" w:hAnsi="Arial" w:cs="Times New Roman" w:hint="default"/>
        <w:b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421722C9"/>
    <w:multiLevelType w:val="hybridMultilevel"/>
    <w:tmpl w:val="2F38C6CE"/>
    <w:lvl w:ilvl="0" w:tplc="FC78167A">
      <w:start w:val="1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29" w15:restartNumberingAfterBreak="0">
    <w:nsid w:val="436404B1"/>
    <w:multiLevelType w:val="hybridMultilevel"/>
    <w:tmpl w:val="165AF784"/>
    <w:lvl w:ilvl="0" w:tplc="1F8CC828">
      <w:start w:val="1"/>
      <w:numFmt w:val="decimal"/>
      <w:lvlText w:val="%1-"/>
      <w:lvlJc w:val="left"/>
      <w:pPr>
        <w:ind w:left="365" w:hanging="360"/>
      </w:pPr>
    </w:lvl>
    <w:lvl w:ilvl="1" w:tplc="509CEFD4">
      <w:start w:val="1"/>
      <w:numFmt w:val="lowerLetter"/>
      <w:lvlText w:val="%2."/>
      <w:lvlJc w:val="left"/>
      <w:pPr>
        <w:ind w:left="1085" w:hanging="360"/>
      </w:pPr>
    </w:lvl>
    <w:lvl w:ilvl="2" w:tplc="29B6891E">
      <w:start w:val="1"/>
      <w:numFmt w:val="lowerRoman"/>
      <w:lvlText w:val="%3."/>
      <w:lvlJc w:val="right"/>
      <w:pPr>
        <w:ind w:left="1805" w:hanging="180"/>
      </w:pPr>
    </w:lvl>
    <w:lvl w:ilvl="3" w:tplc="EEB09868">
      <w:start w:val="1"/>
      <w:numFmt w:val="decimal"/>
      <w:lvlText w:val="%4."/>
      <w:lvlJc w:val="left"/>
      <w:pPr>
        <w:ind w:left="2525" w:hanging="360"/>
      </w:pPr>
    </w:lvl>
    <w:lvl w:ilvl="4" w:tplc="595A532C">
      <w:start w:val="1"/>
      <w:numFmt w:val="lowerLetter"/>
      <w:lvlText w:val="%5."/>
      <w:lvlJc w:val="left"/>
      <w:pPr>
        <w:ind w:left="3245" w:hanging="360"/>
      </w:pPr>
    </w:lvl>
    <w:lvl w:ilvl="5" w:tplc="572A396A">
      <w:start w:val="1"/>
      <w:numFmt w:val="lowerRoman"/>
      <w:lvlText w:val="%6."/>
      <w:lvlJc w:val="right"/>
      <w:pPr>
        <w:ind w:left="3965" w:hanging="180"/>
      </w:pPr>
    </w:lvl>
    <w:lvl w:ilvl="6" w:tplc="E5B27150">
      <w:start w:val="1"/>
      <w:numFmt w:val="decimal"/>
      <w:lvlText w:val="%7."/>
      <w:lvlJc w:val="left"/>
      <w:pPr>
        <w:ind w:left="4685" w:hanging="360"/>
      </w:pPr>
    </w:lvl>
    <w:lvl w:ilvl="7" w:tplc="67AA439E">
      <w:start w:val="1"/>
      <w:numFmt w:val="lowerLetter"/>
      <w:lvlText w:val="%8."/>
      <w:lvlJc w:val="left"/>
      <w:pPr>
        <w:ind w:left="5405" w:hanging="360"/>
      </w:pPr>
    </w:lvl>
    <w:lvl w:ilvl="8" w:tplc="8C18EEB0">
      <w:start w:val="1"/>
      <w:numFmt w:val="lowerRoman"/>
      <w:lvlText w:val="%9."/>
      <w:lvlJc w:val="right"/>
      <w:pPr>
        <w:ind w:left="6125" w:hanging="180"/>
      </w:pPr>
    </w:lvl>
  </w:abstractNum>
  <w:abstractNum w:abstractNumId="30" w15:restartNumberingAfterBreak="0">
    <w:nsid w:val="43E2714C"/>
    <w:multiLevelType w:val="multilevel"/>
    <w:tmpl w:val="772A0DA0"/>
    <w:lvl w:ilvl="0">
      <w:start w:val="1"/>
      <w:numFmt w:val="upperRoman"/>
      <w:lvlText w:val="%1."/>
      <w:lvlJc w:val="left"/>
      <w:pPr>
        <w:tabs>
          <w:tab w:val="num" w:pos="965"/>
        </w:tabs>
        <w:ind w:left="965" w:hanging="511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3E313D6"/>
    <w:multiLevelType w:val="hybridMultilevel"/>
    <w:tmpl w:val="37A0789A"/>
    <w:lvl w:ilvl="0" w:tplc="25B85C5E">
      <w:start w:val="1"/>
      <w:numFmt w:val="upperRoman"/>
      <w:lvlText w:val="%1."/>
      <w:lvlJc w:val="left"/>
      <w:pPr>
        <w:ind w:left="720" w:hanging="360"/>
      </w:pPr>
      <w:rPr>
        <w:rFonts w:ascii="Arial" w:hAnsi="Arial" w:cs="Times New Roman" w:hint="default"/>
        <w:b/>
        <w:i w:val="0"/>
        <w:color w:val="auto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45202510"/>
    <w:multiLevelType w:val="hybridMultilevel"/>
    <w:tmpl w:val="4A7CC9C4"/>
    <w:lvl w:ilvl="0" w:tplc="7458C66A">
      <w:start w:val="8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3025B3"/>
    <w:multiLevelType w:val="hybridMultilevel"/>
    <w:tmpl w:val="2F38C6CE"/>
    <w:lvl w:ilvl="0" w:tplc="FC78167A">
      <w:start w:val="1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34" w15:restartNumberingAfterBreak="0">
    <w:nsid w:val="4A0F5920"/>
    <w:multiLevelType w:val="hybridMultilevel"/>
    <w:tmpl w:val="41E2CC42"/>
    <w:lvl w:ilvl="0" w:tplc="6CAA3868">
      <w:start w:val="1"/>
      <w:numFmt w:val="upperRoman"/>
      <w:lvlText w:val="%1."/>
      <w:lvlJc w:val="left"/>
      <w:pPr>
        <w:tabs>
          <w:tab w:val="num" w:pos="548"/>
        </w:tabs>
        <w:ind w:left="548" w:hanging="511"/>
      </w:pPr>
      <w:rPr>
        <w:rFonts w:ascii="Arial" w:hAnsi="Arial" w:hint="default"/>
        <w:b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C1631C6"/>
    <w:multiLevelType w:val="hybridMultilevel"/>
    <w:tmpl w:val="75EC6446"/>
    <w:lvl w:ilvl="0" w:tplc="D764CD50">
      <w:start w:val="1"/>
      <w:numFmt w:val="upperRoman"/>
      <w:lvlText w:val="%1."/>
      <w:lvlJc w:val="left"/>
      <w:pPr>
        <w:tabs>
          <w:tab w:val="num" w:pos="908"/>
        </w:tabs>
        <w:ind w:left="908" w:hanging="511"/>
      </w:pPr>
      <w:rPr>
        <w:rFonts w:ascii="Arial" w:hAnsi="Arial" w:cs="Times New Roman" w:hint="default"/>
        <w:b/>
        <w:i w:val="0"/>
        <w:sz w:val="22"/>
        <w:szCs w:val="22"/>
      </w:rPr>
    </w:lvl>
    <w:lvl w:ilvl="1" w:tplc="04160019">
      <w:start w:val="1"/>
      <w:numFmt w:val="lowerLetter"/>
      <w:lvlText w:val="%2)"/>
      <w:lvlJc w:val="left"/>
      <w:pPr>
        <w:tabs>
          <w:tab w:val="num" w:pos="1392"/>
        </w:tabs>
        <w:ind w:left="1392" w:hanging="312"/>
      </w:pPr>
      <w:rPr>
        <w:rFonts w:ascii="Arial" w:hAnsi="Arial" w:cs="Times New Roman" w:hint="default"/>
        <w:b w:val="0"/>
        <w:i w:val="0"/>
        <w:sz w:val="24"/>
        <w:szCs w:val="24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4CBE4947"/>
    <w:multiLevelType w:val="hybridMultilevel"/>
    <w:tmpl w:val="AB0695A8"/>
    <w:lvl w:ilvl="0" w:tplc="F9804F44">
      <w:start w:val="1"/>
      <w:numFmt w:val="decimal"/>
      <w:lvlText w:val="%1."/>
      <w:lvlJc w:val="left"/>
      <w:pPr>
        <w:ind w:left="530" w:hanging="360"/>
      </w:pPr>
      <w:rPr>
        <w:rFonts w:ascii="Verdana" w:hAnsi="Verdana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37" w15:restartNumberingAfterBreak="0">
    <w:nsid w:val="506B518D"/>
    <w:multiLevelType w:val="hybridMultilevel"/>
    <w:tmpl w:val="8E80449A"/>
    <w:lvl w:ilvl="0" w:tplc="3CE48730">
      <w:start w:val="8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21B2BB2"/>
    <w:multiLevelType w:val="singleLevel"/>
    <w:tmpl w:val="FF421740"/>
    <w:lvl w:ilvl="0">
      <w:start w:val="2"/>
      <w:numFmt w:val="decimal"/>
      <w:lvlText w:val="%1."/>
      <w:legacy w:legacy="1" w:legacySpace="0" w:legacyIndent="283"/>
      <w:lvlJc w:val="left"/>
      <w:pPr>
        <w:ind w:left="283" w:hanging="283"/>
      </w:pPr>
    </w:lvl>
  </w:abstractNum>
  <w:abstractNum w:abstractNumId="39" w15:restartNumberingAfterBreak="0">
    <w:nsid w:val="522056D5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40" w15:restartNumberingAfterBreak="0">
    <w:nsid w:val="55B671A4"/>
    <w:multiLevelType w:val="multilevel"/>
    <w:tmpl w:val="EE20EE1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3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280" w:hanging="1800"/>
      </w:pPr>
      <w:rPr>
        <w:rFonts w:hint="default"/>
      </w:rPr>
    </w:lvl>
  </w:abstractNum>
  <w:abstractNum w:abstractNumId="41" w15:restartNumberingAfterBreak="0">
    <w:nsid w:val="57412AF7"/>
    <w:multiLevelType w:val="hybridMultilevel"/>
    <w:tmpl w:val="2262678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813145B"/>
    <w:multiLevelType w:val="multilevel"/>
    <w:tmpl w:val="1E40DDE2"/>
    <w:lvl w:ilvl="0">
      <w:start w:val="1"/>
      <w:numFmt w:val="upperRoman"/>
      <w:lvlText w:val="%1."/>
      <w:lvlJc w:val="left"/>
      <w:pPr>
        <w:tabs>
          <w:tab w:val="num" w:pos="965"/>
        </w:tabs>
        <w:ind w:left="965" w:hanging="511"/>
      </w:pPr>
      <w:rPr>
        <w:rFonts w:ascii="Arial" w:hAnsi="Arial" w:cs="Arial" w:hint="default"/>
        <w:b/>
        <w:bCs/>
        <w:i w:val="0"/>
        <w:iCs w:val="0"/>
        <w:strike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5D0B2923"/>
    <w:multiLevelType w:val="hybridMultilevel"/>
    <w:tmpl w:val="AB0695A8"/>
    <w:lvl w:ilvl="0" w:tplc="F9804F44">
      <w:start w:val="1"/>
      <w:numFmt w:val="decimal"/>
      <w:lvlText w:val="%1."/>
      <w:lvlJc w:val="left"/>
      <w:pPr>
        <w:ind w:left="1920" w:hanging="360"/>
      </w:pPr>
      <w:rPr>
        <w:rFonts w:ascii="Verdana" w:hAnsi="Verdana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ind w:left="1250" w:hanging="360"/>
      </w:pPr>
    </w:lvl>
    <w:lvl w:ilvl="2" w:tplc="79C0292E">
      <w:start w:val="1"/>
      <w:numFmt w:val="lowerLetter"/>
      <w:lvlText w:val="%3)"/>
      <w:lvlJc w:val="left"/>
      <w:pPr>
        <w:ind w:left="215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690" w:hanging="360"/>
      </w:pPr>
    </w:lvl>
    <w:lvl w:ilvl="4" w:tplc="04160019" w:tentative="1">
      <w:start w:val="1"/>
      <w:numFmt w:val="lowerLetter"/>
      <w:lvlText w:val="%5."/>
      <w:lvlJc w:val="left"/>
      <w:pPr>
        <w:ind w:left="3410" w:hanging="360"/>
      </w:pPr>
    </w:lvl>
    <w:lvl w:ilvl="5" w:tplc="0416001B" w:tentative="1">
      <w:start w:val="1"/>
      <w:numFmt w:val="lowerRoman"/>
      <w:lvlText w:val="%6."/>
      <w:lvlJc w:val="right"/>
      <w:pPr>
        <w:ind w:left="4130" w:hanging="180"/>
      </w:pPr>
    </w:lvl>
    <w:lvl w:ilvl="6" w:tplc="0416000F" w:tentative="1">
      <w:start w:val="1"/>
      <w:numFmt w:val="decimal"/>
      <w:lvlText w:val="%7."/>
      <w:lvlJc w:val="left"/>
      <w:pPr>
        <w:ind w:left="4850" w:hanging="360"/>
      </w:pPr>
    </w:lvl>
    <w:lvl w:ilvl="7" w:tplc="04160019" w:tentative="1">
      <w:start w:val="1"/>
      <w:numFmt w:val="lowerLetter"/>
      <w:lvlText w:val="%8."/>
      <w:lvlJc w:val="left"/>
      <w:pPr>
        <w:ind w:left="5570" w:hanging="360"/>
      </w:pPr>
    </w:lvl>
    <w:lvl w:ilvl="8" w:tplc="0416001B" w:tentative="1">
      <w:start w:val="1"/>
      <w:numFmt w:val="lowerRoman"/>
      <w:lvlText w:val="%9."/>
      <w:lvlJc w:val="right"/>
      <w:pPr>
        <w:ind w:left="6290" w:hanging="180"/>
      </w:pPr>
    </w:lvl>
  </w:abstractNum>
  <w:abstractNum w:abstractNumId="44" w15:restartNumberingAfterBreak="0">
    <w:nsid w:val="624659D9"/>
    <w:multiLevelType w:val="hybridMultilevel"/>
    <w:tmpl w:val="2034DEEE"/>
    <w:lvl w:ilvl="0" w:tplc="85466804">
      <w:start w:val="4"/>
      <w:numFmt w:val="decimal"/>
      <w:lvlText w:val="%1."/>
      <w:lvlJc w:val="left"/>
      <w:pPr>
        <w:ind w:left="5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71266EA"/>
    <w:multiLevelType w:val="hybridMultilevel"/>
    <w:tmpl w:val="CDA6DDA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695F2728"/>
    <w:multiLevelType w:val="hybridMultilevel"/>
    <w:tmpl w:val="689CC0AC"/>
    <w:lvl w:ilvl="0" w:tplc="04160001">
      <w:start w:val="1"/>
      <w:numFmt w:val="bullet"/>
      <w:lvlText w:val=""/>
      <w:lvlJc w:val="left"/>
      <w:pPr>
        <w:tabs>
          <w:tab w:val="num" w:pos="948"/>
        </w:tabs>
        <w:ind w:left="948" w:hanging="511"/>
      </w:pPr>
      <w:rPr>
        <w:rFonts w:ascii="Symbol" w:hAnsi="Symbol" w:hint="default"/>
        <w:b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69AA70D1"/>
    <w:multiLevelType w:val="multilevel"/>
    <w:tmpl w:val="582AA888"/>
    <w:lvl w:ilvl="0">
      <w:start w:val="1"/>
      <w:numFmt w:val="upperRoman"/>
      <w:lvlText w:val="%1."/>
      <w:lvlJc w:val="left"/>
      <w:pPr>
        <w:tabs>
          <w:tab w:val="num" w:pos="908"/>
        </w:tabs>
        <w:ind w:left="908" w:hanging="511"/>
      </w:pPr>
      <w:rPr>
        <w:rFonts w:ascii="Arial" w:hAnsi="Arial" w:cs="Arial" w:hint="default"/>
        <w:b/>
        <w:bCs/>
        <w:i w:val="0"/>
        <w:iCs w:val="0"/>
        <w:color w:val="auto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6E073F30"/>
    <w:multiLevelType w:val="multilevel"/>
    <w:tmpl w:val="B57244CA"/>
    <w:lvl w:ilvl="0">
      <w:start w:val="1"/>
      <w:numFmt w:val="upperRoman"/>
      <w:lvlText w:val="%1."/>
      <w:lvlJc w:val="left"/>
      <w:pPr>
        <w:tabs>
          <w:tab w:val="num" w:pos="834"/>
        </w:tabs>
        <w:ind w:left="834" w:hanging="72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7B4F66A5"/>
    <w:multiLevelType w:val="multilevel"/>
    <w:tmpl w:val="6ACEF71A"/>
    <w:lvl w:ilvl="0">
      <w:start w:val="1"/>
      <w:numFmt w:val="upperRoman"/>
      <w:lvlText w:val="%1."/>
      <w:lvlJc w:val="left"/>
      <w:pPr>
        <w:tabs>
          <w:tab w:val="num" w:pos="965"/>
        </w:tabs>
        <w:ind w:left="965" w:hanging="511"/>
      </w:pPr>
      <w:rPr>
        <w:rFonts w:ascii="Arial" w:hAnsi="Arial" w:cs="Arial" w:hint="default"/>
        <w:b/>
        <w:bCs/>
        <w:i w:val="0"/>
        <w:i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6286981">
    <w:abstractNumId w:val="11"/>
  </w:num>
  <w:num w:numId="2" w16cid:durableId="767889045">
    <w:abstractNumId w:val="29"/>
  </w:num>
  <w:num w:numId="3" w16cid:durableId="860970793">
    <w:abstractNumId w:val="43"/>
  </w:num>
  <w:num w:numId="4" w16cid:durableId="1682469013">
    <w:abstractNumId w:val="38"/>
  </w:num>
  <w:num w:numId="5" w16cid:durableId="1715154628">
    <w:abstractNumId w:val="19"/>
  </w:num>
  <w:num w:numId="6" w16cid:durableId="1148938322">
    <w:abstractNumId w:val="1"/>
  </w:num>
  <w:num w:numId="7" w16cid:durableId="1471753696">
    <w:abstractNumId w:val="46"/>
  </w:num>
  <w:num w:numId="8" w16cid:durableId="859398257">
    <w:abstractNumId w:val="20"/>
  </w:num>
  <w:num w:numId="9" w16cid:durableId="175389816">
    <w:abstractNumId w:val="0"/>
  </w:num>
  <w:num w:numId="10" w16cid:durableId="1962149752">
    <w:abstractNumId w:val="39"/>
  </w:num>
  <w:num w:numId="11" w16cid:durableId="1200436268">
    <w:abstractNumId w:val="12"/>
  </w:num>
  <w:num w:numId="12" w16cid:durableId="891187154">
    <w:abstractNumId w:val="14"/>
  </w:num>
  <w:num w:numId="13" w16cid:durableId="717439650">
    <w:abstractNumId w:val="6"/>
  </w:num>
  <w:num w:numId="14" w16cid:durableId="2067029499">
    <w:abstractNumId w:val="2"/>
  </w:num>
  <w:num w:numId="15" w16cid:durableId="536354305">
    <w:abstractNumId w:val="49"/>
  </w:num>
  <w:num w:numId="16" w16cid:durableId="1303583408">
    <w:abstractNumId w:val="47"/>
  </w:num>
  <w:num w:numId="17" w16cid:durableId="363677659">
    <w:abstractNumId w:val="9"/>
  </w:num>
  <w:num w:numId="18" w16cid:durableId="1739134311">
    <w:abstractNumId w:val="30"/>
  </w:num>
  <w:num w:numId="19" w16cid:durableId="855971199">
    <w:abstractNumId w:val="13"/>
  </w:num>
  <w:num w:numId="20" w16cid:durableId="1427774184">
    <w:abstractNumId w:val="26"/>
  </w:num>
  <w:num w:numId="21" w16cid:durableId="1827936575">
    <w:abstractNumId w:val="48"/>
  </w:num>
  <w:num w:numId="22" w16cid:durableId="1112744536">
    <w:abstractNumId w:val="42"/>
  </w:num>
  <w:num w:numId="23" w16cid:durableId="1084297581">
    <w:abstractNumId w:val="4"/>
  </w:num>
  <w:num w:numId="24" w16cid:durableId="847018170">
    <w:abstractNumId w:val="35"/>
  </w:num>
  <w:num w:numId="25" w16cid:durableId="1455103501">
    <w:abstractNumId w:val="27"/>
  </w:num>
  <w:num w:numId="26" w16cid:durableId="484322083">
    <w:abstractNumId w:val="32"/>
  </w:num>
  <w:num w:numId="27" w16cid:durableId="266471782">
    <w:abstractNumId w:val="31"/>
  </w:num>
  <w:num w:numId="28" w16cid:durableId="999621815">
    <w:abstractNumId w:val="45"/>
  </w:num>
  <w:num w:numId="29" w16cid:durableId="115684217">
    <w:abstractNumId w:val="33"/>
  </w:num>
  <w:num w:numId="30" w16cid:durableId="1580021820">
    <w:abstractNumId w:val="24"/>
  </w:num>
  <w:num w:numId="31" w16cid:durableId="59910080">
    <w:abstractNumId w:val="5"/>
  </w:num>
  <w:num w:numId="32" w16cid:durableId="592320047">
    <w:abstractNumId w:val="41"/>
  </w:num>
  <w:num w:numId="33" w16cid:durableId="1110129925">
    <w:abstractNumId w:val="10"/>
  </w:num>
  <w:num w:numId="34" w16cid:durableId="491337951">
    <w:abstractNumId w:val="44"/>
  </w:num>
  <w:num w:numId="35" w16cid:durableId="2094858468">
    <w:abstractNumId w:val="37"/>
  </w:num>
  <w:num w:numId="36" w16cid:durableId="1227297468">
    <w:abstractNumId w:val="28"/>
  </w:num>
  <w:num w:numId="37" w16cid:durableId="1548682103">
    <w:abstractNumId w:val="21"/>
  </w:num>
  <w:num w:numId="38" w16cid:durableId="539248346">
    <w:abstractNumId w:val="18"/>
  </w:num>
  <w:num w:numId="39" w16cid:durableId="1688290566">
    <w:abstractNumId w:val="36"/>
  </w:num>
  <w:num w:numId="40" w16cid:durableId="1209031972">
    <w:abstractNumId w:val="7"/>
  </w:num>
  <w:num w:numId="41" w16cid:durableId="8915670">
    <w:abstractNumId w:val="8"/>
  </w:num>
  <w:num w:numId="42" w16cid:durableId="1997147109">
    <w:abstractNumId w:val="16"/>
  </w:num>
  <w:num w:numId="43" w16cid:durableId="239949627">
    <w:abstractNumId w:val="23"/>
  </w:num>
  <w:num w:numId="44" w16cid:durableId="1053625745">
    <w:abstractNumId w:val="25"/>
  </w:num>
  <w:num w:numId="45" w16cid:durableId="942349266">
    <w:abstractNumId w:val="17"/>
  </w:num>
  <w:num w:numId="46" w16cid:durableId="1841193404">
    <w:abstractNumId w:val="22"/>
  </w:num>
  <w:num w:numId="47" w16cid:durableId="757143142">
    <w:abstractNumId w:val="40"/>
  </w:num>
  <w:num w:numId="48" w16cid:durableId="1997293505">
    <w:abstractNumId w:val="3"/>
  </w:num>
  <w:num w:numId="49" w16cid:durableId="2100364190">
    <w:abstractNumId w:val="15"/>
  </w:num>
  <w:num w:numId="50" w16cid:durableId="87972176">
    <w:abstractNumId w:val="34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F1"/>
    <w:rsid w:val="00004317"/>
    <w:rsid w:val="00005C26"/>
    <w:rsid w:val="0000D4F6"/>
    <w:rsid w:val="000136D5"/>
    <w:rsid w:val="00013BE7"/>
    <w:rsid w:val="00014C6F"/>
    <w:rsid w:val="000167DA"/>
    <w:rsid w:val="000171F0"/>
    <w:rsid w:val="0002137F"/>
    <w:rsid w:val="00021EE8"/>
    <w:rsid w:val="00023B23"/>
    <w:rsid w:val="000269B5"/>
    <w:rsid w:val="0003101D"/>
    <w:rsid w:val="00031D1A"/>
    <w:rsid w:val="000326FD"/>
    <w:rsid w:val="00050726"/>
    <w:rsid w:val="00050A8A"/>
    <w:rsid w:val="0005734B"/>
    <w:rsid w:val="000602F4"/>
    <w:rsid w:val="00061692"/>
    <w:rsid w:val="000643C5"/>
    <w:rsid w:val="0006610B"/>
    <w:rsid w:val="000671F3"/>
    <w:rsid w:val="0007042C"/>
    <w:rsid w:val="00074DA3"/>
    <w:rsid w:val="00075CD6"/>
    <w:rsid w:val="00081408"/>
    <w:rsid w:val="000851E9"/>
    <w:rsid w:val="00090CAB"/>
    <w:rsid w:val="00090D8F"/>
    <w:rsid w:val="00091FA1"/>
    <w:rsid w:val="00093FA9"/>
    <w:rsid w:val="000946A4"/>
    <w:rsid w:val="000A105C"/>
    <w:rsid w:val="000B722B"/>
    <w:rsid w:val="000C1B5C"/>
    <w:rsid w:val="000D06EE"/>
    <w:rsid w:val="000D0DAC"/>
    <w:rsid w:val="000D12F0"/>
    <w:rsid w:val="000D43DB"/>
    <w:rsid w:val="000D7D2B"/>
    <w:rsid w:val="000E32BE"/>
    <w:rsid w:val="000E45AB"/>
    <w:rsid w:val="000E472B"/>
    <w:rsid w:val="000E47EF"/>
    <w:rsid w:val="000E6CAA"/>
    <w:rsid w:val="000F0057"/>
    <w:rsid w:val="000F38B4"/>
    <w:rsid w:val="00100392"/>
    <w:rsid w:val="001011E2"/>
    <w:rsid w:val="001012F4"/>
    <w:rsid w:val="001016A8"/>
    <w:rsid w:val="0010235D"/>
    <w:rsid w:val="00103D29"/>
    <w:rsid w:val="0010443F"/>
    <w:rsid w:val="00104A5E"/>
    <w:rsid w:val="00105173"/>
    <w:rsid w:val="00110BCE"/>
    <w:rsid w:val="001147EE"/>
    <w:rsid w:val="001166DC"/>
    <w:rsid w:val="00120209"/>
    <w:rsid w:val="00120AEF"/>
    <w:rsid w:val="001216B4"/>
    <w:rsid w:val="00125126"/>
    <w:rsid w:val="00130A76"/>
    <w:rsid w:val="001329EE"/>
    <w:rsid w:val="00137DD5"/>
    <w:rsid w:val="001440B9"/>
    <w:rsid w:val="001540E2"/>
    <w:rsid w:val="00157643"/>
    <w:rsid w:val="00160C7A"/>
    <w:rsid w:val="00167613"/>
    <w:rsid w:val="001735F1"/>
    <w:rsid w:val="001801EE"/>
    <w:rsid w:val="001809D3"/>
    <w:rsid w:val="00180AE7"/>
    <w:rsid w:val="00186027"/>
    <w:rsid w:val="00190B5D"/>
    <w:rsid w:val="0019685F"/>
    <w:rsid w:val="0019796C"/>
    <w:rsid w:val="001A345C"/>
    <w:rsid w:val="001A44D9"/>
    <w:rsid w:val="001B72C6"/>
    <w:rsid w:val="001D0CCA"/>
    <w:rsid w:val="001D3C3A"/>
    <w:rsid w:val="001D739C"/>
    <w:rsid w:val="001E3303"/>
    <w:rsid w:val="001E7FF0"/>
    <w:rsid w:val="001F5822"/>
    <w:rsid w:val="001F6D57"/>
    <w:rsid w:val="002005AA"/>
    <w:rsid w:val="0020498C"/>
    <w:rsid w:val="0021222A"/>
    <w:rsid w:val="00214125"/>
    <w:rsid w:val="002142BC"/>
    <w:rsid w:val="00214607"/>
    <w:rsid w:val="00214941"/>
    <w:rsid w:val="00215C78"/>
    <w:rsid w:val="00217048"/>
    <w:rsid w:val="00217664"/>
    <w:rsid w:val="002226A2"/>
    <w:rsid w:val="00223588"/>
    <w:rsid w:val="002252D9"/>
    <w:rsid w:val="00227F76"/>
    <w:rsid w:val="00231D3E"/>
    <w:rsid w:val="00237DC2"/>
    <w:rsid w:val="002413C3"/>
    <w:rsid w:val="0024564E"/>
    <w:rsid w:val="0024639E"/>
    <w:rsid w:val="002601F5"/>
    <w:rsid w:val="00261B93"/>
    <w:rsid w:val="002648BC"/>
    <w:rsid w:val="00270E0D"/>
    <w:rsid w:val="00283F2C"/>
    <w:rsid w:val="00287FDF"/>
    <w:rsid w:val="00292429"/>
    <w:rsid w:val="00292CBE"/>
    <w:rsid w:val="00294A0B"/>
    <w:rsid w:val="00297F17"/>
    <w:rsid w:val="002A3123"/>
    <w:rsid w:val="002A4A0E"/>
    <w:rsid w:val="002A582C"/>
    <w:rsid w:val="002A63AE"/>
    <w:rsid w:val="002B231D"/>
    <w:rsid w:val="002B2C5E"/>
    <w:rsid w:val="002B2E79"/>
    <w:rsid w:val="002B7930"/>
    <w:rsid w:val="002C475C"/>
    <w:rsid w:val="002C66A5"/>
    <w:rsid w:val="002D6EE5"/>
    <w:rsid w:val="002D7C6B"/>
    <w:rsid w:val="002E21A8"/>
    <w:rsid w:val="002E262E"/>
    <w:rsid w:val="002E6B14"/>
    <w:rsid w:val="002F4192"/>
    <w:rsid w:val="002F49E4"/>
    <w:rsid w:val="002F6EA1"/>
    <w:rsid w:val="00306137"/>
    <w:rsid w:val="00310098"/>
    <w:rsid w:val="003128B3"/>
    <w:rsid w:val="0031460F"/>
    <w:rsid w:val="00320D00"/>
    <w:rsid w:val="0032370A"/>
    <w:rsid w:val="00326DB0"/>
    <w:rsid w:val="00330FB0"/>
    <w:rsid w:val="003329E7"/>
    <w:rsid w:val="00334137"/>
    <w:rsid w:val="0033565C"/>
    <w:rsid w:val="003369CA"/>
    <w:rsid w:val="00336AA6"/>
    <w:rsid w:val="003473DC"/>
    <w:rsid w:val="00364BD9"/>
    <w:rsid w:val="0036649B"/>
    <w:rsid w:val="00367407"/>
    <w:rsid w:val="003722B3"/>
    <w:rsid w:val="003729CF"/>
    <w:rsid w:val="003750E0"/>
    <w:rsid w:val="00386015"/>
    <w:rsid w:val="003864A4"/>
    <w:rsid w:val="00386541"/>
    <w:rsid w:val="00386ADE"/>
    <w:rsid w:val="003947BC"/>
    <w:rsid w:val="00396F89"/>
    <w:rsid w:val="003B0802"/>
    <w:rsid w:val="003B22E0"/>
    <w:rsid w:val="003B2318"/>
    <w:rsid w:val="003C021A"/>
    <w:rsid w:val="003C0BF7"/>
    <w:rsid w:val="003C10DA"/>
    <w:rsid w:val="003C309C"/>
    <w:rsid w:val="003C588B"/>
    <w:rsid w:val="003C6746"/>
    <w:rsid w:val="003C71E2"/>
    <w:rsid w:val="003D02BF"/>
    <w:rsid w:val="003D08A1"/>
    <w:rsid w:val="003D0FFE"/>
    <w:rsid w:val="003D7503"/>
    <w:rsid w:val="003E1D3F"/>
    <w:rsid w:val="003F389A"/>
    <w:rsid w:val="003F4E79"/>
    <w:rsid w:val="00400FBE"/>
    <w:rsid w:val="00411FBA"/>
    <w:rsid w:val="004136C3"/>
    <w:rsid w:val="00415359"/>
    <w:rsid w:val="00415826"/>
    <w:rsid w:val="004163E8"/>
    <w:rsid w:val="00421B6E"/>
    <w:rsid w:val="00422364"/>
    <w:rsid w:val="00424CD6"/>
    <w:rsid w:val="00434EBF"/>
    <w:rsid w:val="00437AD9"/>
    <w:rsid w:val="00440160"/>
    <w:rsid w:val="0044053E"/>
    <w:rsid w:val="00440967"/>
    <w:rsid w:val="004425BE"/>
    <w:rsid w:val="0044608D"/>
    <w:rsid w:val="004475C0"/>
    <w:rsid w:val="00447BF1"/>
    <w:rsid w:val="0045334C"/>
    <w:rsid w:val="00460986"/>
    <w:rsid w:val="0046160A"/>
    <w:rsid w:val="004625E4"/>
    <w:rsid w:val="00462EB1"/>
    <w:rsid w:val="0046370A"/>
    <w:rsid w:val="00464937"/>
    <w:rsid w:val="00480800"/>
    <w:rsid w:val="00480F38"/>
    <w:rsid w:val="00483B5D"/>
    <w:rsid w:val="0048589B"/>
    <w:rsid w:val="00486F1D"/>
    <w:rsid w:val="00493D58"/>
    <w:rsid w:val="00494983"/>
    <w:rsid w:val="004A750E"/>
    <w:rsid w:val="004C0B6A"/>
    <w:rsid w:val="004C5173"/>
    <w:rsid w:val="004D12BF"/>
    <w:rsid w:val="004D4A91"/>
    <w:rsid w:val="004D4DD0"/>
    <w:rsid w:val="004E0AE0"/>
    <w:rsid w:val="004E4FE0"/>
    <w:rsid w:val="004E545B"/>
    <w:rsid w:val="004F09B3"/>
    <w:rsid w:val="004F16E8"/>
    <w:rsid w:val="004F6320"/>
    <w:rsid w:val="00500369"/>
    <w:rsid w:val="00500ADE"/>
    <w:rsid w:val="005056C3"/>
    <w:rsid w:val="00510231"/>
    <w:rsid w:val="00512263"/>
    <w:rsid w:val="00516B66"/>
    <w:rsid w:val="00517785"/>
    <w:rsid w:val="00520127"/>
    <w:rsid w:val="00520694"/>
    <w:rsid w:val="005225F7"/>
    <w:rsid w:val="00531B91"/>
    <w:rsid w:val="0053356F"/>
    <w:rsid w:val="0054081C"/>
    <w:rsid w:val="00540A02"/>
    <w:rsid w:val="00540B18"/>
    <w:rsid w:val="00541667"/>
    <w:rsid w:val="00541B2C"/>
    <w:rsid w:val="0054292C"/>
    <w:rsid w:val="00545715"/>
    <w:rsid w:val="00553235"/>
    <w:rsid w:val="00553EDA"/>
    <w:rsid w:val="00561571"/>
    <w:rsid w:val="00562819"/>
    <w:rsid w:val="00567A69"/>
    <w:rsid w:val="00573A77"/>
    <w:rsid w:val="00575EDD"/>
    <w:rsid w:val="00576323"/>
    <w:rsid w:val="00577B56"/>
    <w:rsid w:val="0058062F"/>
    <w:rsid w:val="0058196E"/>
    <w:rsid w:val="00582D4E"/>
    <w:rsid w:val="00583FBB"/>
    <w:rsid w:val="00586078"/>
    <w:rsid w:val="00591DFD"/>
    <w:rsid w:val="005955E3"/>
    <w:rsid w:val="00596387"/>
    <w:rsid w:val="005A5A86"/>
    <w:rsid w:val="005B34D9"/>
    <w:rsid w:val="005B38F0"/>
    <w:rsid w:val="005B753B"/>
    <w:rsid w:val="005C16F7"/>
    <w:rsid w:val="005C320B"/>
    <w:rsid w:val="005C4199"/>
    <w:rsid w:val="005E05D5"/>
    <w:rsid w:val="005E25AA"/>
    <w:rsid w:val="005E3DAD"/>
    <w:rsid w:val="005F4DC9"/>
    <w:rsid w:val="005F6A1D"/>
    <w:rsid w:val="00600520"/>
    <w:rsid w:val="00603136"/>
    <w:rsid w:val="00606BD4"/>
    <w:rsid w:val="00607ED3"/>
    <w:rsid w:val="00612103"/>
    <w:rsid w:val="00612866"/>
    <w:rsid w:val="00622FCC"/>
    <w:rsid w:val="00627124"/>
    <w:rsid w:val="00636ABC"/>
    <w:rsid w:val="006455B2"/>
    <w:rsid w:val="0065069F"/>
    <w:rsid w:val="00652A34"/>
    <w:rsid w:val="00673B8D"/>
    <w:rsid w:val="00684AB6"/>
    <w:rsid w:val="006858DE"/>
    <w:rsid w:val="00693ED9"/>
    <w:rsid w:val="00694238"/>
    <w:rsid w:val="006A557B"/>
    <w:rsid w:val="006B22CE"/>
    <w:rsid w:val="006B3A92"/>
    <w:rsid w:val="006B3E84"/>
    <w:rsid w:val="006B4E5F"/>
    <w:rsid w:val="006C1BC4"/>
    <w:rsid w:val="006C2094"/>
    <w:rsid w:val="006C3860"/>
    <w:rsid w:val="006C44B6"/>
    <w:rsid w:val="006C61D3"/>
    <w:rsid w:val="006D2309"/>
    <w:rsid w:val="006D2557"/>
    <w:rsid w:val="006D2F8D"/>
    <w:rsid w:val="006D63F9"/>
    <w:rsid w:val="006E060B"/>
    <w:rsid w:val="006E32C1"/>
    <w:rsid w:val="006E4A76"/>
    <w:rsid w:val="006E683F"/>
    <w:rsid w:val="006F2A47"/>
    <w:rsid w:val="006F49EF"/>
    <w:rsid w:val="006F75EA"/>
    <w:rsid w:val="00707FBC"/>
    <w:rsid w:val="00712EC6"/>
    <w:rsid w:val="007132FD"/>
    <w:rsid w:val="007141C2"/>
    <w:rsid w:val="00715157"/>
    <w:rsid w:val="0072140D"/>
    <w:rsid w:val="00724685"/>
    <w:rsid w:val="00733455"/>
    <w:rsid w:val="00752619"/>
    <w:rsid w:val="00765454"/>
    <w:rsid w:val="00767638"/>
    <w:rsid w:val="007708A2"/>
    <w:rsid w:val="007747E8"/>
    <w:rsid w:val="00780135"/>
    <w:rsid w:val="007801A8"/>
    <w:rsid w:val="007815C3"/>
    <w:rsid w:val="007847F4"/>
    <w:rsid w:val="00786789"/>
    <w:rsid w:val="00797815"/>
    <w:rsid w:val="007B06EA"/>
    <w:rsid w:val="007B3515"/>
    <w:rsid w:val="007B6B37"/>
    <w:rsid w:val="007B77F7"/>
    <w:rsid w:val="007C169B"/>
    <w:rsid w:val="007C1C20"/>
    <w:rsid w:val="007C5AD2"/>
    <w:rsid w:val="007C7E1F"/>
    <w:rsid w:val="007D3E61"/>
    <w:rsid w:val="007D4679"/>
    <w:rsid w:val="007D5A8B"/>
    <w:rsid w:val="007E4467"/>
    <w:rsid w:val="007F230A"/>
    <w:rsid w:val="007F332F"/>
    <w:rsid w:val="007F3E4C"/>
    <w:rsid w:val="0080503D"/>
    <w:rsid w:val="0080584B"/>
    <w:rsid w:val="00815A34"/>
    <w:rsid w:val="00815C65"/>
    <w:rsid w:val="00825E3A"/>
    <w:rsid w:val="0082687C"/>
    <w:rsid w:val="00833C2D"/>
    <w:rsid w:val="00834E74"/>
    <w:rsid w:val="00835CDC"/>
    <w:rsid w:val="00836A93"/>
    <w:rsid w:val="00837A01"/>
    <w:rsid w:val="00851E46"/>
    <w:rsid w:val="00853EEA"/>
    <w:rsid w:val="0086207C"/>
    <w:rsid w:val="00867E3B"/>
    <w:rsid w:val="00872B4A"/>
    <w:rsid w:val="008731A7"/>
    <w:rsid w:val="00880D78"/>
    <w:rsid w:val="00882659"/>
    <w:rsid w:val="00882C60"/>
    <w:rsid w:val="008830FD"/>
    <w:rsid w:val="0088330C"/>
    <w:rsid w:val="00887168"/>
    <w:rsid w:val="0089011D"/>
    <w:rsid w:val="008927C7"/>
    <w:rsid w:val="00894B0B"/>
    <w:rsid w:val="008A31B4"/>
    <w:rsid w:val="008B061A"/>
    <w:rsid w:val="008B237C"/>
    <w:rsid w:val="008B36C3"/>
    <w:rsid w:val="008B6C57"/>
    <w:rsid w:val="008C0EAC"/>
    <w:rsid w:val="008C19B7"/>
    <w:rsid w:val="008C1AF1"/>
    <w:rsid w:val="008C30BD"/>
    <w:rsid w:val="008C4172"/>
    <w:rsid w:val="008C53CD"/>
    <w:rsid w:val="008C6A5A"/>
    <w:rsid w:val="008C6E25"/>
    <w:rsid w:val="008C76C1"/>
    <w:rsid w:val="008D2621"/>
    <w:rsid w:val="008D5BD7"/>
    <w:rsid w:val="008D62D8"/>
    <w:rsid w:val="008E532A"/>
    <w:rsid w:val="008F60D9"/>
    <w:rsid w:val="00903EA9"/>
    <w:rsid w:val="0090484F"/>
    <w:rsid w:val="009178F9"/>
    <w:rsid w:val="0092637D"/>
    <w:rsid w:val="009311F0"/>
    <w:rsid w:val="00934225"/>
    <w:rsid w:val="00934DE1"/>
    <w:rsid w:val="00936C81"/>
    <w:rsid w:val="00941BC6"/>
    <w:rsid w:val="009432D1"/>
    <w:rsid w:val="00950A51"/>
    <w:rsid w:val="009556D8"/>
    <w:rsid w:val="00957CFA"/>
    <w:rsid w:val="00963631"/>
    <w:rsid w:val="00964671"/>
    <w:rsid w:val="00964EBC"/>
    <w:rsid w:val="00973190"/>
    <w:rsid w:val="00973468"/>
    <w:rsid w:val="0097738C"/>
    <w:rsid w:val="00977974"/>
    <w:rsid w:val="00977C32"/>
    <w:rsid w:val="00980006"/>
    <w:rsid w:val="009821B6"/>
    <w:rsid w:val="00983140"/>
    <w:rsid w:val="00991F84"/>
    <w:rsid w:val="00993249"/>
    <w:rsid w:val="0099543C"/>
    <w:rsid w:val="009965E1"/>
    <w:rsid w:val="0099791F"/>
    <w:rsid w:val="00997F8C"/>
    <w:rsid w:val="009A06FC"/>
    <w:rsid w:val="009A2F58"/>
    <w:rsid w:val="009A60C0"/>
    <w:rsid w:val="009B260D"/>
    <w:rsid w:val="009B5304"/>
    <w:rsid w:val="009C45FE"/>
    <w:rsid w:val="009C6E1E"/>
    <w:rsid w:val="009D1224"/>
    <w:rsid w:val="009D2AB2"/>
    <w:rsid w:val="009E113A"/>
    <w:rsid w:val="009E203E"/>
    <w:rsid w:val="009E278B"/>
    <w:rsid w:val="009E4152"/>
    <w:rsid w:val="009E4C20"/>
    <w:rsid w:val="009F270C"/>
    <w:rsid w:val="009F3537"/>
    <w:rsid w:val="00A0169A"/>
    <w:rsid w:val="00A023F1"/>
    <w:rsid w:val="00A05772"/>
    <w:rsid w:val="00A05C46"/>
    <w:rsid w:val="00A12463"/>
    <w:rsid w:val="00A14671"/>
    <w:rsid w:val="00A24C45"/>
    <w:rsid w:val="00A24C8C"/>
    <w:rsid w:val="00A258A5"/>
    <w:rsid w:val="00A26056"/>
    <w:rsid w:val="00A27D98"/>
    <w:rsid w:val="00A33DED"/>
    <w:rsid w:val="00A34278"/>
    <w:rsid w:val="00A43471"/>
    <w:rsid w:val="00A62B1F"/>
    <w:rsid w:val="00A6532B"/>
    <w:rsid w:val="00A72B9C"/>
    <w:rsid w:val="00A7493B"/>
    <w:rsid w:val="00A75584"/>
    <w:rsid w:val="00A83612"/>
    <w:rsid w:val="00A9406B"/>
    <w:rsid w:val="00A9720E"/>
    <w:rsid w:val="00AB07C6"/>
    <w:rsid w:val="00AB0990"/>
    <w:rsid w:val="00AC0196"/>
    <w:rsid w:val="00AC59F7"/>
    <w:rsid w:val="00AD0939"/>
    <w:rsid w:val="00AD3ACB"/>
    <w:rsid w:val="00AD3EB3"/>
    <w:rsid w:val="00AD54F5"/>
    <w:rsid w:val="00AD5AB4"/>
    <w:rsid w:val="00AE0583"/>
    <w:rsid w:val="00AE25F7"/>
    <w:rsid w:val="00AE7AB2"/>
    <w:rsid w:val="00AF574B"/>
    <w:rsid w:val="00AF73F7"/>
    <w:rsid w:val="00AF76B5"/>
    <w:rsid w:val="00B02025"/>
    <w:rsid w:val="00B0230F"/>
    <w:rsid w:val="00B0340E"/>
    <w:rsid w:val="00B0355E"/>
    <w:rsid w:val="00B04588"/>
    <w:rsid w:val="00B06C02"/>
    <w:rsid w:val="00B06EEC"/>
    <w:rsid w:val="00B11580"/>
    <w:rsid w:val="00B142C0"/>
    <w:rsid w:val="00B27340"/>
    <w:rsid w:val="00B32C95"/>
    <w:rsid w:val="00B339DB"/>
    <w:rsid w:val="00B36E9B"/>
    <w:rsid w:val="00B41809"/>
    <w:rsid w:val="00B463A0"/>
    <w:rsid w:val="00B46511"/>
    <w:rsid w:val="00B53855"/>
    <w:rsid w:val="00B579FF"/>
    <w:rsid w:val="00B656A6"/>
    <w:rsid w:val="00B721BB"/>
    <w:rsid w:val="00B72615"/>
    <w:rsid w:val="00B75C04"/>
    <w:rsid w:val="00B764E7"/>
    <w:rsid w:val="00B7797A"/>
    <w:rsid w:val="00B77CCA"/>
    <w:rsid w:val="00B815D4"/>
    <w:rsid w:val="00B82481"/>
    <w:rsid w:val="00B83C0A"/>
    <w:rsid w:val="00B86784"/>
    <w:rsid w:val="00B92D2E"/>
    <w:rsid w:val="00B97442"/>
    <w:rsid w:val="00B97918"/>
    <w:rsid w:val="00B97AAD"/>
    <w:rsid w:val="00BA1722"/>
    <w:rsid w:val="00BA300A"/>
    <w:rsid w:val="00BB1CF9"/>
    <w:rsid w:val="00BB1E12"/>
    <w:rsid w:val="00BD122D"/>
    <w:rsid w:val="00BD4281"/>
    <w:rsid w:val="00BD4FF7"/>
    <w:rsid w:val="00BE7E48"/>
    <w:rsid w:val="00BF2111"/>
    <w:rsid w:val="00BF23C8"/>
    <w:rsid w:val="00BF2C00"/>
    <w:rsid w:val="00BF6191"/>
    <w:rsid w:val="00C06A5F"/>
    <w:rsid w:val="00C157B8"/>
    <w:rsid w:val="00C25479"/>
    <w:rsid w:val="00C30EC9"/>
    <w:rsid w:val="00C34822"/>
    <w:rsid w:val="00C37C1C"/>
    <w:rsid w:val="00C43B7B"/>
    <w:rsid w:val="00C55C08"/>
    <w:rsid w:val="00C57352"/>
    <w:rsid w:val="00C60579"/>
    <w:rsid w:val="00C61D72"/>
    <w:rsid w:val="00C64DF0"/>
    <w:rsid w:val="00C70B8E"/>
    <w:rsid w:val="00C744B3"/>
    <w:rsid w:val="00C7610A"/>
    <w:rsid w:val="00C76178"/>
    <w:rsid w:val="00C770B3"/>
    <w:rsid w:val="00C807CE"/>
    <w:rsid w:val="00C81414"/>
    <w:rsid w:val="00C81BF7"/>
    <w:rsid w:val="00C87AC8"/>
    <w:rsid w:val="00C91997"/>
    <w:rsid w:val="00C95EFA"/>
    <w:rsid w:val="00C96923"/>
    <w:rsid w:val="00C9710A"/>
    <w:rsid w:val="00C97641"/>
    <w:rsid w:val="00CA0E8C"/>
    <w:rsid w:val="00CA1140"/>
    <w:rsid w:val="00CB298A"/>
    <w:rsid w:val="00CB7549"/>
    <w:rsid w:val="00CC2E0C"/>
    <w:rsid w:val="00CD26C0"/>
    <w:rsid w:val="00CD4EFE"/>
    <w:rsid w:val="00CD596D"/>
    <w:rsid w:val="00CD6091"/>
    <w:rsid w:val="00CD7ADA"/>
    <w:rsid w:val="00CE04C6"/>
    <w:rsid w:val="00CE44E6"/>
    <w:rsid w:val="00CE4F5E"/>
    <w:rsid w:val="00CE5C40"/>
    <w:rsid w:val="00CF05A2"/>
    <w:rsid w:val="00CF243E"/>
    <w:rsid w:val="00D06B67"/>
    <w:rsid w:val="00D1369A"/>
    <w:rsid w:val="00D20636"/>
    <w:rsid w:val="00D2144A"/>
    <w:rsid w:val="00D24E07"/>
    <w:rsid w:val="00D27B9B"/>
    <w:rsid w:val="00D3152C"/>
    <w:rsid w:val="00D335B6"/>
    <w:rsid w:val="00D4077F"/>
    <w:rsid w:val="00D46900"/>
    <w:rsid w:val="00D46A10"/>
    <w:rsid w:val="00D475CB"/>
    <w:rsid w:val="00D54EFA"/>
    <w:rsid w:val="00D5633C"/>
    <w:rsid w:val="00D566BA"/>
    <w:rsid w:val="00D71AB8"/>
    <w:rsid w:val="00D810BC"/>
    <w:rsid w:val="00D91C3D"/>
    <w:rsid w:val="00D92F8A"/>
    <w:rsid w:val="00D93AD3"/>
    <w:rsid w:val="00D93B84"/>
    <w:rsid w:val="00D95FC3"/>
    <w:rsid w:val="00D96D39"/>
    <w:rsid w:val="00DA2240"/>
    <w:rsid w:val="00DA3839"/>
    <w:rsid w:val="00DB7BD9"/>
    <w:rsid w:val="00DC592F"/>
    <w:rsid w:val="00DC7413"/>
    <w:rsid w:val="00DE0CDB"/>
    <w:rsid w:val="00DF072A"/>
    <w:rsid w:val="00DF6D00"/>
    <w:rsid w:val="00E02FF7"/>
    <w:rsid w:val="00E04A2E"/>
    <w:rsid w:val="00E05DBE"/>
    <w:rsid w:val="00E079D2"/>
    <w:rsid w:val="00E125B4"/>
    <w:rsid w:val="00E27605"/>
    <w:rsid w:val="00E2769A"/>
    <w:rsid w:val="00E2789A"/>
    <w:rsid w:val="00E349BA"/>
    <w:rsid w:val="00E414E9"/>
    <w:rsid w:val="00E50486"/>
    <w:rsid w:val="00E5118B"/>
    <w:rsid w:val="00E54BB0"/>
    <w:rsid w:val="00E6328A"/>
    <w:rsid w:val="00E64EAF"/>
    <w:rsid w:val="00E70B47"/>
    <w:rsid w:val="00E71251"/>
    <w:rsid w:val="00E72591"/>
    <w:rsid w:val="00E75814"/>
    <w:rsid w:val="00E827DE"/>
    <w:rsid w:val="00E85331"/>
    <w:rsid w:val="00E9593B"/>
    <w:rsid w:val="00E95CF4"/>
    <w:rsid w:val="00EA15EE"/>
    <w:rsid w:val="00EA53D2"/>
    <w:rsid w:val="00EB2BC2"/>
    <w:rsid w:val="00EB7DDF"/>
    <w:rsid w:val="00EC3393"/>
    <w:rsid w:val="00EC57B9"/>
    <w:rsid w:val="00EC65FA"/>
    <w:rsid w:val="00EC6963"/>
    <w:rsid w:val="00ED14F1"/>
    <w:rsid w:val="00EE180B"/>
    <w:rsid w:val="00EE2C04"/>
    <w:rsid w:val="00EE52F4"/>
    <w:rsid w:val="00EE5A68"/>
    <w:rsid w:val="00EF070F"/>
    <w:rsid w:val="00EF6569"/>
    <w:rsid w:val="00EF7B33"/>
    <w:rsid w:val="00F043DB"/>
    <w:rsid w:val="00F06F3B"/>
    <w:rsid w:val="00F13363"/>
    <w:rsid w:val="00F13399"/>
    <w:rsid w:val="00F1370F"/>
    <w:rsid w:val="00F13D1D"/>
    <w:rsid w:val="00F140A9"/>
    <w:rsid w:val="00F162D3"/>
    <w:rsid w:val="00F1752E"/>
    <w:rsid w:val="00F216AC"/>
    <w:rsid w:val="00F222FB"/>
    <w:rsid w:val="00F2291C"/>
    <w:rsid w:val="00F22FF1"/>
    <w:rsid w:val="00F36B22"/>
    <w:rsid w:val="00F415A5"/>
    <w:rsid w:val="00F434FE"/>
    <w:rsid w:val="00F44EF1"/>
    <w:rsid w:val="00F50A61"/>
    <w:rsid w:val="00F63E4F"/>
    <w:rsid w:val="00F668A8"/>
    <w:rsid w:val="00F679EC"/>
    <w:rsid w:val="00F73748"/>
    <w:rsid w:val="00F737A7"/>
    <w:rsid w:val="00F7457B"/>
    <w:rsid w:val="00F74A30"/>
    <w:rsid w:val="00F8114D"/>
    <w:rsid w:val="00F82BFD"/>
    <w:rsid w:val="00F833BC"/>
    <w:rsid w:val="00F92AAF"/>
    <w:rsid w:val="00F967EB"/>
    <w:rsid w:val="00FA3D5F"/>
    <w:rsid w:val="00FA5CB1"/>
    <w:rsid w:val="00FC5DEA"/>
    <w:rsid w:val="00FD503B"/>
    <w:rsid w:val="00FD6C90"/>
    <w:rsid w:val="00FE4069"/>
    <w:rsid w:val="00FE5C0A"/>
    <w:rsid w:val="00FF0DF9"/>
    <w:rsid w:val="014D8FF3"/>
    <w:rsid w:val="01F10690"/>
    <w:rsid w:val="02A1EB0B"/>
    <w:rsid w:val="02BB3D69"/>
    <w:rsid w:val="033BC067"/>
    <w:rsid w:val="037C965D"/>
    <w:rsid w:val="04D5A090"/>
    <w:rsid w:val="06AF89DD"/>
    <w:rsid w:val="075EA749"/>
    <w:rsid w:val="093738BB"/>
    <w:rsid w:val="09EEFCAF"/>
    <w:rsid w:val="0A1B6B82"/>
    <w:rsid w:val="0A32D03A"/>
    <w:rsid w:val="0A932D7E"/>
    <w:rsid w:val="0C24181D"/>
    <w:rsid w:val="0C426AAD"/>
    <w:rsid w:val="0F611F07"/>
    <w:rsid w:val="102E574B"/>
    <w:rsid w:val="10BD8500"/>
    <w:rsid w:val="11004C33"/>
    <w:rsid w:val="116E33A2"/>
    <w:rsid w:val="11B397FD"/>
    <w:rsid w:val="11B70DC0"/>
    <w:rsid w:val="11D6B124"/>
    <w:rsid w:val="11DA636E"/>
    <w:rsid w:val="1464438C"/>
    <w:rsid w:val="1472DAEA"/>
    <w:rsid w:val="15CA1E0B"/>
    <w:rsid w:val="15EBD5C2"/>
    <w:rsid w:val="1606F0EB"/>
    <w:rsid w:val="1782C210"/>
    <w:rsid w:val="17A75B3E"/>
    <w:rsid w:val="17B4D7B6"/>
    <w:rsid w:val="1884E630"/>
    <w:rsid w:val="193CF613"/>
    <w:rsid w:val="19499DF0"/>
    <w:rsid w:val="19D8080E"/>
    <w:rsid w:val="19D8852F"/>
    <w:rsid w:val="1AD71CB9"/>
    <w:rsid w:val="1B54BD1E"/>
    <w:rsid w:val="1D1D1809"/>
    <w:rsid w:val="1E29D028"/>
    <w:rsid w:val="1F52E880"/>
    <w:rsid w:val="1F97EBA2"/>
    <w:rsid w:val="1F9B9AA8"/>
    <w:rsid w:val="1FF1095D"/>
    <w:rsid w:val="2044471C"/>
    <w:rsid w:val="20E10C26"/>
    <w:rsid w:val="20F0BC37"/>
    <w:rsid w:val="21645C00"/>
    <w:rsid w:val="21862F64"/>
    <w:rsid w:val="218F311F"/>
    <w:rsid w:val="236C9E96"/>
    <w:rsid w:val="2395551A"/>
    <w:rsid w:val="24B8ADCE"/>
    <w:rsid w:val="24C2F81E"/>
    <w:rsid w:val="25D8D858"/>
    <w:rsid w:val="277E4BBA"/>
    <w:rsid w:val="2797BF7F"/>
    <w:rsid w:val="27E0AFE6"/>
    <w:rsid w:val="2B254B97"/>
    <w:rsid w:val="2B7CFDA4"/>
    <w:rsid w:val="2C47E694"/>
    <w:rsid w:val="2CB41F9D"/>
    <w:rsid w:val="2D4EFD77"/>
    <w:rsid w:val="2D51B1B7"/>
    <w:rsid w:val="2E5218D0"/>
    <w:rsid w:val="2E714B44"/>
    <w:rsid w:val="2E8BF2A8"/>
    <w:rsid w:val="32472075"/>
    <w:rsid w:val="339B7671"/>
    <w:rsid w:val="33EAC4E1"/>
    <w:rsid w:val="343D447D"/>
    <w:rsid w:val="34D08D35"/>
    <w:rsid w:val="3549E5C9"/>
    <w:rsid w:val="366EFB3D"/>
    <w:rsid w:val="36AC666B"/>
    <w:rsid w:val="37072866"/>
    <w:rsid w:val="373380A5"/>
    <w:rsid w:val="395BFE69"/>
    <w:rsid w:val="396C6B2E"/>
    <w:rsid w:val="3A840C99"/>
    <w:rsid w:val="3B614AB1"/>
    <w:rsid w:val="3BB74022"/>
    <w:rsid w:val="3D4AC73A"/>
    <w:rsid w:val="3D9A09ED"/>
    <w:rsid w:val="3E037E76"/>
    <w:rsid w:val="3E3573DC"/>
    <w:rsid w:val="3FBA4A8F"/>
    <w:rsid w:val="3FDC0A2F"/>
    <w:rsid w:val="41809216"/>
    <w:rsid w:val="425EBED5"/>
    <w:rsid w:val="428B65A1"/>
    <w:rsid w:val="42EA6121"/>
    <w:rsid w:val="456E8FBE"/>
    <w:rsid w:val="4681DDEB"/>
    <w:rsid w:val="4998C5D6"/>
    <w:rsid w:val="4D8E9769"/>
    <w:rsid w:val="4DCDBFD7"/>
    <w:rsid w:val="4ED06067"/>
    <w:rsid w:val="4EF5BB89"/>
    <w:rsid w:val="51D386A7"/>
    <w:rsid w:val="52BBD61E"/>
    <w:rsid w:val="53565180"/>
    <w:rsid w:val="53567040"/>
    <w:rsid w:val="53FD9452"/>
    <w:rsid w:val="5426AB4E"/>
    <w:rsid w:val="556FBB46"/>
    <w:rsid w:val="558A6DEA"/>
    <w:rsid w:val="55E8FAC9"/>
    <w:rsid w:val="579CC988"/>
    <w:rsid w:val="595683E3"/>
    <w:rsid w:val="5FDECEB2"/>
    <w:rsid w:val="6009FB51"/>
    <w:rsid w:val="618EA9CB"/>
    <w:rsid w:val="61F8F10A"/>
    <w:rsid w:val="622C0A7C"/>
    <w:rsid w:val="650603AF"/>
    <w:rsid w:val="67ABC46C"/>
    <w:rsid w:val="67E710D0"/>
    <w:rsid w:val="6AD9E517"/>
    <w:rsid w:val="6B49E6AE"/>
    <w:rsid w:val="6BF84F19"/>
    <w:rsid w:val="6C2ECECD"/>
    <w:rsid w:val="6C5AF71C"/>
    <w:rsid w:val="6D71C220"/>
    <w:rsid w:val="6D97DE58"/>
    <w:rsid w:val="6ED798BA"/>
    <w:rsid w:val="6F794505"/>
    <w:rsid w:val="6FE688DE"/>
    <w:rsid w:val="70002CDE"/>
    <w:rsid w:val="70C728A9"/>
    <w:rsid w:val="710FC2CA"/>
    <w:rsid w:val="71212C81"/>
    <w:rsid w:val="71366C55"/>
    <w:rsid w:val="714A8196"/>
    <w:rsid w:val="72718400"/>
    <w:rsid w:val="72B19048"/>
    <w:rsid w:val="73798C8C"/>
    <w:rsid w:val="73911149"/>
    <w:rsid w:val="742BDCB5"/>
    <w:rsid w:val="74FB21BD"/>
    <w:rsid w:val="7592D03D"/>
    <w:rsid w:val="76052269"/>
    <w:rsid w:val="764ECE39"/>
    <w:rsid w:val="76C84B92"/>
    <w:rsid w:val="776FBC10"/>
    <w:rsid w:val="783822DF"/>
    <w:rsid w:val="78796D5C"/>
    <w:rsid w:val="78F6E863"/>
    <w:rsid w:val="796CD50A"/>
    <w:rsid w:val="7A2A59C4"/>
    <w:rsid w:val="7A781016"/>
    <w:rsid w:val="7D7A6A21"/>
    <w:rsid w:val="7DD0CC67"/>
    <w:rsid w:val="7FD75F23"/>
    <w:rsid w:val="7FF47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5EAC29"/>
  <w15:chartTrackingRefBased/>
  <w15:docId w15:val="{21A1A753-2F8B-4160-8377-136213E78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7352"/>
    <w:pPr>
      <w:spacing w:after="200" w:line="276" w:lineRule="auto"/>
    </w:pPr>
    <w:rPr>
      <w:sz w:val="22"/>
      <w:szCs w:val="22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22F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22FF1"/>
    <w:pPr>
      <w:ind w:left="720"/>
      <w:contextualSpacing/>
    </w:pPr>
  </w:style>
  <w:style w:type="paragraph" w:customStyle="1" w:styleId="NORMAS1">
    <w:name w:val="NORMAS 1"/>
    <w:basedOn w:val="Normal"/>
    <w:rsid w:val="004136C3"/>
    <w:pPr>
      <w:suppressAutoHyphens/>
      <w:spacing w:before="120" w:after="120" w:line="240" w:lineRule="auto"/>
      <w:ind w:left="170"/>
    </w:pPr>
    <w:rPr>
      <w:rFonts w:ascii="Arial" w:hAnsi="Arial"/>
      <w:b/>
      <w:i/>
      <w:szCs w:val="20"/>
      <w:lang w:eastAsia="ar-SA"/>
    </w:rPr>
  </w:style>
  <w:style w:type="paragraph" w:customStyle="1" w:styleId="NormasTexto">
    <w:name w:val="Normas Texto"/>
    <w:basedOn w:val="Normal"/>
    <w:link w:val="NormasTextoChar"/>
    <w:rsid w:val="004136C3"/>
    <w:pPr>
      <w:suppressAutoHyphens/>
      <w:spacing w:before="100" w:beforeAutospacing="1" w:after="100" w:afterAutospacing="1" w:line="240" w:lineRule="auto"/>
      <w:ind w:left="340"/>
      <w:jc w:val="both"/>
    </w:pPr>
    <w:rPr>
      <w:rFonts w:ascii="Arial" w:hAnsi="Arial"/>
      <w:sz w:val="20"/>
      <w:szCs w:val="20"/>
      <w:lang w:val="x-none" w:eastAsia="ar-SA"/>
    </w:rPr>
  </w:style>
  <w:style w:type="character" w:customStyle="1" w:styleId="NormasTextoChar">
    <w:name w:val="Normas Texto Char"/>
    <w:link w:val="NormasTexto"/>
    <w:rsid w:val="004136C3"/>
    <w:rPr>
      <w:rFonts w:ascii="Arial" w:eastAsia="Times New Roman" w:hAnsi="Arial" w:cs="Times New Roman"/>
      <w:szCs w:val="20"/>
      <w:lang w:eastAsia="ar-SA"/>
    </w:rPr>
  </w:style>
  <w:style w:type="paragraph" w:customStyle="1" w:styleId="PargrafodaLista1">
    <w:name w:val="Parágrafo da Lista1"/>
    <w:basedOn w:val="Normal"/>
    <w:rsid w:val="004136C3"/>
    <w:pPr>
      <w:spacing w:before="60" w:after="0" w:line="240" w:lineRule="auto"/>
      <w:ind w:left="720"/>
      <w:contextualSpacing/>
      <w:jc w:val="both"/>
    </w:pPr>
    <w:rPr>
      <w:rFonts w:ascii="Arial" w:hAnsi="Arial"/>
      <w:sz w:val="24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136C3"/>
  </w:style>
  <w:style w:type="paragraph" w:styleId="Rodap">
    <w:name w:val="footer"/>
    <w:basedOn w:val="Normal"/>
    <w:link w:val="RodapChar"/>
    <w:uiPriority w:val="99"/>
    <w:unhideWhenUsed/>
    <w:rsid w:val="004136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136C3"/>
  </w:style>
  <w:style w:type="paragraph" w:styleId="Textodebalo">
    <w:name w:val="Balloon Text"/>
    <w:basedOn w:val="Normal"/>
    <w:link w:val="TextodebaloChar"/>
    <w:uiPriority w:val="99"/>
    <w:semiHidden/>
    <w:unhideWhenUsed/>
    <w:rsid w:val="004136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136C3"/>
    <w:rPr>
      <w:rFonts w:ascii="Tahoma" w:hAnsi="Tahoma" w:cs="Tahoma"/>
      <w:sz w:val="16"/>
      <w:szCs w:val="16"/>
    </w:rPr>
  </w:style>
  <w:style w:type="character" w:styleId="nfaseSutil">
    <w:name w:val="Subtle Emphasis"/>
    <w:uiPriority w:val="19"/>
    <w:qFormat/>
    <w:rsid w:val="00DA2240"/>
    <w:rPr>
      <w:i/>
      <w:iCs/>
      <w:color w:val="404040"/>
    </w:rPr>
  </w:style>
  <w:style w:type="character" w:styleId="Hyperlink">
    <w:name w:val="Hyperlink"/>
    <w:uiPriority w:val="99"/>
    <w:unhideWhenUsed/>
    <w:rsid w:val="009F270C"/>
    <w:rPr>
      <w:color w:val="0000FF"/>
      <w:u w:val="single"/>
    </w:rPr>
  </w:style>
  <w:style w:type="character" w:customStyle="1" w:styleId="MenoPendente1">
    <w:name w:val="Menção Pendente1"/>
    <w:uiPriority w:val="99"/>
    <w:semiHidden/>
    <w:unhideWhenUsed/>
    <w:rsid w:val="009F270C"/>
    <w:rPr>
      <w:color w:val="808080"/>
      <w:shd w:val="clear" w:color="auto" w:fill="E6E6E6"/>
    </w:rPr>
  </w:style>
  <w:style w:type="paragraph" w:customStyle="1" w:styleId="animated">
    <w:name w:val="animated"/>
    <w:basedOn w:val="Normal"/>
    <w:rsid w:val="009F270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E504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pt-BR"/>
    </w:rPr>
  </w:style>
  <w:style w:type="paragraph" w:customStyle="1" w:styleId="Blockquote">
    <w:name w:val="Blockquote"/>
    <w:basedOn w:val="Normal"/>
    <w:rsid w:val="00AC59F7"/>
    <w:pPr>
      <w:spacing w:before="100" w:after="100" w:line="240" w:lineRule="auto"/>
      <w:ind w:left="360" w:right="360"/>
    </w:pPr>
    <w:rPr>
      <w:rFonts w:ascii="Times New Roman" w:hAnsi="Times New Roman"/>
      <w:snapToGrid w:val="0"/>
      <w:sz w:val="24"/>
      <w:szCs w:val="20"/>
    </w:rPr>
  </w:style>
  <w:style w:type="paragraph" w:styleId="Recuodecorpodetexto">
    <w:name w:val="Body Text Indent"/>
    <w:basedOn w:val="Normal"/>
    <w:link w:val="RecuodecorpodetextoChar"/>
    <w:uiPriority w:val="99"/>
    <w:rsid w:val="008C30BD"/>
    <w:pPr>
      <w:spacing w:after="120" w:line="24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RecuodecorpodetextoChar">
    <w:name w:val="Recuo de corpo de texto Char"/>
    <w:link w:val="Recuodecorpodetexto"/>
    <w:uiPriority w:val="99"/>
    <w:rsid w:val="008C30BD"/>
    <w:rPr>
      <w:rFonts w:ascii="Times New Roman" w:eastAsia="Times New Roman" w:hAnsi="Times New Roman" w:cs="Times New Roman"/>
      <w:sz w:val="24"/>
      <w:szCs w:val="24"/>
    </w:rPr>
  </w:style>
  <w:style w:type="character" w:customStyle="1" w:styleId="MenoPendente2">
    <w:name w:val="Menção Pendente2"/>
    <w:uiPriority w:val="99"/>
    <w:semiHidden/>
    <w:unhideWhenUsed/>
    <w:rsid w:val="00973190"/>
    <w:rPr>
      <w:color w:val="605E5C"/>
      <w:shd w:val="clear" w:color="auto" w:fill="E1DFDD"/>
    </w:rPr>
  </w:style>
  <w:style w:type="character" w:styleId="Nmerodelinha">
    <w:name w:val="line number"/>
    <w:uiPriority w:val="99"/>
    <w:semiHidden/>
    <w:unhideWhenUsed/>
    <w:rsid w:val="0031460F"/>
  </w:style>
  <w:style w:type="paragraph" w:styleId="Reviso">
    <w:name w:val="Revision"/>
    <w:hidden/>
    <w:uiPriority w:val="99"/>
    <w:semiHidden/>
    <w:rsid w:val="0086207C"/>
    <w:rPr>
      <w:sz w:val="22"/>
      <w:szCs w:val="2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09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12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7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33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26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10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26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229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230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A455472ED1AEF43AD0857811FDA6387" ma:contentTypeVersion="11" ma:contentTypeDescription="Crie um novo documento." ma:contentTypeScope="" ma:versionID="1252c84f99dac81117b09d76622bc51f">
  <xsd:schema xmlns:xsd="http://www.w3.org/2001/XMLSchema" xmlns:xs="http://www.w3.org/2001/XMLSchema" xmlns:p="http://schemas.microsoft.com/office/2006/metadata/properties" xmlns:ns2="7018e6d5-5bd4-42a6-a09f-9fe99485d1a5" xmlns:ns3="418f3478-284c-43ad-bb8e-b676127ed33c" targetNamespace="http://schemas.microsoft.com/office/2006/metadata/properties" ma:root="true" ma:fieldsID="23dd715f07ab46ff4e76b3a01cb70837" ns2:_="" ns3:_="">
    <xsd:import namespace="7018e6d5-5bd4-42a6-a09f-9fe99485d1a5"/>
    <xsd:import namespace="418f3478-284c-43ad-bb8e-b676127ed3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BillingMetadata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18e6d5-5bd4-42a6-a09f-9fe99485d1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11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Marcações de imagem" ma:readOnly="false" ma:fieldId="{5cf76f15-5ced-4ddc-b409-7134ff3c332f}" ma:taxonomyMulti="true" ma:sspId="61024523-aac5-4948-bff2-4038637d2b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8f3478-284c-43ad-bb8e-b676127ed33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673cc61c-7644-445f-a353-d04797b97f44}" ma:internalName="TaxCatchAll" ma:showField="CatchAllData" ma:web="418f3478-284c-43ad-bb8e-b676127ed3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18f3478-284c-43ad-bb8e-b676127ed33c" xsi:nil="true"/>
    <lcf76f155ced4ddcb4097134ff3c332f xmlns="7018e6d5-5bd4-42a6-a09f-9fe99485d1a5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F7D5402-0D2B-47FE-B83B-F147B4415B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18e6d5-5bd4-42a6-a09f-9fe99485d1a5"/>
    <ds:schemaRef ds:uri="418f3478-284c-43ad-bb8e-b676127ed3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E2F2AFA-553C-443F-BD2B-EAC2871F5DC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EAF42DF-BE7E-49A1-9B83-7E1638CD7537}">
  <ds:schemaRefs>
    <ds:schemaRef ds:uri="http://schemas.microsoft.com/office/2006/metadata/properties"/>
    <ds:schemaRef ds:uri="http://schemas.microsoft.com/office/infopath/2007/PartnerControls"/>
    <ds:schemaRef ds:uri="418f3478-284c-43ad-bb8e-b676127ed33c"/>
    <ds:schemaRef ds:uri="7018e6d5-5bd4-42a6-a09f-9fe99485d1a5"/>
  </ds:schemaRefs>
</ds:datastoreItem>
</file>

<file path=customXml/itemProps4.xml><?xml version="1.0" encoding="utf-8"?>
<ds:datastoreItem xmlns:ds="http://schemas.openxmlformats.org/officeDocument/2006/customXml" ds:itemID="{396A5583-F6F9-429A-84E4-4F939129B5E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1243</Words>
  <Characters>7005</Characters>
  <Application>Microsoft Office Word</Application>
  <DocSecurity>0</DocSecurity>
  <Lines>473</Lines>
  <Paragraphs>166</Paragraphs>
  <ScaleCrop>false</ScaleCrop>
  <Company>Hewlett-Packard</Company>
  <LinksUpToDate>false</LinksUpToDate>
  <CharactersWithSpaces>8332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Christiano Toupitzen Cavalheiro</dc:creator>
  <cp:keywords/>
  <cp:lastModifiedBy>Juscineia Gonçalves Cunha</cp:lastModifiedBy>
  <cp:revision>24</cp:revision>
  <cp:lastPrinted>2026-01-13T13:44:00Z</cp:lastPrinted>
  <dcterms:created xsi:type="dcterms:W3CDTF">2024-11-22T15:24:00Z</dcterms:created>
  <dcterms:modified xsi:type="dcterms:W3CDTF">2026-01-23T19:29:00Z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0x010100DA455472ED1AEF43AD0857811FDA6387</vt:lpwstr>
  </property>
  <property fmtid="{D5CDD505-2E9C-101B-9397-08002B2CF9AE}" pid="3" name="Order">
    <vt:r8>379200</vt:r8>
  </property>
  <property fmtid="{D5CDD505-2E9C-101B-9397-08002B2CF9AE}" pid="4" name="MediaServiceImageTags">
    <vt:lpwstr/>
  </property>
</Properties>
</file>