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C1B2C" w14:textId="77777777" w:rsidR="00CC47BD" w:rsidRDefault="00CC47BD" w:rsidP="00CC47BD">
      <w:pPr>
        <w:jc w:val="center"/>
        <w:rPr>
          <w:rFonts w:ascii="Arial" w:hAnsi="Arial" w:cs="Arial"/>
          <w:b/>
          <w:sz w:val="26"/>
          <w:szCs w:val="26"/>
        </w:rPr>
      </w:pPr>
    </w:p>
    <w:p w14:paraId="29650558" w14:textId="77777777" w:rsidR="00FA64C8" w:rsidRDefault="00FA64C8" w:rsidP="00E91962">
      <w:pPr>
        <w:jc w:val="center"/>
        <w:rPr>
          <w:rFonts w:ascii="Arial" w:eastAsia="Calibri" w:hAnsi="Arial" w:cs="Arial"/>
          <w:b/>
          <w:sz w:val="28"/>
          <w:szCs w:val="28"/>
        </w:rPr>
      </w:pPr>
    </w:p>
    <w:p w14:paraId="0E1483BD" w14:textId="77777777" w:rsidR="00447E0B" w:rsidRDefault="00447E0B" w:rsidP="00447E0B">
      <w:pPr>
        <w:tabs>
          <w:tab w:val="left" w:pos="1134"/>
        </w:tabs>
        <w:jc w:val="center"/>
        <w:rPr>
          <w:rFonts w:ascii="Arial" w:hAnsi="Arial" w:cs="Arial"/>
          <w:b/>
          <w:bCs/>
        </w:rPr>
      </w:pPr>
    </w:p>
    <w:p w14:paraId="440E9978" w14:textId="77777777" w:rsidR="00447E0B" w:rsidRPr="003B0D40" w:rsidRDefault="00447E0B" w:rsidP="00447E0B">
      <w:pPr>
        <w:tabs>
          <w:tab w:val="center" w:pos="4252"/>
          <w:tab w:val="right" w:pos="8504"/>
        </w:tabs>
        <w:jc w:val="center"/>
        <w:rPr>
          <w:b/>
          <w:color w:val="000000"/>
          <w:sz w:val="32"/>
          <w:szCs w:val="32"/>
        </w:rPr>
      </w:pPr>
      <w:r w:rsidRPr="003B0D40">
        <w:rPr>
          <w:b/>
          <w:color w:val="000000"/>
          <w:sz w:val="32"/>
          <w:szCs w:val="32"/>
        </w:rPr>
        <w:t xml:space="preserve">CÓDIGO DE ÉTICA </w:t>
      </w:r>
    </w:p>
    <w:p w14:paraId="7F2256B9" w14:textId="77777777" w:rsidR="00447E0B" w:rsidRPr="003B0D40" w:rsidRDefault="00447E0B" w:rsidP="00447E0B">
      <w:pPr>
        <w:tabs>
          <w:tab w:val="center" w:pos="4252"/>
          <w:tab w:val="right" w:pos="8504"/>
        </w:tabs>
        <w:jc w:val="center"/>
        <w:rPr>
          <w:b/>
          <w:color w:val="000080"/>
        </w:rPr>
      </w:pPr>
    </w:p>
    <w:p w14:paraId="6365F802" w14:textId="77777777" w:rsidR="00447E0B" w:rsidRPr="003B0D40" w:rsidRDefault="00447E0B" w:rsidP="00447E0B">
      <w:pPr>
        <w:tabs>
          <w:tab w:val="center" w:pos="4252"/>
          <w:tab w:val="right" w:pos="8504"/>
        </w:tabs>
        <w:jc w:val="center"/>
        <w:rPr>
          <w:b/>
          <w:color w:val="000000"/>
        </w:rPr>
      </w:pPr>
    </w:p>
    <w:p w14:paraId="59E847DB" w14:textId="77642032" w:rsidR="00447E0B" w:rsidRPr="003B0D40" w:rsidRDefault="00447E0B" w:rsidP="00447E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</w:rPr>
      </w:pPr>
      <w:r w:rsidRPr="003B0D40">
        <w:rPr>
          <w:b/>
          <w:color w:val="000000"/>
        </w:rPr>
        <w:t xml:space="preserve"> ÉTICA E CONDUTA</w:t>
      </w:r>
    </w:p>
    <w:p w14:paraId="3F198250" w14:textId="77777777" w:rsidR="00447E0B" w:rsidRPr="003B0D40" w:rsidRDefault="00447E0B" w:rsidP="00447E0B">
      <w:pPr>
        <w:rPr>
          <w:color w:val="000000"/>
        </w:rPr>
      </w:pPr>
    </w:p>
    <w:p w14:paraId="2E2846E1" w14:textId="77777777" w:rsidR="00FA1769" w:rsidRDefault="00FA176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1573BE60" w14:textId="77777777" w:rsidR="00FA1769" w:rsidRDefault="00FA176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50A9042A" w14:textId="5A33EF64" w:rsidR="00447E0B" w:rsidRDefault="00447E0B" w:rsidP="00447E0B">
      <w:pPr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1 – Apresentação</w:t>
      </w:r>
    </w:p>
    <w:p w14:paraId="07752DB2" w14:textId="77777777" w:rsidR="00FA1769" w:rsidRDefault="00FA176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437FCD3B" w14:textId="77777777" w:rsidR="00FA1769" w:rsidRPr="003B0D40" w:rsidRDefault="00FA176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7F119592" w14:textId="77777777" w:rsidR="00447E0B" w:rsidRDefault="00447E0B" w:rsidP="00447E0B">
      <w:pPr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2 – Ética e de Conduta Profissional</w:t>
      </w:r>
    </w:p>
    <w:p w14:paraId="702D430A" w14:textId="77777777" w:rsidR="00A20C49" w:rsidRPr="003B0D40" w:rsidRDefault="00A20C4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60A40BD5" w14:textId="77777777" w:rsidR="00447E0B" w:rsidRDefault="00447E0B" w:rsidP="00447E0B">
      <w:pPr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2.1 – Conceito</w:t>
      </w:r>
    </w:p>
    <w:p w14:paraId="7A1A9C09" w14:textId="77777777" w:rsidR="00A20C49" w:rsidRPr="003B0D40" w:rsidRDefault="00A20C49" w:rsidP="00447E0B">
      <w:pPr>
        <w:ind w:left="708"/>
        <w:rPr>
          <w:rFonts w:ascii="Arial" w:hAnsi="Arial" w:cs="Arial"/>
          <w:color w:val="000000"/>
          <w:sz w:val="24"/>
          <w:szCs w:val="24"/>
        </w:rPr>
      </w:pPr>
    </w:p>
    <w:p w14:paraId="1066C5B8" w14:textId="77777777" w:rsidR="00447E0B" w:rsidRDefault="00447E0B" w:rsidP="00447E0B">
      <w:pPr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2.2 – Virtudes e principais vícios</w:t>
      </w:r>
    </w:p>
    <w:p w14:paraId="33D28FC8" w14:textId="77777777" w:rsidR="00A20C49" w:rsidRDefault="00A20C49" w:rsidP="00447E0B">
      <w:pPr>
        <w:ind w:left="708"/>
        <w:rPr>
          <w:rFonts w:ascii="Arial" w:hAnsi="Arial" w:cs="Arial"/>
          <w:color w:val="000000"/>
          <w:sz w:val="24"/>
          <w:szCs w:val="24"/>
        </w:rPr>
      </w:pPr>
    </w:p>
    <w:p w14:paraId="29944CC0" w14:textId="77777777" w:rsidR="00A20C49" w:rsidRPr="003B0D40" w:rsidRDefault="00A20C49" w:rsidP="00447E0B">
      <w:pPr>
        <w:ind w:left="708"/>
        <w:rPr>
          <w:rFonts w:ascii="Arial" w:hAnsi="Arial" w:cs="Arial"/>
          <w:color w:val="000000"/>
          <w:sz w:val="24"/>
          <w:szCs w:val="24"/>
        </w:rPr>
      </w:pPr>
    </w:p>
    <w:p w14:paraId="51BBE76E" w14:textId="77777777" w:rsidR="00447E0B" w:rsidRDefault="00447E0B" w:rsidP="00447E0B">
      <w:pPr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3 – Princípios éticos</w:t>
      </w:r>
    </w:p>
    <w:p w14:paraId="11BE9C52" w14:textId="77777777" w:rsidR="00A20C49" w:rsidRPr="003B0D40" w:rsidRDefault="00A20C4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30AA3AA8" w14:textId="77777777" w:rsidR="00447E0B" w:rsidRDefault="00447E0B" w:rsidP="00447E0B">
      <w:pPr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4 – Comportamento ético</w:t>
      </w:r>
    </w:p>
    <w:p w14:paraId="78AA23FB" w14:textId="77777777" w:rsidR="00A20C49" w:rsidRPr="003B0D40" w:rsidRDefault="00A20C4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0D9914C1" w14:textId="77777777" w:rsidR="00447E0B" w:rsidRDefault="00447E0B" w:rsidP="00447E0B">
      <w:pPr>
        <w:ind w:left="72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4.1 – Pontos a serem observados</w:t>
      </w:r>
    </w:p>
    <w:p w14:paraId="73117020" w14:textId="77777777" w:rsidR="00A20C49" w:rsidRDefault="00A20C49" w:rsidP="00447E0B">
      <w:pPr>
        <w:ind w:left="720"/>
        <w:rPr>
          <w:rFonts w:ascii="Arial" w:hAnsi="Arial" w:cs="Arial"/>
          <w:color w:val="000000"/>
          <w:sz w:val="24"/>
          <w:szCs w:val="24"/>
        </w:rPr>
      </w:pPr>
    </w:p>
    <w:p w14:paraId="5A7D047C" w14:textId="77777777" w:rsidR="00A20C49" w:rsidRPr="003B0D40" w:rsidRDefault="00A20C49" w:rsidP="00447E0B">
      <w:pPr>
        <w:ind w:left="720"/>
        <w:rPr>
          <w:rFonts w:ascii="Arial" w:hAnsi="Arial" w:cs="Arial"/>
          <w:color w:val="000000"/>
          <w:sz w:val="24"/>
          <w:szCs w:val="24"/>
        </w:rPr>
      </w:pPr>
    </w:p>
    <w:p w14:paraId="44BDDBCC" w14:textId="77777777" w:rsidR="00447E0B" w:rsidRDefault="00447E0B" w:rsidP="00447E0B">
      <w:pPr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5 – Conduta profissional</w:t>
      </w:r>
    </w:p>
    <w:p w14:paraId="78B5BA56" w14:textId="77777777" w:rsidR="00A20C49" w:rsidRPr="003B0D40" w:rsidRDefault="00A20C49" w:rsidP="00447E0B">
      <w:pPr>
        <w:rPr>
          <w:rFonts w:ascii="Arial" w:hAnsi="Arial" w:cs="Arial"/>
          <w:color w:val="000000"/>
          <w:sz w:val="24"/>
          <w:szCs w:val="24"/>
        </w:rPr>
      </w:pPr>
    </w:p>
    <w:p w14:paraId="42A5F6FA" w14:textId="77777777" w:rsidR="00447E0B" w:rsidRPr="003B0D40" w:rsidRDefault="00447E0B" w:rsidP="00447E0B">
      <w:pPr>
        <w:ind w:left="72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5.1 – Exemplos de conduta de relacionamento</w:t>
      </w:r>
    </w:p>
    <w:p w14:paraId="7400B4CD" w14:textId="77777777" w:rsidR="00447E0B" w:rsidRDefault="00447E0B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ab/>
      </w:r>
    </w:p>
    <w:p w14:paraId="789A4061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59612D5F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77F6FEA6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220C5A68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2812BC3E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4B081112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4982E5E5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32D96007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037761B7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270A7C70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4076A838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29004170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36D6E11E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157C43C8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6C2CD277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393BA456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180953B1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7DE8F0E1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6A6BA640" w14:textId="77777777" w:rsidR="00FA1769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10E7787D" w14:textId="77777777" w:rsidR="00527AE4" w:rsidRDefault="00527AE4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4A6D214C" w14:textId="77777777" w:rsidR="00FA1769" w:rsidRPr="003B0D40" w:rsidRDefault="00FA1769" w:rsidP="00447E0B">
      <w:pPr>
        <w:tabs>
          <w:tab w:val="left" w:pos="990"/>
        </w:tabs>
        <w:rPr>
          <w:rFonts w:ascii="Arial" w:hAnsi="Arial" w:cs="Arial"/>
          <w:color w:val="000000"/>
          <w:sz w:val="24"/>
          <w:szCs w:val="24"/>
        </w:rPr>
      </w:pPr>
    </w:p>
    <w:p w14:paraId="5A251076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1 – Apresentação</w:t>
      </w:r>
    </w:p>
    <w:p w14:paraId="5AF55F99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12615D88" w14:textId="6709BD84" w:rsidR="00447E0B" w:rsidRPr="003B0D40" w:rsidRDefault="00447E0B" w:rsidP="00447E0B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B671EB0" wp14:editId="5097B50E">
                <wp:simplePos x="0" y="0"/>
                <wp:positionH relativeFrom="column">
                  <wp:posOffset>914400</wp:posOffset>
                </wp:positionH>
                <wp:positionV relativeFrom="paragraph">
                  <wp:posOffset>137795</wp:posOffset>
                </wp:positionV>
                <wp:extent cx="0" cy="0"/>
                <wp:effectExtent l="5715" t="13335" r="13335" b="5715"/>
                <wp:wrapNone/>
                <wp:docPr id="14" name="Conector re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55B446" id="Conector reto 1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0.85pt" to="1in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">
                <v:stroke dashstyle="dash"/>
              </v:line>
            </w:pict>
          </mc:Fallback>
        </mc:AlternateContent>
      </w: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E113654" wp14:editId="7BF37FC0">
                <wp:simplePos x="0" y="0"/>
                <wp:positionH relativeFrom="column">
                  <wp:posOffset>4343400</wp:posOffset>
                </wp:positionH>
                <wp:positionV relativeFrom="paragraph">
                  <wp:posOffset>1958975</wp:posOffset>
                </wp:positionV>
                <wp:extent cx="0" cy="0"/>
                <wp:effectExtent l="5715" t="5715" r="13335" b="13335"/>
                <wp:wrapNone/>
                <wp:docPr id="13" name="Conector re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4AC24" id="Conector reto 13" o:spid="_x0000_s1026" style="position:absolute;flip:y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54.25pt" to="342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"/>
            </w:pict>
          </mc:Fallback>
        </mc:AlternateContent>
      </w: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5E200B" wp14:editId="30E4D69A">
                <wp:simplePos x="0" y="0"/>
                <wp:positionH relativeFrom="column">
                  <wp:posOffset>571500</wp:posOffset>
                </wp:positionH>
                <wp:positionV relativeFrom="paragraph">
                  <wp:posOffset>1958975</wp:posOffset>
                </wp:positionV>
                <wp:extent cx="0" cy="0"/>
                <wp:effectExtent l="5715" t="5715" r="13335" b="13335"/>
                <wp:wrapNone/>
                <wp:docPr id="12" name="Conector re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67B990" id="Conector reto 12" o:spid="_x0000_s1026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54.25pt" to="45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"/>
            </w:pict>
          </mc:Fallback>
        </mc:AlternateContent>
      </w: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6FFEC37" wp14:editId="4F3B9697">
                <wp:simplePos x="0" y="0"/>
                <wp:positionH relativeFrom="column">
                  <wp:posOffset>1257300</wp:posOffset>
                </wp:positionH>
                <wp:positionV relativeFrom="paragraph">
                  <wp:posOffset>1958975</wp:posOffset>
                </wp:positionV>
                <wp:extent cx="0" cy="0"/>
                <wp:effectExtent l="5715" t="5715" r="13335" b="13335"/>
                <wp:wrapNone/>
                <wp:docPr id="11" name="Conector re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9FDBC2" id="Conector reto 11" o:spid="_x0000_s1026" style="position:absolute;flip:y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54.25pt" to="99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"/>
            </w:pict>
          </mc:Fallback>
        </mc:AlternateContent>
      </w:r>
      <w:r w:rsidRPr="003B0D40">
        <w:rPr>
          <w:rFonts w:ascii="Arial" w:hAnsi="Arial" w:cs="Arial"/>
          <w:color w:val="000000"/>
          <w:sz w:val="24"/>
          <w:szCs w:val="24"/>
        </w:rPr>
        <w:t>O presente código de ética e de conduta profissional estabelece padrões de comportamento e de valores que devem ser seguidos, os quais estão pautados nas normas legais, éticas, morais e nos bons costumes.</w:t>
      </w:r>
    </w:p>
    <w:p w14:paraId="3C4DE1EE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12E131CB" w14:textId="1B5E5138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As normas e princípios estabelecidos neste código deverão ser obedecidos e cumpridos por todos os colaboradores, gestores,Diretoria</w:t>
      </w:r>
      <w:r w:rsidR="009228B1">
        <w:rPr>
          <w:rFonts w:ascii="Arial" w:hAnsi="Arial" w:cs="Arial"/>
          <w:color w:val="000000"/>
          <w:sz w:val="24"/>
          <w:szCs w:val="24"/>
        </w:rPr>
        <w:t xml:space="preserve"> </w:t>
      </w:r>
      <w:r w:rsidR="000B44C9">
        <w:rPr>
          <w:rFonts w:ascii="Arial" w:hAnsi="Arial" w:cs="Arial"/>
          <w:color w:val="000000"/>
          <w:sz w:val="24"/>
          <w:szCs w:val="24"/>
        </w:rPr>
        <w:t>Execultiva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 e os membros do Conselho Fiscal, pelos estagiários, bem como pelos empregados de empresas terceirizadas que prestem serviços a </w:t>
      </w:r>
      <w:r w:rsidR="001D1215">
        <w:rPr>
          <w:rFonts w:ascii="Arial" w:hAnsi="Arial" w:cs="Arial"/>
          <w:color w:val="000000"/>
          <w:sz w:val="24"/>
          <w:szCs w:val="24"/>
        </w:rPr>
        <w:t>FUNDCOOP</w:t>
      </w:r>
      <w:r w:rsidRPr="003B0D40">
        <w:rPr>
          <w:rFonts w:ascii="Arial" w:hAnsi="Arial" w:cs="Arial"/>
          <w:color w:val="000000"/>
          <w:sz w:val="24"/>
          <w:szCs w:val="24"/>
        </w:rPr>
        <w:t>.</w:t>
      </w:r>
    </w:p>
    <w:p w14:paraId="643FF36A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046A0BF8" w14:textId="2E4C4751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A importância deste manual é conscientizar, esclarecer e divulgar os princípios e valores éticos da </w:t>
      </w:r>
      <w:r w:rsidR="001D1215">
        <w:rPr>
          <w:rFonts w:ascii="Arial" w:hAnsi="Arial" w:cs="Arial"/>
          <w:color w:val="000000"/>
          <w:sz w:val="24"/>
          <w:szCs w:val="24"/>
        </w:rPr>
        <w:t>FUNDCOOP</w:t>
      </w:r>
      <w:r w:rsidR="001D1215" w:rsidRPr="003B0D40">
        <w:rPr>
          <w:rFonts w:ascii="Arial" w:hAnsi="Arial" w:cs="Arial"/>
          <w:color w:val="000000"/>
          <w:sz w:val="24"/>
          <w:szCs w:val="24"/>
        </w:rPr>
        <w:t>.</w:t>
      </w:r>
      <w:r w:rsidRPr="003B0D40">
        <w:rPr>
          <w:rFonts w:ascii="Arial" w:hAnsi="Arial" w:cs="Arial"/>
          <w:color w:val="000000"/>
          <w:sz w:val="24"/>
          <w:szCs w:val="24"/>
        </w:rPr>
        <w:t>, para que o corpo funcional possa exercer com dignidade e honradez as ações profissionais que lhes competem.</w:t>
      </w:r>
    </w:p>
    <w:p w14:paraId="7359D021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5792742E" w14:textId="3DDD6310" w:rsidR="00447E0B" w:rsidRPr="003B0D40" w:rsidRDefault="00447E0B" w:rsidP="00447E0B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Eventuais transgressões a este código serão objeto de avaliação pel</w:t>
      </w:r>
      <w:r w:rsidR="001B158E">
        <w:rPr>
          <w:rFonts w:ascii="Arial" w:hAnsi="Arial" w:cs="Arial"/>
          <w:color w:val="000000"/>
          <w:sz w:val="24"/>
          <w:szCs w:val="24"/>
        </w:rPr>
        <w:t>a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 </w:t>
      </w:r>
      <w:r w:rsidR="001B158E" w:rsidRPr="003B0D40">
        <w:rPr>
          <w:rFonts w:ascii="Arial" w:hAnsi="Arial" w:cs="Arial"/>
          <w:color w:val="000000"/>
          <w:sz w:val="24"/>
          <w:szCs w:val="24"/>
        </w:rPr>
        <w:t>Diretoria</w:t>
      </w:r>
      <w:r w:rsidR="001B158E">
        <w:rPr>
          <w:rFonts w:ascii="Arial" w:hAnsi="Arial" w:cs="Arial"/>
          <w:color w:val="000000"/>
          <w:sz w:val="24"/>
          <w:szCs w:val="24"/>
        </w:rPr>
        <w:t xml:space="preserve"> Execultiva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 a que tomará as providências cabíveis e, se for o caso, aplicar as sanções devidas, de acordo com o Estatuto Social, a legislação e as normas aplicáveis.</w:t>
      </w:r>
    </w:p>
    <w:p w14:paraId="287FDBA9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4C1A98CB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2 – Ética e Conduta Profissional</w:t>
      </w:r>
    </w:p>
    <w:p w14:paraId="336478A4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3074FDB3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2.1 – Conceito</w:t>
      </w:r>
    </w:p>
    <w:p w14:paraId="133598DE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0A363227" w14:textId="77777777" w:rsidR="00447E0B" w:rsidRPr="003B0D40" w:rsidRDefault="00447E0B" w:rsidP="00447E0B">
      <w:pPr>
        <w:keepNext/>
        <w:tabs>
          <w:tab w:val="left" w:pos="1620"/>
        </w:tabs>
        <w:jc w:val="both"/>
        <w:outlineLvl w:val="3"/>
        <w:rPr>
          <w:rFonts w:ascii="Arial" w:hAnsi="Arial" w:cs="Arial"/>
          <w:bCs/>
          <w:i/>
          <w:iCs/>
          <w:color w:val="000000"/>
          <w:sz w:val="24"/>
          <w:szCs w:val="24"/>
        </w:rPr>
      </w:pPr>
      <w:r w:rsidRPr="003B0D40">
        <w:rPr>
          <w:rFonts w:ascii="Arial" w:hAnsi="Arial" w:cs="Arial"/>
          <w:bCs/>
          <w:i/>
          <w:iCs/>
          <w:color w:val="000000"/>
          <w:sz w:val="24"/>
          <w:szCs w:val="24"/>
        </w:rPr>
        <w:t>Alguns conceitos sobre ética são essenciais para se estabelecer normas de conduta profissional. Entre esses conceitos destacam-se:</w:t>
      </w:r>
    </w:p>
    <w:p w14:paraId="5C2EA9CE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0535210D" w14:textId="77777777" w:rsidR="00447E0B" w:rsidRPr="003B0D40" w:rsidRDefault="00447E0B" w:rsidP="00447E0B">
      <w:pPr>
        <w:widowControl/>
        <w:numPr>
          <w:ilvl w:val="0"/>
          <w:numId w:val="4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etimológico: a palavra ética vem do grego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 xml:space="preserve">éthos </w:t>
      </w:r>
      <w:r w:rsidRPr="003B0D40">
        <w:rPr>
          <w:rFonts w:ascii="Arial" w:hAnsi="Arial" w:cs="Arial"/>
          <w:color w:val="000000"/>
          <w:sz w:val="24"/>
          <w:szCs w:val="24"/>
        </w:rPr>
        <w:t>e significa, analogamente, modo de ser ou caráter, como forma de vida adquirida ou conquistada pelo homem. O homem aparece no centro da política, da ciência, da arte e da moral.</w:t>
      </w:r>
    </w:p>
    <w:p w14:paraId="6241A1B3" w14:textId="77777777" w:rsidR="00447E0B" w:rsidRPr="003B0D40" w:rsidRDefault="00447E0B" w:rsidP="00447E0B">
      <w:pPr>
        <w:tabs>
          <w:tab w:val="center" w:pos="4252"/>
          <w:tab w:val="right" w:pos="8504"/>
        </w:tabs>
        <w:ind w:left="340"/>
        <w:jc w:val="both"/>
        <w:rPr>
          <w:rFonts w:ascii="Arial" w:hAnsi="Arial" w:cs="Arial"/>
          <w:color w:val="000000"/>
          <w:sz w:val="24"/>
          <w:szCs w:val="24"/>
        </w:rPr>
      </w:pPr>
    </w:p>
    <w:p w14:paraId="0AE52FCA" w14:textId="77777777" w:rsidR="00447E0B" w:rsidRPr="003B0D40" w:rsidRDefault="00447E0B" w:rsidP="00447E0B">
      <w:pPr>
        <w:widowControl/>
        <w:numPr>
          <w:ilvl w:val="0"/>
          <w:numId w:val="4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dicionário Houaiss: parte da filosofia responsável pela investigação dos princípios que motivam, distorcem, disciplinam ou orientam o comportamento humano, refletindo especialmente a respeito da essência das normas, valores, prescrições e exortações presentes em qualquer realidade social.</w:t>
      </w:r>
    </w:p>
    <w:p w14:paraId="1567111B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2E07FF8B" w14:textId="77777777" w:rsidR="00447E0B" w:rsidRPr="003B0D40" w:rsidRDefault="00447E0B" w:rsidP="00447E0B">
      <w:pPr>
        <w:widowControl/>
        <w:numPr>
          <w:ilvl w:val="0"/>
          <w:numId w:val="4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dicionário Michaelis: conjunto de princípios morais que se devem observar no exercício de uma profissão; parte da filosofia social, que indica as normas a que devem ajustar-se as relações ente os diversos membros da sociedade.</w:t>
      </w:r>
    </w:p>
    <w:p w14:paraId="03E33CF5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3FA64517" w14:textId="77777777" w:rsidR="00447E0B" w:rsidRPr="003B0D40" w:rsidRDefault="00447E0B" w:rsidP="00447E0B">
      <w:pPr>
        <w:widowControl/>
        <w:numPr>
          <w:ilvl w:val="0"/>
          <w:numId w:val="4"/>
        </w:num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Dicionário Aurélio: Estudo dos juízos de apreciação referentes à conduta humana suscetível de qualificação do ponto de vista do bem e do mal, seja relativamente à determinada sociedade, seja de modo absoluto. [Cf.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 xml:space="preserve">bem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(1) e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 xml:space="preserve">moral </w:t>
      </w:r>
      <w:r w:rsidRPr="003B0D40">
        <w:rPr>
          <w:rFonts w:ascii="Arial" w:hAnsi="Arial" w:cs="Arial"/>
          <w:color w:val="000000"/>
          <w:sz w:val="24"/>
          <w:szCs w:val="24"/>
        </w:rPr>
        <w:t>(1).]</w:t>
      </w:r>
    </w:p>
    <w:p w14:paraId="68B56522" w14:textId="77777777" w:rsidR="00447E0B" w:rsidRPr="003B0D40" w:rsidRDefault="00447E0B" w:rsidP="00447E0B">
      <w:pPr>
        <w:jc w:val="center"/>
        <w:rPr>
          <w:rFonts w:ascii="Arial" w:eastAsia="Arial Unicode MS" w:hAnsi="Arial" w:cs="Arial"/>
          <w:b/>
          <w:color w:val="000000"/>
          <w:sz w:val="24"/>
          <w:szCs w:val="24"/>
          <w:u w:val="single"/>
        </w:rPr>
      </w:pPr>
    </w:p>
    <w:p w14:paraId="11F5CB21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2.2 – Virtudes e principais vícios</w:t>
      </w:r>
    </w:p>
    <w:p w14:paraId="1D7E7B8B" w14:textId="77777777" w:rsidR="00447E0B" w:rsidRPr="003B0D40" w:rsidRDefault="00447E0B" w:rsidP="00447E0B">
      <w:pPr>
        <w:rPr>
          <w:rFonts w:ascii="Arial" w:eastAsia="Arial Unicode MS" w:hAnsi="Arial" w:cs="Arial"/>
          <w:b/>
          <w:color w:val="000000"/>
          <w:sz w:val="24"/>
          <w:szCs w:val="24"/>
          <w:u w:val="single"/>
        </w:rPr>
      </w:pPr>
    </w:p>
    <w:p w14:paraId="18565313" w14:textId="77777777" w:rsidR="00447E0B" w:rsidRPr="003B0D40" w:rsidRDefault="00447E0B" w:rsidP="00447E0B">
      <w:pPr>
        <w:keepNext/>
        <w:tabs>
          <w:tab w:val="left" w:pos="1620"/>
        </w:tabs>
        <w:outlineLvl w:val="3"/>
        <w:rPr>
          <w:rFonts w:ascii="Arial" w:hAnsi="Arial" w:cs="Arial"/>
          <w:bCs/>
          <w:i/>
          <w:iCs/>
          <w:color w:val="000000"/>
          <w:sz w:val="24"/>
          <w:szCs w:val="24"/>
        </w:rPr>
      </w:pPr>
      <w:r w:rsidRPr="003B0D40">
        <w:rPr>
          <w:rFonts w:ascii="Arial" w:hAnsi="Arial" w:cs="Arial"/>
          <w:bCs/>
          <w:i/>
          <w:iCs/>
          <w:color w:val="000000"/>
          <w:sz w:val="24"/>
          <w:szCs w:val="24"/>
        </w:rPr>
        <w:t>A virtude é condição basilar da conduta ética, ou seja, o princípio sem o qual a ética não se pode conceber.</w:t>
      </w:r>
    </w:p>
    <w:p w14:paraId="42BDAFA2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0207A861" w14:textId="1084CE1F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lastRenderedPageBreak/>
        <w:t xml:space="preserve">Dessa forma, as condutas profissionais da </w:t>
      </w:r>
      <w:r w:rsidR="001B158E">
        <w:rPr>
          <w:rFonts w:ascii="Arial" w:hAnsi="Arial" w:cs="Arial"/>
          <w:color w:val="000000"/>
          <w:sz w:val="24"/>
          <w:szCs w:val="24"/>
        </w:rPr>
        <w:t>FUND</w:t>
      </w:r>
      <w:r w:rsidRPr="003B0D40"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z w:val="24"/>
          <w:szCs w:val="24"/>
        </w:rPr>
        <w:t>OOP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 devem ser lastreadas pelas seguintes </w:t>
      </w:r>
      <w:r w:rsidRPr="003B0D40">
        <w:rPr>
          <w:rFonts w:ascii="Arial" w:hAnsi="Arial" w:cs="Arial"/>
          <w:b/>
          <w:color w:val="000000"/>
          <w:sz w:val="24"/>
          <w:szCs w:val="24"/>
        </w:rPr>
        <w:t>virtudes</w:t>
      </w:r>
      <w:r w:rsidRPr="003B0D40">
        <w:rPr>
          <w:rFonts w:ascii="Arial" w:hAnsi="Arial" w:cs="Arial"/>
          <w:color w:val="000000"/>
          <w:sz w:val="24"/>
          <w:szCs w:val="24"/>
        </w:rPr>
        <w:t>:</w:t>
      </w:r>
    </w:p>
    <w:p w14:paraId="7AD3527F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1810DA5D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honestidade</w:t>
      </w:r>
      <w:r w:rsidRPr="003B0D40">
        <w:rPr>
          <w:rFonts w:ascii="Arial" w:hAnsi="Arial" w:cs="Arial"/>
          <w:color w:val="000000"/>
          <w:sz w:val="24"/>
          <w:szCs w:val="24"/>
        </w:rPr>
        <w:t>: probidade, honradez, decência e respeito nos relacionamentos pessoais e para com os bens de terceiros;</w:t>
      </w:r>
    </w:p>
    <w:p w14:paraId="5995CE84" w14:textId="77777777" w:rsidR="00447E0B" w:rsidRPr="003B0D40" w:rsidRDefault="00447E0B" w:rsidP="00447E0B">
      <w:pPr>
        <w:tabs>
          <w:tab w:val="center" w:pos="4252"/>
          <w:tab w:val="right" w:pos="8504"/>
        </w:tabs>
        <w:ind w:left="340"/>
        <w:jc w:val="both"/>
        <w:rPr>
          <w:rFonts w:ascii="Arial" w:hAnsi="Arial" w:cs="Arial"/>
          <w:color w:val="000000"/>
          <w:sz w:val="24"/>
          <w:szCs w:val="24"/>
        </w:rPr>
      </w:pPr>
    </w:p>
    <w:p w14:paraId="632088A6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zelo</w:t>
      </w:r>
      <w:r w:rsidRPr="003B0D40">
        <w:rPr>
          <w:rFonts w:ascii="Arial" w:hAnsi="Arial" w:cs="Arial"/>
          <w:color w:val="000000"/>
          <w:sz w:val="24"/>
          <w:szCs w:val="24"/>
        </w:rPr>
        <w:t>: zelo, preocupação, diligência e empenho com as tarefas assumidas;</w:t>
      </w:r>
    </w:p>
    <w:p w14:paraId="72273B51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661B8BA8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sigilo</w:t>
      </w:r>
      <w:r w:rsidRPr="003B0D40">
        <w:rPr>
          <w:rFonts w:ascii="Arial" w:hAnsi="Arial" w:cs="Arial"/>
          <w:color w:val="000000"/>
          <w:sz w:val="24"/>
          <w:szCs w:val="24"/>
        </w:rPr>
        <w:t>: discrição com conhecimento de informações corporativas;</w:t>
      </w:r>
    </w:p>
    <w:p w14:paraId="49C9A856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584BD231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competência</w:t>
      </w:r>
      <w:r w:rsidRPr="003B0D40">
        <w:rPr>
          <w:rFonts w:ascii="Arial" w:hAnsi="Arial" w:cs="Arial"/>
          <w:color w:val="000000"/>
          <w:sz w:val="24"/>
          <w:szCs w:val="24"/>
        </w:rPr>
        <w:t>: dedicação e capacitação constante para o cargo exercido;</w:t>
      </w:r>
    </w:p>
    <w:p w14:paraId="6FCB91AB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6FA02E3A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prudência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: cautela, precaução, ponderação e sensatez nos julgamentos e decisões; </w:t>
      </w:r>
    </w:p>
    <w:p w14:paraId="6F1A507E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5F8EE17D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humildade</w:t>
      </w:r>
      <w:r w:rsidRPr="003B0D40">
        <w:rPr>
          <w:rFonts w:ascii="Arial" w:hAnsi="Arial" w:cs="Arial"/>
          <w:color w:val="000000"/>
          <w:sz w:val="24"/>
          <w:szCs w:val="24"/>
        </w:rPr>
        <w:t>; conhecimento das próprias limitações, modéstia e simplicidade;</w:t>
      </w:r>
    </w:p>
    <w:p w14:paraId="076D7206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0CBBFC17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imparcialidade</w:t>
      </w:r>
      <w:r w:rsidRPr="003B0D40">
        <w:rPr>
          <w:rFonts w:ascii="Arial" w:hAnsi="Arial" w:cs="Arial"/>
          <w:color w:val="000000"/>
          <w:sz w:val="24"/>
          <w:szCs w:val="24"/>
        </w:rPr>
        <w:t>; equidade e isenção nas avaliações e julgamentos;</w:t>
      </w:r>
    </w:p>
    <w:p w14:paraId="22C2C2C4" w14:textId="77777777" w:rsidR="00447E0B" w:rsidRPr="003B0D40" w:rsidRDefault="00447E0B" w:rsidP="00447E0B">
      <w:pPr>
        <w:tabs>
          <w:tab w:val="center" w:pos="4252"/>
          <w:tab w:val="right" w:pos="8504"/>
        </w:tabs>
        <w:ind w:left="340"/>
        <w:jc w:val="both"/>
        <w:rPr>
          <w:rFonts w:ascii="Arial" w:hAnsi="Arial" w:cs="Arial"/>
          <w:color w:val="000000"/>
          <w:sz w:val="24"/>
          <w:szCs w:val="24"/>
        </w:rPr>
      </w:pPr>
    </w:p>
    <w:p w14:paraId="24B6ACD3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justiça</w:t>
      </w:r>
      <w:r w:rsidRPr="003B0D40">
        <w:rPr>
          <w:rFonts w:ascii="Arial" w:hAnsi="Arial" w:cs="Arial"/>
          <w:color w:val="000000"/>
          <w:sz w:val="24"/>
          <w:szCs w:val="24"/>
        </w:rPr>
        <w:t>: atitude em conformidade com o que é direito e justo;</w:t>
      </w:r>
    </w:p>
    <w:p w14:paraId="0F10E968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16D6EA97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fortaleza</w:t>
      </w:r>
      <w:r w:rsidRPr="003B0D40">
        <w:rPr>
          <w:rFonts w:ascii="Arial" w:hAnsi="Arial" w:cs="Arial"/>
          <w:color w:val="000000"/>
          <w:sz w:val="24"/>
          <w:szCs w:val="24"/>
        </w:rPr>
        <w:t>: firmeza e responsabilidade frente aos perigos inerentes à própria existência, bem como às adversidades e desventuras; e</w:t>
      </w:r>
    </w:p>
    <w:p w14:paraId="4DF251FC" w14:textId="77777777" w:rsidR="00447E0B" w:rsidRPr="003B0D40" w:rsidRDefault="00447E0B" w:rsidP="00447E0B">
      <w:pPr>
        <w:tabs>
          <w:tab w:val="center" w:pos="4252"/>
          <w:tab w:val="right" w:pos="8504"/>
        </w:tabs>
        <w:ind w:left="340"/>
        <w:jc w:val="both"/>
        <w:rPr>
          <w:rFonts w:ascii="Arial" w:hAnsi="Arial" w:cs="Arial"/>
          <w:color w:val="000000"/>
          <w:sz w:val="24"/>
          <w:szCs w:val="24"/>
        </w:rPr>
      </w:pPr>
    </w:p>
    <w:p w14:paraId="6440140D" w14:textId="77777777" w:rsidR="00447E0B" w:rsidRPr="003B0D40" w:rsidRDefault="00447E0B" w:rsidP="00447E0B">
      <w:pPr>
        <w:widowControl/>
        <w:numPr>
          <w:ilvl w:val="0"/>
          <w:numId w:val="7"/>
        </w:numPr>
        <w:autoSpaceDE/>
        <w:autoSpaceDN/>
        <w:ind w:left="709" w:hanging="283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  <w:u w:val="single"/>
        </w:rPr>
        <w:t>temperança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: moderação, comedimento, sobriedade e parcimônia nas atitudes.          Atrelados às virtudes, existem </w:t>
      </w:r>
      <w:r w:rsidRPr="003B0D40">
        <w:rPr>
          <w:rFonts w:ascii="Arial" w:hAnsi="Arial" w:cs="Arial"/>
          <w:b/>
          <w:color w:val="000000"/>
          <w:sz w:val="24"/>
          <w:szCs w:val="24"/>
        </w:rPr>
        <w:t>vícios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 que representam ações ou sentimentos contrários   que devem ser evitados, entre eles:</w:t>
      </w:r>
    </w:p>
    <w:p w14:paraId="094E18F5" w14:textId="77777777" w:rsidR="00447E0B" w:rsidRPr="003B0D40" w:rsidRDefault="00447E0B" w:rsidP="00447E0B">
      <w:pPr>
        <w:tabs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14202781" w14:textId="77777777" w:rsidR="00447E0B" w:rsidRPr="003B0D40" w:rsidRDefault="00447E0B" w:rsidP="00447E0B">
      <w:pPr>
        <w:widowControl/>
        <w:numPr>
          <w:ilvl w:val="0"/>
          <w:numId w:val="6"/>
        </w:numPr>
        <w:adjustRightInd w:val="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Orgulho: conceito elevado ou exagerado de si próprio; amor-próprio demasiado; soberba.</w:t>
      </w:r>
    </w:p>
    <w:p w14:paraId="309831B1" w14:textId="77777777" w:rsidR="00447E0B" w:rsidRPr="003B0D40" w:rsidRDefault="00447E0B" w:rsidP="00447E0B">
      <w:pPr>
        <w:adjustRightInd w:val="0"/>
        <w:ind w:left="540"/>
        <w:rPr>
          <w:rFonts w:ascii="Arial" w:hAnsi="Arial" w:cs="Arial"/>
          <w:color w:val="000000"/>
          <w:sz w:val="24"/>
          <w:szCs w:val="24"/>
        </w:rPr>
      </w:pPr>
    </w:p>
    <w:p w14:paraId="59B7251F" w14:textId="77777777" w:rsidR="00447E0B" w:rsidRPr="003B0D40" w:rsidRDefault="00447E0B" w:rsidP="00447E0B">
      <w:pPr>
        <w:widowControl/>
        <w:numPr>
          <w:ilvl w:val="0"/>
          <w:numId w:val="6"/>
        </w:numPr>
        <w:adjustRightInd w:val="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Avareza: excessivo e sórdido apego ao dinheiro, esganação. Falta de generosidade, mesquinhez.</w:t>
      </w:r>
    </w:p>
    <w:p w14:paraId="6217FD96" w14:textId="77777777" w:rsidR="00447E0B" w:rsidRPr="003B0D40" w:rsidRDefault="00447E0B" w:rsidP="00447E0B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4D684FD7" w14:textId="77777777" w:rsidR="00447E0B" w:rsidRPr="003B0D40" w:rsidRDefault="00447E0B" w:rsidP="00447E0B">
      <w:pPr>
        <w:widowControl/>
        <w:numPr>
          <w:ilvl w:val="0"/>
          <w:numId w:val="6"/>
        </w:numPr>
        <w:adjustRightInd w:val="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Gula: excesso na comida e na bebida.</w:t>
      </w:r>
    </w:p>
    <w:p w14:paraId="35CBB79C" w14:textId="77777777" w:rsidR="00447E0B" w:rsidRPr="003B0D40" w:rsidRDefault="00447E0B" w:rsidP="00447E0B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634FA09B" w14:textId="77777777" w:rsidR="00447E0B" w:rsidRDefault="00447E0B" w:rsidP="00447E0B">
      <w:pPr>
        <w:widowControl/>
        <w:numPr>
          <w:ilvl w:val="0"/>
          <w:numId w:val="6"/>
        </w:numPr>
        <w:adjustRightInd w:val="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Luxúria: incontinência, lascívia, dissolução, devassidão, libertinagem.</w:t>
      </w:r>
    </w:p>
    <w:p w14:paraId="00D13859" w14:textId="77777777" w:rsidR="00447E0B" w:rsidRPr="003B0D40" w:rsidRDefault="00447E0B" w:rsidP="00447E0B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756B603B" w14:textId="77777777" w:rsidR="00447E0B" w:rsidRPr="003B0D40" w:rsidRDefault="00447E0B" w:rsidP="00447E0B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3357B697" w14:textId="77777777" w:rsidR="00447E0B" w:rsidRPr="003B0D40" w:rsidRDefault="00447E0B" w:rsidP="00447E0B">
      <w:pPr>
        <w:widowControl/>
        <w:numPr>
          <w:ilvl w:val="0"/>
          <w:numId w:val="6"/>
        </w:numPr>
        <w:adjustRightInd w:val="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Inveja: desgosto ou pesar pelo bem ou felicidade do outrem, desejo violento de possuir o bem alheio.</w:t>
      </w:r>
    </w:p>
    <w:p w14:paraId="47048750" w14:textId="77777777" w:rsidR="00447E0B" w:rsidRPr="003B0D40" w:rsidRDefault="00447E0B" w:rsidP="00447E0B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13C7D458" w14:textId="77777777" w:rsidR="00447E0B" w:rsidRPr="003B0D40" w:rsidRDefault="00447E0B" w:rsidP="00447E0B">
      <w:pPr>
        <w:widowControl/>
        <w:numPr>
          <w:ilvl w:val="0"/>
          <w:numId w:val="6"/>
        </w:numPr>
        <w:adjustRightInd w:val="0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Preguiça: aversão ao trabalho, negligência, indolência, mandrice; morosidade, lentidão, pachorra, moleza.</w:t>
      </w:r>
    </w:p>
    <w:p w14:paraId="7429E3FF" w14:textId="77777777" w:rsidR="00447E0B" w:rsidRPr="003B0D40" w:rsidRDefault="00447E0B" w:rsidP="00447E0B">
      <w:pPr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061C980A" w14:textId="77777777" w:rsidR="00447E0B" w:rsidRDefault="00447E0B" w:rsidP="00447E0B">
      <w:pPr>
        <w:widowControl/>
        <w:numPr>
          <w:ilvl w:val="0"/>
          <w:numId w:val="6"/>
        </w:numPr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Ira: cólera, raiva, indignação, desejo de vingança.</w:t>
      </w:r>
    </w:p>
    <w:p w14:paraId="6DE4434F" w14:textId="77777777" w:rsidR="00353FAB" w:rsidRDefault="00353FAB" w:rsidP="00353FAB">
      <w:pPr>
        <w:pStyle w:val="PargrafodaLista"/>
        <w:rPr>
          <w:rFonts w:ascii="Arial" w:hAnsi="Arial" w:cs="Arial"/>
          <w:color w:val="000000"/>
          <w:sz w:val="24"/>
          <w:szCs w:val="24"/>
        </w:rPr>
      </w:pPr>
    </w:p>
    <w:p w14:paraId="5AD664C2" w14:textId="77777777" w:rsidR="00353FAB" w:rsidRDefault="00353FAB" w:rsidP="00353FAB">
      <w:pPr>
        <w:widowControl/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</w:p>
    <w:p w14:paraId="6DF6653F" w14:textId="77777777" w:rsidR="00353FAB" w:rsidRDefault="00353FAB" w:rsidP="00353FAB">
      <w:pPr>
        <w:widowControl/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</w:p>
    <w:p w14:paraId="5DDBE284" w14:textId="77777777" w:rsidR="00353FAB" w:rsidRDefault="00353FAB" w:rsidP="00353FAB">
      <w:pPr>
        <w:widowControl/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</w:p>
    <w:p w14:paraId="7680A8DA" w14:textId="77777777" w:rsidR="00353FAB" w:rsidRPr="003B0D40" w:rsidRDefault="00353FAB" w:rsidP="00353FAB">
      <w:pPr>
        <w:widowControl/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</w:p>
    <w:p w14:paraId="1201686A" w14:textId="77777777" w:rsidR="00447E0B" w:rsidRPr="003B0D40" w:rsidRDefault="00447E0B" w:rsidP="00447E0B">
      <w:pPr>
        <w:tabs>
          <w:tab w:val="center" w:pos="4252"/>
          <w:tab w:val="right" w:pos="8504"/>
        </w:tabs>
        <w:ind w:left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5B0F6780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3 – Princípios éticos</w:t>
      </w:r>
    </w:p>
    <w:p w14:paraId="79026DCB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6D3AEBD8" w14:textId="77777777" w:rsidR="00447E0B" w:rsidRPr="003B0D40" w:rsidRDefault="00447E0B" w:rsidP="00447E0B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Princípios são pontos de partida. São os pilares, os alicerces. São condições e pressupostos sem os quais as práticas não se sustentam. São marcas delimitadoras. São balizas a marcar o caminho. Em ética não há meio termo. Ou se é ético ou não.</w:t>
      </w:r>
    </w:p>
    <w:p w14:paraId="0876BB47" w14:textId="77777777" w:rsidR="00447E0B" w:rsidRDefault="00447E0B" w:rsidP="00447E0B">
      <w:pPr>
        <w:adjustRightInd w:val="0"/>
        <w:ind w:left="708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1576BB7" w14:textId="77777777" w:rsidR="004030AC" w:rsidRDefault="004030AC" w:rsidP="00447E0B">
      <w:pPr>
        <w:adjustRightInd w:val="0"/>
        <w:ind w:left="708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DFB455E" w14:textId="77777777" w:rsidR="00447E0B" w:rsidRPr="003B0D40" w:rsidRDefault="00447E0B" w:rsidP="00447E0B">
      <w:pPr>
        <w:adjustRightInd w:val="0"/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Princípio 1 – </w:t>
      </w:r>
      <w:r w:rsidRPr="003B0D40">
        <w:rPr>
          <w:rFonts w:ascii="Arial" w:hAnsi="Arial" w:cs="Arial"/>
          <w:color w:val="000000"/>
          <w:sz w:val="24"/>
          <w:szCs w:val="24"/>
        </w:rPr>
        <w:t>Integridade; Do latim. [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integritate</w:t>
      </w:r>
      <w:r w:rsidRPr="003B0D40">
        <w:rPr>
          <w:rFonts w:ascii="Arial" w:hAnsi="Arial" w:cs="Arial"/>
          <w:color w:val="000000"/>
          <w:sz w:val="24"/>
          <w:szCs w:val="24"/>
        </w:rPr>
        <w:t>]</w:t>
      </w:r>
    </w:p>
    <w:p w14:paraId="3BA1184A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1.Qualidade de íntegro; inteireza</w:t>
      </w:r>
    </w:p>
    <w:p w14:paraId="2E2DB35D" w14:textId="77777777" w:rsidR="00447E0B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2.Fig. Retidão, imparcialidade</w:t>
      </w:r>
    </w:p>
    <w:p w14:paraId="2A46C084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</w:p>
    <w:p w14:paraId="77545799" w14:textId="77777777" w:rsidR="00447E0B" w:rsidRPr="003B0D40" w:rsidRDefault="00447E0B" w:rsidP="00447E0B">
      <w:pPr>
        <w:adjustRightInd w:val="0"/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Princípio 2 –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Objetividade: [De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objetivo + -(i)dade</w:t>
      </w:r>
      <w:r w:rsidRPr="003B0D40">
        <w:rPr>
          <w:rFonts w:ascii="Arial" w:hAnsi="Arial" w:cs="Arial"/>
          <w:color w:val="000000"/>
          <w:sz w:val="24"/>
          <w:szCs w:val="24"/>
        </w:rPr>
        <w:t>.]</w:t>
      </w:r>
    </w:p>
    <w:p w14:paraId="79B18C01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1.Qualidade do que é objetivo</w:t>
      </w:r>
    </w:p>
    <w:p w14:paraId="2B54F348" w14:textId="77777777" w:rsidR="00447E0B" w:rsidRDefault="00447E0B" w:rsidP="00447E0B">
      <w:pPr>
        <w:adjustRightInd w:val="0"/>
        <w:ind w:left="1985" w:hanging="569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2.Caráter da atitude, ou do procedimento, que é, ou pretende ser estritamente adequado às circunstâncias</w:t>
      </w:r>
    </w:p>
    <w:p w14:paraId="7505E0CD" w14:textId="77777777" w:rsidR="00447E0B" w:rsidRPr="003B0D40" w:rsidRDefault="00447E0B" w:rsidP="00447E0B">
      <w:pPr>
        <w:adjustRightInd w:val="0"/>
        <w:ind w:left="1985" w:hanging="569"/>
        <w:rPr>
          <w:rFonts w:ascii="Arial" w:hAnsi="Arial" w:cs="Arial"/>
          <w:color w:val="000000"/>
          <w:sz w:val="24"/>
          <w:szCs w:val="24"/>
        </w:rPr>
      </w:pPr>
    </w:p>
    <w:p w14:paraId="7D8E1BE5" w14:textId="77777777" w:rsidR="00447E0B" w:rsidRPr="003B0D40" w:rsidRDefault="00447E0B" w:rsidP="00447E0B">
      <w:pPr>
        <w:adjustRightInd w:val="0"/>
        <w:ind w:left="708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 Princípio 3 –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Competência: Do lat. tard.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competentia</w:t>
      </w:r>
      <w:r w:rsidRPr="003B0D40">
        <w:rPr>
          <w:rFonts w:ascii="Arial" w:hAnsi="Arial" w:cs="Arial"/>
          <w:color w:val="000000"/>
          <w:sz w:val="24"/>
          <w:szCs w:val="24"/>
        </w:rPr>
        <w:t>.]</w:t>
      </w:r>
    </w:p>
    <w:p w14:paraId="4FD1111C" w14:textId="77777777" w:rsidR="00447E0B" w:rsidRPr="003B0D40" w:rsidRDefault="00447E0B" w:rsidP="00447E0B">
      <w:pPr>
        <w:adjustRightInd w:val="0"/>
        <w:ind w:left="1985" w:hanging="569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1.Faculdade concedida por lei a um funcionário, juiz ou tribunal para apreciar e julgar certos pleitos ou questões.</w:t>
      </w:r>
    </w:p>
    <w:p w14:paraId="228A2ED3" w14:textId="77777777" w:rsidR="00447E0B" w:rsidRDefault="00447E0B" w:rsidP="00447E0B">
      <w:pPr>
        <w:adjustRightInd w:val="0"/>
        <w:ind w:left="1985" w:hanging="569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2.Qualidade de quem é capaz de apreciar e resolver certo assunto, fazer determinada coisa; capacidade, habilidade, aptidão, idoneidade</w:t>
      </w:r>
    </w:p>
    <w:p w14:paraId="2A330B5A" w14:textId="77777777" w:rsidR="00447E0B" w:rsidRPr="003B0D40" w:rsidRDefault="00447E0B" w:rsidP="00447E0B">
      <w:pPr>
        <w:adjustRightInd w:val="0"/>
        <w:ind w:left="1985" w:hanging="569"/>
        <w:jc w:val="both"/>
        <w:rPr>
          <w:rFonts w:ascii="Arial" w:hAnsi="Arial" w:cs="Arial"/>
          <w:color w:val="000000"/>
          <w:sz w:val="24"/>
          <w:szCs w:val="24"/>
        </w:rPr>
      </w:pPr>
    </w:p>
    <w:p w14:paraId="0347461A" w14:textId="77777777" w:rsidR="00447E0B" w:rsidRPr="003B0D40" w:rsidRDefault="00447E0B" w:rsidP="00447E0B">
      <w:pPr>
        <w:adjustRightInd w:val="0"/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  Princípio 4 –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Probidade: Do lat.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probitate</w:t>
      </w:r>
      <w:r w:rsidRPr="003B0D40">
        <w:rPr>
          <w:rFonts w:ascii="Arial" w:hAnsi="Arial" w:cs="Arial"/>
          <w:color w:val="000000"/>
          <w:sz w:val="24"/>
          <w:szCs w:val="24"/>
        </w:rPr>
        <w:t>.]</w:t>
      </w:r>
    </w:p>
    <w:p w14:paraId="60591515" w14:textId="77777777" w:rsidR="00447E0B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1.Qualidade de probo; integridade de caráter; honradez, pundonor</w:t>
      </w:r>
    </w:p>
    <w:p w14:paraId="548AA4F7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</w:p>
    <w:p w14:paraId="65E77C82" w14:textId="77777777" w:rsidR="00447E0B" w:rsidRPr="003B0D40" w:rsidRDefault="00447E0B" w:rsidP="00447E0B">
      <w:pPr>
        <w:adjustRightInd w:val="0"/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  Princípio 5 –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Confidencialidade: [De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 xml:space="preserve">confidência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+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-al</w:t>
      </w:r>
      <w:r w:rsidRPr="003B0D40">
        <w:rPr>
          <w:rFonts w:ascii="Arial" w:hAnsi="Arial" w:cs="Arial"/>
          <w:color w:val="000000"/>
          <w:sz w:val="24"/>
          <w:szCs w:val="24"/>
        </w:rPr>
        <w:t>1.]</w:t>
      </w:r>
    </w:p>
    <w:p w14:paraId="7CA06CD3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1.Dito ou escrito em confidência; secreto</w:t>
      </w:r>
    </w:p>
    <w:p w14:paraId="317BE68B" w14:textId="77777777" w:rsidR="00447E0B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2.Comunicação ou ordem sob sigilo</w:t>
      </w:r>
    </w:p>
    <w:p w14:paraId="79484121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</w:p>
    <w:p w14:paraId="63F778A3" w14:textId="77777777" w:rsidR="00447E0B" w:rsidRPr="003B0D40" w:rsidRDefault="00447E0B" w:rsidP="00447E0B">
      <w:pPr>
        <w:adjustRightInd w:val="0"/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  Princípio 6 –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Profissionalismo: [De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profissional + -ismo</w:t>
      </w:r>
      <w:r w:rsidRPr="003B0D40">
        <w:rPr>
          <w:rFonts w:ascii="Arial" w:hAnsi="Arial" w:cs="Arial"/>
          <w:color w:val="000000"/>
          <w:sz w:val="24"/>
          <w:szCs w:val="24"/>
        </w:rPr>
        <w:t>.]</w:t>
      </w:r>
    </w:p>
    <w:p w14:paraId="27DBE38D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1.Carreira de profissional</w:t>
      </w:r>
    </w:p>
    <w:p w14:paraId="39B56600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2.Conjunto de profissionais</w:t>
      </w:r>
    </w:p>
    <w:p w14:paraId="7F16D64D" w14:textId="77777777" w:rsidR="00447E0B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3.Maneira de ver ou de agir dos profissionais</w:t>
      </w:r>
    </w:p>
    <w:p w14:paraId="2A28530B" w14:textId="77777777" w:rsidR="00447E0B" w:rsidRPr="003B0D40" w:rsidRDefault="00447E0B" w:rsidP="00447E0B">
      <w:pPr>
        <w:adjustRightInd w:val="0"/>
        <w:ind w:left="1416"/>
        <w:rPr>
          <w:rFonts w:ascii="Arial" w:hAnsi="Arial" w:cs="Arial"/>
          <w:color w:val="000000"/>
          <w:sz w:val="24"/>
          <w:szCs w:val="24"/>
        </w:rPr>
      </w:pPr>
    </w:p>
    <w:p w14:paraId="68068544" w14:textId="77777777" w:rsidR="00447E0B" w:rsidRPr="003B0D40" w:rsidRDefault="00447E0B" w:rsidP="00447E0B">
      <w:pPr>
        <w:adjustRightInd w:val="0"/>
        <w:ind w:left="708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  Princípio 7 –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Diligência: [Do lat. </w:t>
      </w:r>
      <w:r w:rsidRPr="003B0D40">
        <w:rPr>
          <w:rFonts w:ascii="Arial" w:hAnsi="Arial" w:cs="Arial"/>
          <w:i/>
          <w:iCs/>
          <w:color w:val="000000"/>
          <w:sz w:val="24"/>
          <w:szCs w:val="24"/>
        </w:rPr>
        <w:t>diligentia</w:t>
      </w:r>
      <w:r w:rsidRPr="003B0D40">
        <w:rPr>
          <w:rFonts w:ascii="Arial" w:hAnsi="Arial" w:cs="Arial"/>
          <w:color w:val="000000"/>
          <w:sz w:val="24"/>
          <w:szCs w:val="24"/>
        </w:rPr>
        <w:t>.]</w:t>
      </w:r>
    </w:p>
    <w:p w14:paraId="5D336B5A" w14:textId="77777777" w:rsidR="00447E0B" w:rsidRPr="00767374" w:rsidRDefault="00447E0B" w:rsidP="00447E0B">
      <w:pPr>
        <w:adjustRightInd w:val="0"/>
        <w:ind w:left="1985" w:hanging="711"/>
        <w:jc w:val="both"/>
        <w:rPr>
          <w:rFonts w:ascii="Arial" w:hAnsi="Arial" w:cs="Arial"/>
          <w:iCs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       </w:t>
      </w:r>
      <w:r>
        <w:rPr>
          <w:rFonts w:ascii="Arial" w:hAnsi="Arial" w:cs="Arial"/>
          <w:color w:val="000000"/>
          <w:sz w:val="24"/>
          <w:szCs w:val="24"/>
        </w:rPr>
        <w:t xml:space="preserve">   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1.Cuidado ativo; zelo, aplicação: </w:t>
      </w:r>
      <w:r w:rsidRPr="00767374">
        <w:rPr>
          <w:rFonts w:ascii="Arial" w:hAnsi="Arial" w:cs="Arial"/>
          <w:iCs/>
          <w:color w:val="000000"/>
          <w:sz w:val="24"/>
          <w:szCs w:val="24"/>
        </w:rPr>
        <w:t>Sua diligência nos negócios trouxe-lhe a riqueza</w:t>
      </w:r>
    </w:p>
    <w:p w14:paraId="18AA39E2" w14:textId="77777777" w:rsidR="00447E0B" w:rsidRPr="00767374" w:rsidRDefault="00447E0B" w:rsidP="00447E0B">
      <w:pPr>
        <w:adjustRightInd w:val="0"/>
        <w:ind w:left="1416"/>
        <w:jc w:val="both"/>
        <w:rPr>
          <w:rFonts w:ascii="Arial" w:hAnsi="Arial" w:cs="Arial"/>
          <w:iCs/>
          <w:color w:val="000000"/>
          <w:sz w:val="24"/>
          <w:szCs w:val="24"/>
        </w:rPr>
      </w:pPr>
      <w:r w:rsidRPr="00767374">
        <w:rPr>
          <w:rFonts w:ascii="Arial" w:hAnsi="Arial" w:cs="Arial"/>
          <w:color w:val="000000"/>
          <w:sz w:val="24"/>
          <w:szCs w:val="24"/>
        </w:rPr>
        <w:t xml:space="preserve">         2.Atividade, rapidez, presteza: </w:t>
      </w:r>
      <w:r w:rsidRPr="00767374">
        <w:rPr>
          <w:rFonts w:ascii="Arial" w:hAnsi="Arial" w:cs="Arial"/>
          <w:iCs/>
          <w:color w:val="000000"/>
          <w:sz w:val="24"/>
          <w:szCs w:val="24"/>
        </w:rPr>
        <w:t>Acudiu aos chamados com diligência</w:t>
      </w:r>
    </w:p>
    <w:p w14:paraId="557B52F1" w14:textId="77777777" w:rsidR="00447E0B" w:rsidRPr="00767374" w:rsidRDefault="00447E0B" w:rsidP="00447E0B">
      <w:pPr>
        <w:adjustRightInd w:val="0"/>
        <w:ind w:left="1416"/>
        <w:jc w:val="both"/>
        <w:rPr>
          <w:rFonts w:ascii="Arial" w:hAnsi="Arial" w:cs="Arial"/>
          <w:iCs/>
          <w:color w:val="000000"/>
          <w:sz w:val="24"/>
          <w:szCs w:val="24"/>
        </w:rPr>
      </w:pPr>
      <w:r w:rsidRPr="00767374">
        <w:rPr>
          <w:rFonts w:ascii="Arial" w:hAnsi="Arial" w:cs="Arial"/>
          <w:color w:val="000000"/>
          <w:sz w:val="24"/>
          <w:szCs w:val="24"/>
        </w:rPr>
        <w:t xml:space="preserve">         3.Providência; medida: </w:t>
      </w:r>
      <w:r w:rsidRPr="00767374">
        <w:rPr>
          <w:rFonts w:ascii="Arial" w:hAnsi="Arial" w:cs="Arial"/>
          <w:iCs/>
          <w:color w:val="000000"/>
          <w:sz w:val="24"/>
          <w:szCs w:val="24"/>
        </w:rPr>
        <w:t>Tomou as diligências que o caso reclamava</w:t>
      </w:r>
    </w:p>
    <w:p w14:paraId="7729B818" w14:textId="77777777" w:rsidR="00447E0B" w:rsidRPr="00767374" w:rsidRDefault="00447E0B" w:rsidP="00447E0B">
      <w:pPr>
        <w:adjustRightInd w:val="0"/>
        <w:ind w:left="1985" w:hanging="852"/>
        <w:jc w:val="both"/>
        <w:rPr>
          <w:rFonts w:ascii="Arial" w:hAnsi="Arial" w:cs="Arial"/>
          <w:iCs/>
          <w:color w:val="000000"/>
          <w:sz w:val="24"/>
          <w:szCs w:val="24"/>
        </w:rPr>
      </w:pPr>
      <w:r w:rsidRPr="00767374">
        <w:rPr>
          <w:rFonts w:ascii="Arial" w:hAnsi="Arial" w:cs="Arial"/>
          <w:color w:val="000000"/>
          <w:sz w:val="24"/>
          <w:szCs w:val="24"/>
        </w:rPr>
        <w:t xml:space="preserve">             4.Investigação, pesquisa, busca: </w:t>
      </w:r>
      <w:r w:rsidRPr="00767374">
        <w:rPr>
          <w:rFonts w:ascii="Arial" w:hAnsi="Arial" w:cs="Arial"/>
          <w:iCs/>
          <w:color w:val="000000"/>
          <w:sz w:val="24"/>
          <w:szCs w:val="24"/>
        </w:rPr>
        <w:t>Inúteis foram as diligências para encontrar o fugitivo</w:t>
      </w:r>
    </w:p>
    <w:p w14:paraId="16887B0A" w14:textId="77777777" w:rsidR="00447E0B" w:rsidRDefault="00447E0B" w:rsidP="00447E0B">
      <w:pPr>
        <w:adjustRightInd w:val="0"/>
        <w:ind w:left="2268" w:hanging="852"/>
        <w:rPr>
          <w:rFonts w:ascii="Arial" w:hAnsi="Arial" w:cs="Arial"/>
          <w:i/>
          <w:iCs/>
          <w:color w:val="000000"/>
          <w:sz w:val="24"/>
          <w:szCs w:val="24"/>
        </w:rPr>
      </w:pPr>
    </w:p>
    <w:p w14:paraId="47492BF6" w14:textId="77777777" w:rsidR="004030AC" w:rsidRPr="003B0D40" w:rsidRDefault="004030AC" w:rsidP="00447E0B">
      <w:pPr>
        <w:adjustRightInd w:val="0"/>
        <w:ind w:left="2268" w:hanging="852"/>
        <w:rPr>
          <w:rFonts w:ascii="Arial" w:hAnsi="Arial" w:cs="Arial"/>
          <w:i/>
          <w:iCs/>
          <w:color w:val="000000"/>
          <w:sz w:val="24"/>
          <w:szCs w:val="24"/>
        </w:rPr>
      </w:pPr>
    </w:p>
    <w:p w14:paraId="0CE4EE1A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4 – Comportamento ético</w:t>
      </w:r>
    </w:p>
    <w:p w14:paraId="458F0927" w14:textId="77777777" w:rsidR="00447E0B" w:rsidRDefault="00447E0B" w:rsidP="00447E0B">
      <w:pPr>
        <w:ind w:firstLine="708"/>
        <w:rPr>
          <w:rFonts w:ascii="Arial" w:hAnsi="Arial" w:cs="Arial"/>
          <w:b/>
          <w:color w:val="000000"/>
          <w:sz w:val="24"/>
          <w:szCs w:val="24"/>
        </w:rPr>
      </w:pPr>
    </w:p>
    <w:p w14:paraId="1B5EEF5E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4.1 – Pontos a serem observados</w:t>
      </w:r>
    </w:p>
    <w:p w14:paraId="2411A697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5430C698" w14:textId="2C42D462" w:rsidR="00447E0B" w:rsidRPr="003B0D40" w:rsidRDefault="00447E0B" w:rsidP="00447E0B">
      <w:pPr>
        <w:jc w:val="both"/>
        <w:rPr>
          <w:rFonts w:ascii="Arial" w:eastAsia="Arial Unicode MS" w:hAnsi="Arial" w:cs="Arial"/>
          <w:b/>
          <w:color w:val="000000"/>
          <w:sz w:val="24"/>
          <w:szCs w:val="24"/>
          <w:u w:val="single"/>
        </w:rPr>
      </w:pP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3159F86" wp14:editId="5F281780">
                <wp:simplePos x="0" y="0"/>
                <wp:positionH relativeFrom="column">
                  <wp:posOffset>914400</wp:posOffset>
                </wp:positionH>
                <wp:positionV relativeFrom="paragraph">
                  <wp:posOffset>137795</wp:posOffset>
                </wp:positionV>
                <wp:extent cx="0" cy="0"/>
                <wp:effectExtent l="5715" t="7620" r="13335" b="11430"/>
                <wp:wrapNone/>
                <wp:docPr id="10" name="Conector re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91EA29" id="Conector reto 10" o:spid="_x0000_s1026" style="position:absolute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0.85pt" to="1in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">
                <v:stroke dashstyle="dash"/>
              </v:line>
            </w:pict>
          </mc:Fallback>
        </mc:AlternateContent>
      </w: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0F958B3C" wp14:editId="183F6405">
                <wp:simplePos x="0" y="0"/>
                <wp:positionH relativeFrom="column">
                  <wp:posOffset>4343400</wp:posOffset>
                </wp:positionH>
                <wp:positionV relativeFrom="paragraph">
                  <wp:posOffset>1958975</wp:posOffset>
                </wp:positionV>
                <wp:extent cx="0" cy="0"/>
                <wp:effectExtent l="5715" t="9525" r="13335" b="9525"/>
                <wp:wrapNone/>
                <wp:docPr id="9" name="Conector re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349B43" id="Conector reto 9" o:spid="_x0000_s1026" style="position:absolute;flip:y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54.25pt" to="342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"/>
            </w:pict>
          </mc:Fallback>
        </mc:AlternateContent>
      </w: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770B2F12" wp14:editId="7911C390">
                <wp:simplePos x="0" y="0"/>
                <wp:positionH relativeFrom="column">
                  <wp:posOffset>571500</wp:posOffset>
                </wp:positionH>
                <wp:positionV relativeFrom="paragraph">
                  <wp:posOffset>1958975</wp:posOffset>
                </wp:positionV>
                <wp:extent cx="0" cy="0"/>
                <wp:effectExtent l="5715" t="9525" r="13335" b="9525"/>
                <wp:wrapNone/>
                <wp:docPr id="8" name="Conector re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292B7E" id="Conector reto 8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54.25pt" to="45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"/>
            </w:pict>
          </mc:Fallback>
        </mc:AlternateContent>
      </w:r>
      <w:r w:rsidRPr="003B0D40">
        <w:rPr>
          <w:rFonts w:ascii="Arial" w:hAnsi="Arial" w:cs="Arial"/>
          <w:noProof/>
          <w:color w:val="000000"/>
          <w:sz w:val="24"/>
          <w:szCs w:val="24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319C12D" wp14:editId="7351182C">
                <wp:simplePos x="0" y="0"/>
                <wp:positionH relativeFrom="column">
                  <wp:posOffset>1257300</wp:posOffset>
                </wp:positionH>
                <wp:positionV relativeFrom="paragraph">
                  <wp:posOffset>1958975</wp:posOffset>
                </wp:positionV>
                <wp:extent cx="0" cy="0"/>
                <wp:effectExtent l="5715" t="9525" r="13335" b="9525"/>
                <wp:wrapNone/>
                <wp:docPr id="7" name="Conector re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6B5CCC" id="Conector reto 7" o:spid="_x0000_s1026" style="position:absolute;flip:y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54.25pt" to="99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"/>
            </w:pict>
          </mc:Fallback>
        </mc:AlternateContent>
      </w:r>
      <w:r w:rsidRPr="003B0D40">
        <w:rPr>
          <w:rFonts w:ascii="Arial" w:hAnsi="Arial" w:cs="Arial"/>
          <w:color w:val="000000"/>
          <w:sz w:val="24"/>
          <w:szCs w:val="24"/>
        </w:rPr>
        <w:t xml:space="preserve">Guiados pelo espírito ético e pelas virtudes, série de normas são enumeradas neste capítulo, que conduzem o corpo funcional da </w:t>
      </w:r>
      <w:r w:rsidR="00E74096">
        <w:rPr>
          <w:rFonts w:ascii="Arial" w:hAnsi="Arial" w:cs="Arial"/>
          <w:color w:val="000000"/>
          <w:sz w:val="24"/>
          <w:szCs w:val="24"/>
        </w:rPr>
        <w:t>FUND</w:t>
      </w:r>
      <w:r w:rsidRPr="003B0D40"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z w:val="24"/>
          <w:szCs w:val="24"/>
        </w:rPr>
        <w:t>OO</w:t>
      </w:r>
      <w:r w:rsidR="00E74096">
        <w:rPr>
          <w:rFonts w:ascii="Arial" w:hAnsi="Arial" w:cs="Arial"/>
          <w:color w:val="000000"/>
          <w:sz w:val="24"/>
          <w:szCs w:val="24"/>
        </w:rPr>
        <w:t>P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 à aquisição de hábitos adequados e à </w:t>
      </w:r>
      <w:r w:rsidRPr="003B0D40">
        <w:rPr>
          <w:rFonts w:ascii="Arial" w:hAnsi="Arial" w:cs="Arial"/>
          <w:color w:val="000000"/>
          <w:sz w:val="24"/>
          <w:szCs w:val="24"/>
        </w:rPr>
        <w:lastRenderedPageBreak/>
        <w:t>formação de um bom caráter, incluindo deveres e direitos que cada profissional deve cumprir para que se possa viver harmonicamente com seus pares.</w:t>
      </w:r>
    </w:p>
    <w:p w14:paraId="6E3FA9F4" w14:textId="4815B82F" w:rsidR="00447E0B" w:rsidRPr="003B0D40" w:rsidRDefault="00447E0B" w:rsidP="00447E0B">
      <w:pPr>
        <w:tabs>
          <w:tab w:val="left" w:pos="108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O corpo funcional da </w:t>
      </w:r>
      <w:r w:rsidR="005122C6">
        <w:rPr>
          <w:rFonts w:ascii="Arial" w:hAnsi="Arial" w:cs="Arial"/>
          <w:color w:val="000000"/>
          <w:sz w:val="24"/>
          <w:szCs w:val="24"/>
        </w:rPr>
        <w:t>FUND</w:t>
      </w:r>
      <w:r w:rsidRPr="003B0D40"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z w:val="24"/>
          <w:szCs w:val="24"/>
        </w:rPr>
        <w:t>OOP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, ainda se compromete a observar, no mínimo, os seguintes comportamentos éticos: </w:t>
      </w:r>
    </w:p>
    <w:p w14:paraId="1B67F5B2" w14:textId="77777777" w:rsidR="00447E0B" w:rsidRPr="003B0D40" w:rsidRDefault="00447E0B" w:rsidP="00447E0B">
      <w:pPr>
        <w:tabs>
          <w:tab w:val="left" w:pos="108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7E497178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exercer as funções de forma honrada e com caráter íntegro;</w:t>
      </w:r>
    </w:p>
    <w:p w14:paraId="6293178E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3FFB924E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agir, sempre, como se estivesse administrando negócios pessoais;</w:t>
      </w:r>
    </w:p>
    <w:p w14:paraId="31288D82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7BC97F87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atuar sempre em defesa dos melhores interesses da entidade;</w:t>
      </w:r>
    </w:p>
    <w:p w14:paraId="7C2E4CEF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174A6670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manter sigilo sobre negócios e operações da entidade;</w:t>
      </w:r>
    </w:p>
    <w:p w14:paraId="1C4882AC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24C9CBDD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16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comportar-se de forma que as atitudes reflitam integridade pessoal   e profissional; </w:t>
      </w:r>
    </w:p>
    <w:p w14:paraId="6C9EACC8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16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1E576A25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agir de forma que não haja risco para a própria segurança financeira e patrimonial e nem da entidade;</w:t>
      </w:r>
    </w:p>
    <w:p w14:paraId="1A8FE017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1C94933F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avaliar cuidadosamente situações que possam caracterizar conflito entre os interesses próprios e o da entidade;</w:t>
      </w:r>
    </w:p>
    <w:p w14:paraId="0AE196E8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0B66EC8B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avaliar situações que não sejam aceitáveis no ponto de vista ético, mesmo que não causem prejuízos perceptíveis à entidade;</w:t>
      </w:r>
    </w:p>
    <w:p w14:paraId="068D550F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7704DBA4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evitar relações comerciais com empresas em que tenha – ou pessoas de relacionamento familiar ou pessoal – interesse ou participação, direta ou indireta; </w:t>
      </w:r>
    </w:p>
    <w:p w14:paraId="106B0F74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763C85C4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relações comerciais particulares, de caráter habitual, com clientes ou fornecedores;</w:t>
      </w:r>
    </w:p>
    <w:p w14:paraId="0AE4ABFD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01A6BF16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inadimplência pessoal;</w:t>
      </w:r>
    </w:p>
    <w:p w14:paraId="74FD6EFA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399771AC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usar cargo, função ou informações sobre negócios e assuntos da entidade para influenciar decisões que venham a favorecer interesses próprios ou de terceiros;</w:t>
      </w:r>
    </w:p>
    <w:p w14:paraId="01F09474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057BC5C4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aceitar ou oferecer, direta ou indiretamente, favores ou presentes de caráter pessoal, que resultem de relacionamentos com a entidade e que possam influenciar decisões, facilitar negócios ou beneficiar terceiros;</w:t>
      </w:r>
    </w:p>
    <w:p w14:paraId="785E9657" w14:textId="77777777" w:rsidR="00447E0B" w:rsidRPr="003B0D40" w:rsidRDefault="00447E0B" w:rsidP="00447E0B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5FBA89E5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qualquer atitude que discrimine pessoas, em contatos particulares ou profissionais, em função de cor, sexo, religião, origem, classe social, idade ou capacidade física;</w:t>
      </w:r>
    </w:p>
    <w:p w14:paraId="12490251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15EA9507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a contratação ou indicar a contratação de parentes ou levar outras pessoas a indicá-los;</w:t>
      </w:r>
    </w:p>
    <w:p w14:paraId="6363D87A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08749D3C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usar quaisquer recursos físicos ou financeiros da entidade, para fins particulares;</w:t>
      </w:r>
    </w:p>
    <w:p w14:paraId="7CC0C343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0A0FD196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que atividades particulares interfiram no tempo de trabalho necessário à função assumida;</w:t>
      </w:r>
    </w:p>
    <w:p w14:paraId="1BE81EDE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32F4E70B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lastRenderedPageBreak/>
        <w:t>não usar para fins particulares, ou repassar a terceiros, tecnologias, metodologias, conhecimentos e outras informações de propriedade da entidade ou por ela desenvolvidas ou obtidas;</w:t>
      </w:r>
    </w:p>
    <w:p w14:paraId="785053E7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3CAFCCFD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se manifestar em nome da entidade quando não autorizado ou habilitado para tal;</w:t>
      </w:r>
    </w:p>
    <w:p w14:paraId="3F57DA5B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2860A3BC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dar tratamento preferencial a quem quer que seja, por interesse ou sentimento pessoal;</w:t>
      </w:r>
    </w:p>
    <w:p w14:paraId="1E763280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377C0BC0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usar o cargo para solicitar favores ou serviços pessoais a subordinados;</w:t>
      </w:r>
    </w:p>
    <w:p w14:paraId="2CDBA7E2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01C4487F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não permitir que decisões afetem a carreira profissional de subordinados, baseadas apenas no relacionamento pessoal;</w:t>
      </w:r>
    </w:p>
    <w:p w14:paraId="621DD6DF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2DC925B2" w14:textId="77777777" w:rsidR="00447E0B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ser, sempre, honesto e íntegro em todos os contatos; </w:t>
      </w:r>
    </w:p>
    <w:p w14:paraId="18B7F1BD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63C18B7E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13114495" w14:textId="08326B4A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abster-se de manifestar opinião sobre atos ou atitudes de dirigentes e colaboradores da </w:t>
      </w:r>
      <w:r w:rsidR="00A67398">
        <w:rPr>
          <w:rFonts w:ascii="Arial" w:hAnsi="Arial" w:cs="Arial"/>
          <w:color w:val="000000"/>
          <w:sz w:val="24"/>
          <w:szCs w:val="24"/>
        </w:rPr>
        <w:t>FUND</w:t>
      </w:r>
      <w:r w:rsidRPr="003B0D40">
        <w:rPr>
          <w:rFonts w:ascii="Arial" w:hAnsi="Arial" w:cs="Arial"/>
          <w:color w:val="000000"/>
          <w:sz w:val="24"/>
          <w:szCs w:val="24"/>
        </w:rPr>
        <w:t>C</w:t>
      </w:r>
      <w:r>
        <w:rPr>
          <w:rFonts w:ascii="Arial" w:hAnsi="Arial" w:cs="Arial"/>
          <w:color w:val="000000"/>
          <w:sz w:val="24"/>
          <w:szCs w:val="24"/>
        </w:rPr>
        <w:t>OOP</w:t>
      </w:r>
      <w:r w:rsidRPr="003B0D40">
        <w:rPr>
          <w:rFonts w:ascii="Arial" w:hAnsi="Arial" w:cs="Arial"/>
          <w:color w:val="000000"/>
          <w:sz w:val="24"/>
          <w:szCs w:val="24"/>
        </w:rPr>
        <w:t xml:space="preserve">; </w:t>
      </w:r>
    </w:p>
    <w:p w14:paraId="1880B982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ind w:left="900" w:hanging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1D597E9B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comentários de natureza política;</w:t>
      </w:r>
    </w:p>
    <w:p w14:paraId="0D5AB3A3" w14:textId="77777777" w:rsidR="00447E0B" w:rsidRPr="003B0D40" w:rsidRDefault="00447E0B" w:rsidP="00447E0B">
      <w:pPr>
        <w:tabs>
          <w:tab w:val="num" w:pos="900"/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6BAA37F3" w14:textId="77777777" w:rsidR="00447E0B" w:rsidRPr="003B0D40" w:rsidRDefault="00447E0B" w:rsidP="00447E0B">
      <w:pPr>
        <w:widowControl/>
        <w:numPr>
          <w:ilvl w:val="0"/>
          <w:numId w:val="5"/>
        </w:numPr>
        <w:tabs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</w:tabs>
        <w:autoSpaceDE/>
        <w:autoSpaceDN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mover ações judiciais antes a contenda tenha sido objeto de ampla discussão e registro nos anais das partes envolvidas; e que tenham sido esgotados todas as possibilidades de solução amigável.</w:t>
      </w:r>
    </w:p>
    <w:p w14:paraId="7C3146E8" w14:textId="77777777" w:rsidR="00447E0B" w:rsidRDefault="00447E0B" w:rsidP="00447E0B">
      <w:pPr>
        <w:rPr>
          <w:rFonts w:ascii="Arial" w:hAnsi="Arial" w:cs="Arial"/>
          <w:color w:val="000000"/>
          <w:sz w:val="24"/>
          <w:szCs w:val="24"/>
        </w:rPr>
      </w:pPr>
    </w:p>
    <w:p w14:paraId="097A2633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5 – Conduta profissional</w:t>
      </w:r>
    </w:p>
    <w:p w14:paraId="2E182601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6F76C608" w14:textId="77777777" w:rsidR="00447E0B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>5.1 – Exemplos de conduta de relacionamento</w:t>
      </w:r>
    </w:p>
    <w:p w14:paraId="3A9820A9" w14:textId="77777777" w:rsidR="00447E0B" w:rsidRPr="003B0D40" w:rsidRDefault="00447E0B" w:rsidP="00447E0B">
      <w:pPr>
        <w:rPr>
          <w:rFonts w:ascii="Arial" w:hAnsi="Arial" w:cs="Arial"/>
          <w:b/>
          <w:color w:val="000000"/>
          <w:sz w:val="24"/>
          <w:szCs w:val="24"/>
        </w:rPr>
      </w:pPr>
    </w:p>
    <w:p w14:paraId="7929C1B1" w14:textId="699925D4" w:rsidR="00447E0B" w:rsidRDefault="00447E0B" w:rsidP="00447E0B">
      <w:pPr>
        <w:keepNext/>
        <w:tabs>
          <w:tab w:val="left" w:pos="1620"/>
        </w:tabs>
        <w:jc w:val="both"/>
        <w:outlineLvl w:val="3"/>
        <w:rPr>
          <w:rFonts w:ascii="Arial" w:hAnsi="Arial" w:cs="Arial"/>
          <w:bCs/>
          <w:i/>
          <w:iCs/>
          <w:color w:val="000000"/>
          <w:sz w:val="24"/>
          <w:szCs w:val="24"/>
        </w:rPr>
      </w:pPr>
      <w:r w:rsidRPr="003B0D40">
        <w:rPr>
          <w:rFonts w:ascii="Arial" w:hAnsi="Arial" w:cs="Arial"/>
          <w:bCs/>
          <w:i/>
          <w:iCs/>
          <w:color w:val="000000"/>
          <w:sz w:val="24"/>
          <w:szCs w:val="24"/>
        </w:rPr>
        <w:t xml:space="preserve">O corpo funcional da </w:t>
      </w:r>
      <w:r w:rsidR="00A67398">
        <w:rPr>
          <w:rFonts w:ascii="Arial" w:hAnsi="Arial" w:cs="Arial"/>
          <w:bCs/>
          <w:i/>
          <w:iCs/>
          <w:color w:val="000000"/>
          <w:sz w:val="24"/>
          <w:szCs w:val="24"/>
        </w:rPr>
        <w:t>FUND</w:t>
      </w:r>
      <w:r w:rsidRPr="003B0D40">
        <w:rPr>
          <w:rFonts w:ascii="Arial" w:hAnsi="Arial" w:cs="Arial"/>
          <w:bCs/>
          <w:i/>
          <w:iCs/>
          <w:color w:val="000000"/>
          <w:sz w:val="24"/>
          <w:szCs w:val="24"/>
        </w:rPr>
        <w:t>C</w:t>
      </w:r>
      <w:r>
        <w:rPr>
          <w:rFonts w:ascii="Arial" w:hAnsi="Arial" w:cs="Arial"/>
          <w:bCs/>
          <w:i/>
          <w:iCs/>
          <w:color w:val="000000"/>
          <w:sz w:val="24"/>
          <w:szCs w:val="24"/>
        </w:rPr>
        <w:t>OOP</w:t>
      </w:r>
      <w:r w:rsidRPr="003B0D40">
        <w:rPr>
          <w:rFonts w:ascii="Arial" w:hAnsi="Arial" w:cs="Arial"/>
          <w:bCs/>
          <w:i/>
          <w:iCs/>
          <w:color w:val="000000"/>
          <w:sz w:val="24"/>
          <w:szCs w:val="24"/>
        </w:rPr>
        <w:t xml:space="preserve"> se compromete, ainda, a observar as condutas pessoais mais praticadas nos relacionamentos institucionais, conforme apresentado abaixo, bem como obedecer às principais regras de conduta profissional apresentadas a seguir:</w:t>
      </w:r>
    </w:p>
    <w:p w14:paraId="3242E9BE" w14:textId="77777777" w:rsidR="00A67398" w:rsidRPr="003B0D40" w:rsidRDefault="00A67398" w:rsidP="00447E0B">
      <w:pPr>
        <w:keepNext/>
        <w:tabs>
          <w:tab w:val="left" w:pos="1620"/>
        </w:tabs>
        <w:jc w:val="both"/>
        <w:outlineLvl w:val="3"/>
        <w:rPr>
          <w:rFonts w:ascii="Arial" w:hAnsi="Arial" w:cs="Arial"/>
          <w:bCs/>
          <w:i/>
          <w:iCs/>
          <w:color w:val="000000"/>
          <w:sz w:val="24"/>
          <w:szCs w:val="24"/>
        </w:rPr>
      </w:pPr>
    </w:p>
    <w:p w14:paraId="51F89C62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16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reconhecer honestamente os erros cometidos, corrigindo e evitando-os no futuro;</w:t>
      </w:r>
    </w:p>
    <w:p w14:paraId="499449D2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58E0DE8B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questionar atitudes e orientações contrárias aos princípios e aos valores da entidade;</w:t>
      </w:r>
    </w:p>
    <w:p w14:paraId="45C671DB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16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690AC5F5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16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apresentar críticas construtivas e sugestões para aprimorar a qualidade dos processos de trabalhos;</w:t>
      </w:r>
    </w:p>
    <w:p w14:paraId="5D593B51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4345812B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buscar soluções que atendam aos interesses da entidade;</w:t>
      </w:r>
    </w:p>
    <w:p w14:paraId="5C793A4B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31BE29C3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manter cortesia e eficiência nos relacionamentos;</w:t>
      </w:r>
    </w:p>
    <w:p w14:paraId="6754E17F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3E5BC62A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transmitir informações claras, precisas e transparentes;</w:t>
      </w:r>
    </w:p>
    <w:p w14:paraId="61CE0ADA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388345FB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apresentar respostas, mesmo que negativas, de forma adequada e no prazo esperado;</w:t>
      </w:r>
    </w:p>
    <w:p w14:paraId="1F208088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3CEFACC9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lastRenderedPageBreak/>
        <w:t>comunicar-se de forma precisa, transparente e oportuna;</w:t>
      </w:r>
    </w:p>
    <w:p w14:paraId="51C46A85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77373F70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guardar sigilo de informações relevantes;</w:t>
      </w:r>
    </w:p>
    <w:p w14:paraId="1D89A4B3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448027FD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colaborar para que haja respeito e que predomine o espírito de equipe, a lealdade, a confiança, a conduta compatível com os valores da entidade e a busca por resultados;</w:t>
      </w:r>
    </w:p>
    <w:p w14:paraId="038B0143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06BC0D7B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dar exemplo, ao gerir pessoas, sendo modelo de conduta para a equipe;</w:t>
      </w:r>
    </w:p>
    <w:p w14:paraId="775DEC9D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694B476E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reconhecer o mérito de cada um e propiciar igualdade de acesso às oportunidades de desenvolvimento profissional existentes, segundo as características, competências e contribuições de cada profissional;</w:t>
      </w:r>
    </w:p>
    <w:p w14:paraId="080045AB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0D7D6A85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defender os interesses da entidade, com confiança nos padrões de atuação;</w:t>
      </w:r>
    </w:p>
    <w:p w14:paraId="1F6C290A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136F2B5E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observar os mais elevados princípios éticos e o respeito às leis e às normas vigentes;</w:t>
      </w:r>
    </w:p>
    <w:p w14:paraId="2ADF7A9C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5A6F74C2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basear-se em critérios técnicos, profissionais, éticos e nas necessidades da entidade na escolha e contratação de fornecedores;</w:t>
      </w:r>
    </w:p>
    <w:p w14:paraId="00DF1843" w14:textId="77777777" w:rsidR="00447E0B" w:rsidRPr="003B0D40" w:rsidRDefault="00447E0B" w:rsidP="00447E0B">
      <w:pPr>
        <w:tabs>
          <w:tab w:val="left" w:pos="1440"/>
          <w:tab w:val="left" w:pos="1620"/>
          <w:tab w:val="left" w:pos="1980"/>
          <w:tab w:val="left" w:pos="2340"/>
          <w:tab w:val="left" w:pos="2700"/>
          <w:tab w:val="left" w:pos="3060"/>
          <w:tab w:val="center" w:pos="4252"/>
          <w:tab w:val="right" w:pos="850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09B27765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>evitar negócios com fornecedores de reputação duvidosa;</w:t>
      </w:r>
    </w:p>
    <w:p w14:paraId="1E9B01E3" w14:textId="77777777" w:rsidR="00447E0B" w:rsidRPr="003B0D40" w:rsidRDefault="00447E0B" w:rsidP="00447E0B">
      <w:pPr>
        <w:ind w:left="720"/>
        <w:contextualSpacing/>
        <w:rPr>
          <w:rFonts w:ascii="Arial" w:hAnsi="Arial" w:cs="Arial"/>
          <w:color w:val="000000"/>
          <w:sz w:val="24"/>
          <w:szCs w:val="24"/>
        </w:rPr>
      </w:pPr>
    </w:p>
    <w:p w14:paraId="3BA4162D" w14:textId="77777777" w:rsidR="00447E0B" w:rsidRPr="003B0D40" w:rsidRDefault="00447E0B" w:rsidP="00447E0B">
      <w:pPr>
        <w:widowControl/>
        <w:numPr>
          <w:ilvl w:val="1"/>
          <w:numId w:val="3"/>
        </w:num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</w:tabs>
        <w:autoSpaceDE/>
        <w:autoSpaceDN/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 competir lealmente com entidades do gênero de outros Sistemas;</w:t>
      </w:r>
    </w:p>
    <w:p w14:paraId="20F3A117" w14:textId="77777777" w:rsidR="00447E0B" w:rsidRPr="003B0D40" w:rsidRDefault="00447E0B" w:rsidP="00447E0B">
      <w:pPr>
        <w:tabs>
          <w:tab w:val="left" w:pos="-360"/>
          <w:tab w:val="left" w:pos="0"/>
          <w:tab w:val="num" w:pos="900"/>
          <w:tab w:val="left" w:pos="1080"/>
          <w:tab w:val="left" w:pos="1620"/>
          <w:tab w:val="left" w:pos="2340"/>
          <w:tab w:val="center" w:pos="4252"/>
          <w:tab w:val="right" w:pos="8504"/>
        </w:tabs>
        <w:ind w:left="900" w:hanging="540"/>
        <w:jc w:val="both"/>
        <w:rPr>
          <w:rFonts w:ascii="Arial" w:hAnsi="Arial" w:cs="Arial"/>
          <w:color w:val="000000"/>
          <w:sz w:val="24"/>
          <w:szCs w:val="24"/>
        </w:rPr>
      </w:pPr>
    </w:p>
    <w:p w14:paraId="3D77BE55" w14:textId="77777777" w:rsidR="00447E0B" w:rsidRPr="003B0D40" w:rsidRDefault="00447E0B" w:rsidP="00447E0B">
      <w:pPr>
        <w:tabs>
          <w:tab w:val="left" w:pos="-360"/>
          <w:tab w:val="left" w:pos="0"/>
          <w:tab w:val="left" w:pos="1080"/>
          <w:tab w:val="num" w:pos="1440"/>
          <w:tab w:val="left" w:pos="1620"/>
          <w:tab w:val="left" w:pos="2340"/>
          <w:tab w:val="center" w:pos="4252"/>
          <w:tab w:val="right" w:pos="8504"/>
        </w:tabs>
        <w:ind w:left="900" w:hanging="616"/>
        <w:jc w:val="both"/>
        <w:rPr>
          <w:rFonts w:ascii="Arial" w:hAnsi="Arial" w:cs="Arial"/>
          <w:color w:val="000000"/>
          <w:sz w:val="24"/>
          <w:szCs w:val="24"/>
        </w:rPr>
      </w:pPr>
      <w:r w:rsidRPr="003B0D40">
        <w:rPr>
          <w:rFonts w:ascii="Arial" w:hAnsi="Arial" w:cs="Arial"/>
          <w:b/>
          <w:color w:val="000000"/>
          <w:sz w:val="24"/>
          <w:szCs w:val="24"/>
        </w:rPr>
        <w:t xml:space="preserve"> XVIII. </w:t>
      </w:r>
      <w:r w:rsidRPr="003B0D40">
        <w:rPr>
          <w:rFonts w:ascii="Arial" w:hAnsi="Arial" w:cs="Arial"/>
          <w:color w:val="000000"/>
          <w:sz w:val="24"/>
          <w:szCs w:val="24"/>
        </w:rPr>
        <w:t>evitar comentários que possam se transformar em boatos e afetar a imagem dos concorrentes.</w:t>
      </w:r>
    </w:p>
    <w:p w14:paraId="35CD8797" w14:textId="77777777" w:rsidR="00447E0B" w:rsidRPr="003B0D40" w:rsidRDefault="00447E0B" w:rsidP="00447E0B">
      <w:pPr>
        <w:rPr>
          <w:rFonts w:ascii="Arial" w:hAnsi="Arial" w:cs="Arial"/>
          <w:b/>
          <w:sz w:val="24"/>
          <w:szCs w:val="24"/>
        </w:rPr>
      </w:pPr>
    </w:p>
    <w:p w14:paraId="28D774FD" w14:textId="734A5559" w:rsidR="00447E0B" w:rsidRPr="003B0D40" w:rsidRDefault="00447E0B" w:rsidP="00447E0B">
      <w:pPr>
        <w:adjustRightInd w:val="0"/>
        <w:ind w:left="104" w:right="95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3B0D40">
        <w:rPr>
          <w:rFonts w:ascii="Arial" w:hAnsi="Arial" w:cs="Arial"/>
          <w:color w:val="000000"/>
          <w:sz w:val="24"/>
          <w:szCs w:val="24"/>
        </w:rPr>
        <w:t xml:space="preserve">As disposições constantes deste Regulamento de Ética e Conduta foram aprovadas em Ata de Reunião do </w:t>
      </w:r>
      <w:r w:rsidR="00CD2646" w:rsidRPr="003B0D40">
        <w:rPr>
          <w:rFonts w:ascii="Arial" w:hAnsi="Arial" w:cs="Arial"/>
          <w:color w:val="000000"/>
          <w:sz w:val="24"/>
          <w:szCs w:val="24"/>
        </w:rPr>
        <w:t>Diretoria</w:t>
      </w:r>
      <w:r w:rsidR="00CD2646">
        <w:rPr>
          <w:rFonts w:ascii="Arial" w:hAnsi="Arial" w:cs="Arial"/>
          <w:color w:val="000000"/>
          <w:sz w:val="24"/>
          <w:szCs w:val="24"/>
        </w:rPr>
        <w:t xml:space="preserve"> Execultiva</w:t>
      </w:r>
      <w:r w:rsidR="00CD2646" w:rsidRPr="003B0D40">
        <w:rPr>
          <w:rFonts w:ascii="Arial" w:hAnsi="Arial" w:cs="Arial"/>
          <w:color w:val="000000"/>
          <w:sz w:val="24"/>
          <w:szCs w:val="24"/>
        </w:rPr>
        <w:t xml:space="preserve"> </w:t>
      </w:r>
      <w:r w:rsidR="0045035A">
        <w:rPr>
          <w:rFonts w:ascii="Arial" w:hAnsi="Arial" w:cs="Arial"/>
          <w:color w:val="FF0000"/>
          <w:sz w:val="24"/>
          <w:szCs w:val="24"/>
        </w:rPr>
        <w:t>22/08/2025</w:t>
      </w:r>
      <w:r w:rsidRPr="003B0D4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14:paraId="6CAFCC2C" w14:textId="77777777" w:rsidR="00447E0B" w:rsidRPr="003B0D40" w:rsidRDefault="00447E0B" w:rsidP="00447E0B">
      <w:pPr>
        <w:rPr>
          <w:rFonts w:ascii="Arial" w:hAnsi="Arial" w:cs="Arial"/>
          <w:b/>
          <w:sz w:val="24"/>
          <w:szCs w:val="24"/>
        </w:rPr>
      </w:pPr>
    </w:p>
    <w:p w14:paraId="2F38B204" w14:textId="77777777" w:rsidR="00447E0B" w:rsidRDefault="00447E0B" w:rsidP="00447E0B">
      <w:pPr>
        <w:rPr>
          <w:rFonts w:ascii="Arial" w:hAnsi="Arial" w:cs="Arial"/>
          <w:b/>
          <w:sz w:val="24"/>
          <w:szCs w:val="24"/>
        </w:rPr>
      </w:pPr>
    </w:p>
    <w:p w14:paraId="6752E0CF" w14:textId="393E1173" w:rsidR="008F1C58" w:rsidRDefault="00E714F1" w:rsidP="00734E91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Diretoria Execultiva</w:t>
      </w:r>
    </w:p>
    <w:p w14:paraId="6FDFEDE4" w14:textId="4DF1B003" w:rsidR="008F1C58" w:rsidRPr="00F54EA6" w:rsidRDefault="00F54EA6" w:rsidP="00734E91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 w:rsidR="00E714F1" w:rsidRPr="00F54EA6">
        <w:rPr>
          <w:rFonts w:ascii="Arial" w:hAnsi="Arial" w:cs="Arial"/>
          <w:bCs/>
          <w:sz w:val="24"/>
          <w:szCs w:val="24"/>
        </w:rPr>
        <w:t xml:space="preserve">Betim 01 de </w:t>
      </w:r>
      <w:r w:rsidRPr="00F54EA6">
        <w:rPr>
          <w:rFonts w:ascii="Arial" w:hAnsi="Arial" w:cs="Arial"/>
          <w:bCs/>
          <w:sz w:val="24"/>
          <w:szCs w:val="24"/>
        </w:rPr>
        <w:t>setembro 2025</w:t>
      </w:r>
    </w:p>
    <w:p w14:paraId="62BDC6E6" w14:textId="77777777" w:rsidR="00E714F1" w:rsidRPr="003B0D40" w:rsidRDefault="00E714F1" w:rsidP="00734E91">
      <w:pPr>
        <w:jc w:val="both"/>
        <w:rPr>
          <w:rFonts w:ascii="Arial" w:hAnsi="Arial" w:cs="Arial"/>
          <w:b/>
          <w:sz w:val="24"/>
          <w:szCs w:val="24"/>
        </w:rPr>
      </w:pPr>
    </w:p>
    <w:p w14:paraId="2D120B03" w14:textId="77777777" w:rsidR="00447E0B" w:rsidRPr="00CD12D9" w:rsidRDefault="00447E0B" w:rsidP="00734E91">
      <w:pPr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11199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0065"/>
      </w:tblGrid>
      <w:tr w:rsidR="00447E0B" w:rsidRPr="00CD12D9" w14:paraId="08C75AB4" w14:textId="77777777" w:rsidTr="00432B83">
        <w:trPr>
          <w:trHeight w:val="981"/>
        </w:trPr>
        <w:tc>
          <w:tcPr>
            <w:tcW w:w="1134" w:type="dxa"/>
          </w:tcPr>
          <w:p w14:paraId="283D377A" w14:textId="77777777" w:rsidR="00447E0B" w:rsidRPr="00CD12D9" w:rsidRDefault="00447E0B" w:rsidP="00734E91">
            <w:pPr>
              <w:tabs>
                <w:tab w:val="center" w:pos="4419"/>
                <w:tab w:val="right" w:pos="8838"/>
              </w:tabs>
              <w:ind w:left="17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65" w:type="dxa"/>
          </w:tcPr>
          <w:tbl>
            <w:tblPr>
              <w:tblW w:w="10963" w:type="dxa"/>
              <w:tblBorders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  <w:insideH w:val="single" w:sz="4" w:space="0" w:color="FFFFFF"/>
                <w:insideV w:val="single" w:sz="4" w:space="0" w:color="FFFFF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963"/>
            </w:tblGrid>
            <w:tr w:rsidR="00734E91" w:rsidRPr="00CD12D9" w14:paraId="0660D833" w14:textId="77777777" w:rsidTr="00734E91">
              <w:trPr>
                <w:trHeight w:val="981"/>
              </w:trPr>
              <w:tc>
                <w:tcPr>
                  <w:tcW w:w="10963" w:type="dxa"/>
                </w:tcPr>
                <w:p w14:paraId="627EF497" w14:textId="77777777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CD12D9">
                    <w:rPr>
                      <w:rFonts w:ascii="Arial" w:hAnsi="Arial" w:cs="Arial"/>
                      <w:sz w:val="24"/>
                      <w:szCs w:val="24"/>
                    </w:rPr>
                    <w:t>______________________________                                   ___________________________</w:t>
                  </w:r>
                </w:p>
                <w:p w14:paraId="3B7A1FE5" w14:textId="1D2EC0B2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Douglas Moreira de Matos Coelho</w:t>
                  </w:r>
                  <w:r w:rsidRPr="00CD12D9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      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Nelson Pinheiro Branco Junior</w:t>
                  </w:r>
                </w:p>
                <w:p w14:paraId="57266244" w14:textId="77777777" w:rsidR="00734E91" w:rsidRPr="00CD12D9" w:rsidRDefault="00734E91" w:rsidP="00734E91">
                  <w:pPr>
                    <w:tabs>
                      <w:tab w:val="left" w:pos="708"/>
                      <w:tab w:val="left" w:pos="1416"/>
                      <w:tab w:val="left" w:pos="6165"/>
                    </w:tabs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CD12D9">
                    <w:rPr>
                      <w:rFonts w:ascii="Arial" w:hAnsi="Arial" w:cs="Arial"/>
                      <w:sz w:val="24"/>
                      <w:szCs w:val="24"/>
                    </w:rPr>
                    <w:t xml:space="preserve">Diretora Presidente                                                             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Pr="00CD12D9">
                    <w:rPr>
                      <w:rFonts w:ascii="Arial" w:hAnsi="Arial" w:cs="Arial"/>
                      <w:sz w:val="24"/>
                      <w:szCs w:val="24"/>
                    </w:rPr>
                    <w:t>Diretora Financeira</w:t>
                  </w:r>
                </w:p>
                <w:p w14:paraId="7694AEE1" w14:textId="77777777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4105E852" w14:textId="77777777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4755833D" w14:textId="25A32922" w:rsidR="00734E91" w:rsidRDefault="00734E91" w:rsidP="00734E91">
                  <w:pPr>
                    <w:tabs>
                      <w:tab w:val="left" w:pos="708"/>
                      <w:tab w:val="left" w:pos="1416"/>
                      <w:tab w:val="left" w:pos="6165"/>
                    </w:tabs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CD12D9">
                    <w:rPr>
                      <w:rFonts w:ascii="Arial" w:hAnsi="Arial" w:cs="Arial"/>
                      <w:sz w:val="24"/>
                      <w:szCs w:val="24"/>
                    </w:rPr>
                    <w:t>___________________________</w:t>
                  </w:r>
                </w:p>
                <w:p w14:paraId="14F265B0" w14:textId="0D1C4357" w:rsidR="00734E91" w:rsidRDefault="00734E91" w:rsidP="00734E91">
                  <w:pPr>
                    <w:tabs>
                      <w:tab w:val="left" w:pos="708"/>
                      <w:tab w:val="left" w:pos="1416"/>
                      <w:tab w:val="left" w:pos="6165"/>
                    </w:tabs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Aline Malard Neves Frezzolino</w:t>
                  </w:r>
                </w:p>
                <w:p w14:paraId="4B3D0AFB" w14:textId="369889FC" w:rsidR="00734E91" w:rsidRPr="00CD12D9" w:rsidRDefault="00734E91" w:rsidP="00734E91">
                  <w:pPr>
                    <w:tabs>
                      <w:tab w:val="left" w:pos="708"/>
                      <w:tab w:val="left" w:pos="1416"/>
                      <w:tab w:val="left" w:pos="6165"/>
                    </w:tabs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CD12D9">
                    <w:rPr>
                      <w:rFonts w:ascii="Arial" w:hAnsi="Arial" w:cs="Arial"/>
                      <w:sz w:val="24"/>
                      <w:szCs w:val="24"/>
                    </w:rPr>
                    <w:t>Diretora Financeira</w:t>
                  </w:r>
                </w:p>
                <w:p w14:paraId="7FDB1F50" w14:textId="77777777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3155464C" w14:textId="7F6DC73A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F76AA1A" w14:textId="31810005" w:rsidR="00734E91" w:rsidRPr="00CD12D9" w:rsidRDefault="00734E91" w:rsidP="00734E9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17C547D1" w14:textId="0CC7A534" w:rsidR="00734E91" w:rsidRPr="00CD12D9" w:rsidRDefault="00734E91" w:rsidP="00734E91">
                  <w:pPr>
                    <w:tabs>
                      <w:tab w:val="left" w:pos="3765"/>
                    </w:tabs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4C52C3A4" w14:textId="77777777" w:rsidR="00447E0B" w:rsidRPr="00CD12D9" w:rsidRDefault="00447E0B" w:rsidP="00734E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E283D60" w14:textId="77777777" w:rsidR="00447E0B" w:rsidRPr="00CD12D9" w:rsidRDefault="00447E0B" w:rsidP="00734E91">
            <w:pPr>
              <w:tabs>
                <w:tab w:val="left" w:pos="3765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2EF6229" w14:textId="77777777" w:rsidR="00447E0B" w:rsidRDefault="00447E0B" w:rsidP="00447E0B">
      <w:pPr>
        <w:tabs>
          <w:tab w:val="left" w:pos="1134"/>
        </w:tabs>
        <w:jc w:val="center"/>
        <w:rPr>
          <w:rFonts w:ascii="Arial" w:hAnsi="Arial" w:cs="Arial"/>
          <w:b/>
          <w:bCs/>
        </w:rPr>
      </w:pPr>
    </w:p>
    <w:p w14:paraId="12AE9756" w14:textId="77777777" w:rsidR="00FA64C8" w:rsidRDefault="00FA64C8" w:rsidP="00E91962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sectPr w:rsidR="00FA64C8">
      <w:headerReference w:type="default" r:id="rId11"/>
      <w:footerReference w:type="default" r:id="rId12"/>
      <w:pgSz w:w="11910" w:h="16840"/>
      <w:pgMar w:top="1940" w:right="1020" w:bottom="880" w:left="92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F566A" w14:textId="77777777" w:rsidR="00E16A46" w:rsidRDefault="00E16A46">
      <w:r>
        <w:separator/>
      </w:r>
    </w:p>
  </w:endnote>
  <w:endnote w:type="continuationSeparator" w:id="0">
    <w:p w14:paraId="2486A32C" w14:textId="77777777" w:rsidR="00E16A46" w:rsidRDefault="00E1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FBA87" w14:textId="77777777" w:rsidR="009F59FD" w:rsidRDefault="00CC47B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6DCAA1EF" wp14:editId="11B33A40">
              <wp:simplePos x="0" y="0"/>
              <wp:positionH relativeFrom="page">
                <wp:posOffset>704850</wp:posOffset>
              </wp:positionH>
              <wp:positionV relativeFrom="page">
                <wp:posOffset>10172700</wp:posOffset>
              </wp:positionV>
              <wp:extent cx="3276600" cy="293370"/>
              <wp:effectExtent l="0" t="0" r="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293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68DCD" w14:textId="77777777" w:rsidR="00FA64C8" w:rsidRDefault="00FA64C8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Política de Conformidade</w:t>
                          </w:r>
                        </w:p>
                        <w:p w14:paraId="7E56711F" w14:textId="0A248A76" w:rsidR="009F59FD" w:rsidRDefault="00171A15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 w:rsidR="008E7DC3">
                            <w:rPr>
                              <w:sz w:val="18"/>
                            </w:rPr>
                            <w:t>Aprovado em</w:t>
                          </w:r>
                          <w:r w:rsidR="008E7DC3"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 w:rsidR="005773CE">
                            <w:rPr>
                              <w:sz w:val="18"/>
                            </w:rPr>
                            <w:t>22/08/2025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CAA1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.5pt;margin-top:801pt;width:258pt;height:23.1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" filled="f" stroked="f">
              <v:textbox inset="0,0,0,0">
                <w:txbxContent>
                  <w:p w14:paraId="0F768DCD" w14:textId="77777777" w:rsidR="00FA64C8" w:rsidRDefault="00FA64C8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Política de Conformidade</w:t>
                    </w:r>
                  </w:p>
                  <w:p w14:paraId="7E56711F" w14:textId="0A248A76" w:rsidR="009F59FD" w:rsidRDefault="00171A15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  <w:r w:rsidR="008E7DC3">
                      <w:rPr>
                        <w:sz w:val="18"/>
                      </w:rPr>
                      <w:t>Aprovado em</w:t>
                    </w:r>
                    <w:r w:rsidR="008E7DC3">
                      <w:rPr>
                        <w:spacing w:val="-1"/>
                        <w:sz w:val="18"/>
                      </w:rPr>
                      <w:t xml:space="preserve"> </w:t>
                    </w:r>
                    <w:r w:rsidR="005773CE">
                      <w:rPr>
                        <w:sz w:val="18"/>
                      </w:rPr>
                      <w:t>22/08/2025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3CE566F" wp14:editId="3DD6A81B">
              <wp:simplePos x="0" y="0"/>
              <wp:positionH relativeFrom="page">
                <wp:posOffset>701675</wp:posOffset>
              </wp:positionH>
              <wp:positionV relativeFrom="page">
                <wp:posOffset>10078720</wp:posOffset>
              </wp:positionV>
              <wp:extent cx="6156325" cy="53340"/>
              <wp:effectExtent l="0" t="0" r="0" b="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6325" cy="53340"/>
                      </a:xfrm>
                      <a:custGeom>
                        <a:avLst/>
                        <a:gdLst>
                          <a:gd name="T0" fmla="+- 0 10800 1105"/>
                          <a:gd name="T1" fmla="*/ T0 w 9695"/>
                          <a:gd name="T2" fmla="+- 0 15944 15872"/>
                          <a:gd name="T3" fmla="*/ 15944 h 84"/>
                          <a:gd name="T4" fmla="+- 0 1105 1105"/>
                          <a:gd name="T5" fmla="*/ T4 w 9695"/>
                          <a:gd name="T6" fmla="+- 0 15944 15872"/>
                          <a:gd name="T7" fmla="*/ 15944 h 84"/>
                          <a:gd name="T8" fmla="+- 0 1105 1105"/>
                          <a:gd name="T9" fmla="*/ T8 w 9695"/>
                          <a:gd name="T10" fmla="+- 0 15956 15872"/>
                          <a:gd name="T11" fmla="*/ 15956 h 84"/>
                          <a:gd name="T12" fmla="+- 0 10800 1105"/>
                          <a:gd name="T13" fmla="*/ T12 w 9695"/>
                          <a:gd name="T14" fmla="+- 0 15956 15872"/>
                          <a:gd name="T15" fmla="*/ 15956 h 84"/>
                          <a:gd name="T16" fmla="+- 0 10800 1105"/>
                          <a:gd name="T17" fmla="*/ T16 w 9695"/>
                          <a:gd name="T18" fmla="+- 0 15944 15872"/>
                          <a:gd name="T19" fmla="*/ 15944 h 84"/>
                          <a:gd name="T20" fmla="+- 0 10800 1105"/>
                          <a:gd name="T21" fmla="*/ T20 w 9695"/>
                          <a:gd name="T22" fmla="+- 0 15872 15872"/>
                          <a:gd name="T23" fmla="*/ 15872 h 84"/>
                          <a:gd name="T24" fmla="+- 0 1105 1105"/>
                          <a:gd name="T25" fmla="*/ T24 w 9695"/>
                          <a:gd name="T26" fmla="+- 0 15872 15872"/>
                          <a:gd name="T27" fmla="*/ 15872 h 84"/>
                          <a:gd name="T28" fmla="+- 0 1105 1105"/>
                          <a:gd name="T29" fmla="*/ T28 w 9695"/>
                          <a:gd name="T30" fmla="+- 0 15932 15872"/>
                          <a:gd name="T31" fmla="*/ 15932 h 84"/>
                          <a:gd name="T32" fmla="+- 0 10800 1105"/>
                          <a:gd name="T33" fmla="*/ T32 w 9695"/>
                          <a:gd name="T34" fmla="+- 0 15932 15872"/>
                          <a:gd name="T35" fmla="*/ 15932 h 84"/>
                          <a:gd name="T36" fmla="+- 0 10800 1105"/>
                          <a:gd name="T37" fmla="*/ T36 w 9695"/>
                          <a:gd name="T38" fmla="+- 0 15872 15872"/>
                          <a:gd name="T39" fmla="*/ 15872 h 8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95" h="84">
                            <a:moveTo>
                              <a:pt x="9695" y="72"/>
                            </a:moveTo>
                            <a:lnTo>
                              <a:pt x="0" y="72"/>
                            </a:lnTo>
                            <a:lnTo>
                              <a:pt x="0" y="84"/>
                            </a:lnTo>
                            <a:lnTo>
                              <a:pt x="9695" y="84"/>
                            </a:lnTo>
                            <a:lnTo>
                              <a:pt x="9695" y="72"/>
                            </a:lnTo>
                            <a:close/>
                            <a:moveTo>
                              <a:pt x="9695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695" y="60"/>
                            </a:lnTo>
                            <a:lnTo>
                              <a:pt x="9695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3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9CFCD9" id="AutoShape 3" o:spid="_x0000_s1026" style="position:absolute;margin-left:55.25pt;margin-top:793.6pt;width:484.75pt;height:4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9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" path="m9695,72l,72,,84r9695,l9695,72xm9695,l,,,60r9695,l9695,xe" fillcolor="#76923c [2406]" stroked="f">
              <v:path arrowok="t" o:connecttype="custom" o:connectlocs="6156325,10124440;0,10124440;0,10132060;6156325,10132060;6156325,10124440;6156325,10078720;0,10078720;0,10116820;6156325,10116820;6156325,10078720" o:connectangles="0,0,0,0,0,0,0,0,0,0"/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EFBEE18" wp14:editId="51EA0A33">
              <wp:simplePos x="0" y="0"/>
              <wp:positionH relativeFrom="page">
                <wp:posOffset>5424805</wp:posOffset>
              </wp:positionH>
              <wp:positionV relativeFrom="page">
                <wp:posOffset>10128885</wp:posOffset>
              </wp:positionV>
              <wp:extent cx="1426210" cy="3346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EF3A3" w14:textId="77777777" w:rsidR="009F59FD" w:rsidRDefault="008E7DC3">
                          <w:pPr>
                            <w:spacing w:before="20" w:line="280" w:lineRule="exact"/>
                            <w:ind w:left="1440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sz w:val="18"/>
                            </w:rPr>
                            <w:t>Página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 w:hAnsi="Cambria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47E0B">
                            <w:rPr>
                              <w:rFonts w:ascii="Cambria" w:hAnsi="Cambria"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14:paraId="15E58C7C" w14:textId="77777777" w:rsidR="009F59FD" w:rsidRDefault="008E7DC3">
                          <w:pPr>
                            <w:tabs>
                              <w:tab w:val="left" w:pos="1296"/>
                              <w:tab w:val="left" w:pos="1648"/>
                              <w:tab w:val="left" w:pos="2200"/>
                            </w:tabs>
                            <w:spacing w:line="206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Atualização: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  <w:t>/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  <w:t>/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FBEE18" id="Text Box 2" o:spid="_x0000_s1027" type="#_x0000_t202" style="position:absolute;margin-left:427.15pt;margin-top:797.55pt;width:112.3pt;height:26.3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" filled="f" stroked="f">
              <v:textbox inset="0,0,0,0">
                <w:txbxContent>
                  <w:p w14:paraId="5E4EF3A3" w14:textId="77777777" w:rsidR="009F59FD" w:rsidRDefault="008E7DC3">
                    <w:pPr>
                      <w:spacing w:before="20" w:line="280" w:lineRule="exact"/>
                      <w:ind w:left="1440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sz w:val="18"/>
                      </w:rPr>
                      <w:t>Página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 w:hAnsi="Cambria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47E0B">
                      <w:rPr>
                        <w:rFonts w:ascii="Cambria" w:hAnsi="Cambria"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  <w:p w14:paraId="15E58C7C" w14:textId="77777777" w:rsidR="009F59FD" w:rsidRDefault="008E7DC3">
                    <w:pPr>
                      <w:tabs>
                        <w:tab w:val="left" w:pos="1296"/>
                        <w:tab w:val="left" w:pos="1648"/>
                        <w:tab w:val="left" w:pos="2200"/>
                      </w:tabs>
                      <w:spacing w:line="206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Atualização:</w:t>
                    </w:r>
                    <w:r>
                      <w:rPr>
                        <w:sz w:val="18"/>
                        <w:u w:val="single"/>
                      </w:rPr>
                      <w:tab/>
                      <w:t>/</w:t>
                    </w:r>
                    <w:r>
                      <w:rPr>
                        <w:sz w:val="18"/>
                        <w:u w:val="single"/>
                      </w:rPr>
                      <w:tab/>
                      <w:t>/</w:t>
                    </w:r>
                    <w:r>
                      <w:rPr>
                        <w:sz w:val="18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46E6D" w14:textId="77777777" w:rsidR="00E16A46" w:rsidRDefault="00E16A46">
      <w:r>
        <w:separator/>
      </w:r>
    </w:p>
  </w:footnote>
  <w:footnote w:type="continuationSeparator" w:id="0">
    <w:p w14:paraId="4B32772F" w14:textId="77777777" w:rsidR="00E16A46" w:rsidRDefault="00E16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06E5C" w14:textId="77777777" w:rsidR="00B066C3" w:rsidRDefault="00B066C3" w:rsidP="00B066C3">
    <w:pPr>
      <w:rPr>
        <w:rFonts w:eastAsia="Calibri" w:cs="Calibri"/>
        <w:color w:val="000000" w:themeColor="text1"/>
      </w:rPr>
    </w:pPr>
    <w:r>
      <w:t xml:space="preserve">                                                 </w:t>
    </w:r>
    <w:r w:rsidRPr="425EBED5">
      <w:rPr>
        <w:rFonts w:ascii="Times New Roman" w:hAnsi="Times New Roman"/>
        <w:color w:val="000000" w:themeColor="text1"/>
        <w:sz w:val="20"/>
        <w:szCs w:val="20"/>
      </w:rPr>
      <w:t xml:space="preserve">                </w:t>
    </w:r>
    <w:r>
      <w:rPr>
        <w:noProof/>
      </w:rPr>
      <w:drawing>
        <wp:inline distT="0" distB="0" distL="0" distR="0" wp14:anchorId="344A4DC8" wp14:editId="436EC4B2">
          <wp:extent cx="1659799" cy="474453"/>
          <wp:effectExtent l="0" t="0" r="0" b="0"/>
          <wp:docPr id="254805546" name="Imagem 254805546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805546" name="Imagem 254805546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4065" cy="475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768015" w14:textId="77777777" w:rsidR="00B066C3" w:rsidRDefault="00B066C3" w:rsidP="00B066C3">
    <w:pPr>
      <w:jc w:val="center"/>
      <w:rPr>
        <w:rFonts w:ascii="Arial" w:eastAsia="Arial" w:hAnsi="Arial" w:cs="Arial"/>
        <w:color w:val="000000" w:themeColor="text1"/>
        <w:sz w:val="12"/>
        <w:szCs w:val="12"/>
      </w:rPr>
    </w:pPr>
    <w:r w:rsidRPr="425EBED5">
      <w:rPr>
        <w:rFonts w:ascii="Arial" w:eastAsia="Arial" w:hAnsi="Arial" w:cs="Arial"/>
        <w:b/>
        <w:bCs/>
        <w:color w:val="000000" w:themeColor="text1"/>
        <w:sz w:val="12"/>
        <w:szCs w:val="12"/>
      </w:rPr>
      <w:t>COOPERATIVA DE ECONOMIA E CRÉDITO MÚTUO DOS EMPREGADOS DA TUPY MINAS GERAIS LTDA. E NEMAK ALUMÍNIO DO BRASIL LTDA.</w:t>
    </w:r>
  </w:p>
  <w:p w14:paraId="5F1C9C77" w14:textId="77777777" w:rsidR="00B066C3" w:rsidRDefault="00B066C3" w:rsidP="00B066C3">
    <w:pPr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425EBED5">
      <w:rPr>
        <w:rFonts w:ascii="Arial" w:eastAsia="Arial" w:hAnsi="Arial" w:cs="Arial"/>
        <w:color w:val="000000" w:themeColor="text1"/>
        <w:sz w:val="13"/>
        <w:szCs w:val="13"/>
      </w:rPr>
      <w:t xml:space="preserve">          Rua Senador Giovanni Agnelli, 230, Distrito Industrial Paulo Camilo Norte – Betim/MG Telefone: 31-33168380 CEP: 32681-080 </w:t>
    </w:r>
  </w:p>
  <w:p w14:paraId="796A7BA0" w14:textId="19CC5519" w:rsidR="009F59FD" w:rsidRPr="00387AA2" w:rsidRDefault="00B066C3" w:rsidP="00387AA2">
    <w:pPr>
      <w:ind w:right="253"/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425EBED5">
      <w:rPr>
        <w:rFonts w:ascii="Arial" w:eastAsia="Arial" w:hAnsi="Arial" w:cs="Arial"/>
        <w:color w:val="000000" w:themeColor="text1"/>
        <w:sz w:val="13"/>
        <w:szCs w:val="13"/>
      </w:rPr>
      <w:t xml:space="preserve">           Site: </w:t>
    </w:r>
    <w:hyperlink>
      <w:r w:rsidRPr="425EBED5">
        <w:rPr>
          <w:rStyle w:val="Hyperlink"/>
          <w:rFonts w:ascii="Arial" w:eastAsia="Arial" w:hAnsi="Arial" w:cs="Arial"/>
          <w:b/>
          <w:bCs/>
          <w:sz w:val="13"/>
          <w:szCs w:val="13"/>
        </w:rPr>
        <w:t>www.fundcoop.com.br</w:t>
      </w:r>
      <w:r w:rsidRPr="425EBED5">
        <w:rPr>
          <w:rStyle w:val="Hyperlink"/>
          <w:rFonts w:ascii="Arial" w:eastAsia="Arial" w:hAnsi="Arial" w:cs="Arial"/>
          <w:sz w:val="13"/>
          <w:szCs w:val="13"/>
        </w:rPr>
        <w:t>-CNPJ</w:t>
      </w:r>
    </w:hyperlink>
    <w:r w:rsidRPr="425EBED5">
      <w:rPr>
        <w:rFonts w:ascii="Arial" w:eastAsia="Arial" w:hAnsi="Arial" w:cs="Arial"/>
        <w:color w:val="000000" w:themeColor="text1"/>
        <w:sz w:val="13"/>
        <w:szCs w:val="13"/>
      </w:rPr>
      <w:t>: 04.249.235/00001-72-ouvidoria – 9090 99880-6661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2" w15:restartNumberingAfterBreak="0">
    <w:nsid w:val="22B246AC"/>
    <w:multiLevelType w:val="hybridMultilevel"/>
    <w:tmpl w:val="C78E309C"/>
    <w:lvl w:ilvl="0" w:tplc="361A04F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BEB0B92"/>
    <w:multiLevelType w:val="hybridMultilevel"/>
    <w:tmpl w:val="2510461A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9037002"/>
    <w:multiLevelType w:val="hybridMultilevel"/>
    <w:tmpl w:val="6E4E1838"/>
    <w:lvl w:ilvl="0" w:tplc="8B12AC84">
      <w:start w:val="1"/>
      <w:numFmt w:val="upperRoman"/>
      <w:lvlText w:val="%1."/>
      <w:lvlJc w:val="right"/>
      <w:pPr>
        <w:tabs>
          <w:tab w:val="num" w:pos="520"/>
        </w:tabs>
        <w:ind w:left="520" w:hanging="18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240"/>
        </w:tabs>
        <w:ind w:left="12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680"/>
        </w:tabs>
        <w:ind w:left="26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400"/>
        </w:tabs>
        <w:ind w:left="34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120"/>
        </w:tabs>
        <w:ind w:left="41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40"/>
        </w:tabs>
        <w:ind w:left="48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60"/>
        </w:tabs>
        <w:ind w:left="55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280"/>
        </w:tabs>
        <w:ind w:left="6280" w:hanging="180"/>
      </w:pPr>
    </w:lvl>
  </w:abstractNum>
  <w:abstractNum w:abstractNumId="5" w15:restartNumberingAfterBreak="0">
    <w:nsid w:val="64E2000A"/>
    <w:multiLevelType w:val="hybridMultilevel"/>
    <w:tmpl w:val="00EA8DF4"/>
    <w:lvl w:ilvl="0" w:tplc="81F04462">
      <w:start w:val="1"/>
      <w:numFmt w:val="upperRoman"/>
      <w:lvlText w:val="%1."/>
      <w:lvlJc w:val="center"/>
      <w:pPr>
        <w:tabs>
          <w:tab w:val="num" w:pos="737"/>
        </w:tabs>
        <w:ind w:left="737" w:hanging="397"/>
      </w:pPr>
      <w:rPr>
        <w:rFonts w:hint="default"/>
        <w:b/>
      </w:rPr>
    </w:lvl>
    <w:lvl w:ilvl="1" w:tplc="B518F850">
      <w:start w:val="1"/>
      <w:numFmt w:val="upperRoman"/>
      <w:lvlText w:val="%2."/>
      <w:lvlJc w:val="left"/>
      <w:pPr>
        <w:tabs>
          <w:tab w:val="num" w:pos="1980"/>
        </w:tabs>
        <w:ind w:left="1980" w:hanging="720"/>
      </w:pPr>
      <w:rPr>
        <w:rFonts w:hint="default"/>
        <w:b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 w15:restartNumberingAfterBreak="0">
    <w:nsid w:val="72266438"/>
    <w:multiLevelType w:val="hybridMultilevel"/>
    <w:tmpl w:val="D4680FAA"/>
    <w:lvl w:ilvl="0" w:tplc="4BDE098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44730210">
    <w:abstractNumId w:val="1"/>
  </w:num>
  <w:num w:numId="2" w16cid:durableId="1120031519">
    <w:abstractNumId w:val="0"/>
  </w:num>
  <w:num w:numId="3" w16cid:durableId="498928540">
    <w:abstractNumId w:val="5"/>
  </w:num>
  <w:num w:numId="4" w16cid:durableId="1381519294">
    <w:abstractNumId w:val="3"/>
  </w:num>
  <w:num w:numId="5" w16cid:durableId="1765803246">
    <w:abstractNumId w:val="4"/>
  </w:num>
  <w:num w:numId="6" w16cid:durableId="989165667">
    <w:abstractNumId w:val="2"/>
  </w:num>
  <w:num w:numId="7" w16cid:durableId="2452664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4270"/>
    <w:rsid w:val="00066E1F"/>
    <w:rsid w:val="00071D4D"/>
    <w:rsid w:val="000B44C9"/>
    <w:rsid w:val="000C1D50"/>
    <w:rsid w:val="000C70F5"/>
    <w:rsid w:val="000D42A8"/>
    <w:rsid w:val="0013655F"/>
    <w:rsid w:val="00164AFA"/>
    <w:rsid w:val="00171A15"/>
    <w:rsid w:val="001B158E"/>
    <w:rsid w:val="001C6943"/>
    <w:rsid w:val="001D1215"/>
    <w:rsid w:val="00243913"/>
    <w:rsid w:val="00274691"/>
    <w:rsid w:val="002B11C9"/>
    <w:rsid w:val="00313B64"/>
    <w:rsid w:val="003333AA"/>
    <w:rsid w:val="00353FAB"/>
    <w:rsid w:val="00364725"/>
    <w:rsid w:val="003729CF"/>
    <w:rsid w:val="00387AA2"/>
    <w:rsid w:val="003F73CB"/>
    <w:rsid w:val="004030AC"/>
    <w:rsid w:val="00447E0B"/>
    <w:rsid w:val="0045035A"/>
    <w:rsid w:val="005122C6"/>
    <w:rsid w:val="00527AE4"/>
    <w:rsid w:val="00547676"/>
    <w:rsid w:val="005554FF"/>
    <w:rsid w:val="005773CE"/>
    <w:rsid w:val="006970EE"/>
    <w:rsid w:val="00734E91"/>
    <w:rsid w:val="007953C5"/>
    <w:rsid w:val="007C4688"/>
    <w:rsid w:val="0085538B"/>
    <w:rsid w:val="00876D19"/>
    <w:rsid w:val="008E7DC3"/>
    <w:rsid w:val="008F1C58"/>
    <w:rsid w:val="00912682"/>
    <w:rsid w:val="009228B1"/>
    <w:rsid w:val="009F59FD"/>
    <w:rsid w:val="00A20C49"/>
    <w:rsid w:val="00A6028E"/>
    <w:rsid w:val="00A67398"/>
    <w:rsid w:val="00B066C3"/>
    <w:rsid w:val="00B80CCD"/>
    <w:rsid w:val="00B81D83"/>
    <w:rsid w:val="00BF5415"/>
    <w:rsid w:val="00C077C7"/>
    <w:rsid w:val="00C84B44"/>
    <w:rsid w:val="00CA26B7"/>
    <w:rsid w:val="00CC47BD"/>
    <w:rsid w:val="00CD2646"/>
    <w:rsid w:val="00DB70F3"/>
    <w:rsid w:val="00E16A46"/>
    <w:rsid w:val="00E36D12"/>
    <w:rsid w:val="00E714F1"/>
    <w:rsid w:val="00E74096"/>
    <w:rsid w:val="00E91962"/>
    <w:rsid w:val="00EA6A60"/>
    <w:rsid w:val="00F54EA6"/>
    <w:rsid w:val="00F601C3"/>
    <w:rsid w:val="00FA1769"/>
    <w:rsid w:val="00FA3A22"/>
    <w:rsid w:val="00FA64C8"/>
    <w:rsid w:val="00FC03B2"/>
    <w:rsid w:val="00FE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33F60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7C46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uiPriority w:val="99"/>
    <w:unhideWhenUsed/>
    <w:rsid w:val="00B066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F0270-2639-4160-BA8C-D3BC8857EF46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2.xml><?xml version="1.0" encoding="utf-8"?>
<ds:datastoreItem xmlns:ds="http://schemas.openxmlformats.org/officeDocument/2006/customXml" ds:itemID="{89F10A09-A808-443F-8541-B443C5322A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97565E-D648-4B44-B634-FF3ECB6953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9E62D98-E882-4584-BBBA-2770A65D5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1769</Words>
  <Characters>9962</Characters>
  <Application>Microsoft Office Word</Application>
  <DocSecurity>0</DocSecurity>
  <Lines>711</Lines>
  <Paragraphs>272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</Company>
  <LinksUpToDate>false</LinksUpToDate>
  <CharactersWithSpaces>11459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2</cp:revision>
  <dcterms:created xsi:type="dcterms:W3CDTF">2026-01-23T13:00:00Z</dcterms:created>
  <dcterms:modified xsi:type="dcterms:W3CDTF">2026-01-23T13:00:00Z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392000</vt:r8>
  </property>
  <property fmtid="{D5CDD505-2E9C-101B-9397-08002B2CF9AE}" pid="7" name="MediaServiceImageTags">
    <vt:lpwstr/>
  </property>
</Properties>
</file>