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B2374" w14:textId="77777777" w:rsidR="00CC47BD" w:rsidRDefault="00CC47BD" w:rsidP="00621AB2">
      <w:pPr>
        <w:rPr>
          <w:rFonts w:ascii="Arial" w:hAnsi="Arial" w:cs="Arial"/>
          <w:b/>
          <w:sz w:val="26"/>
          <w:szCs w:val="26"/>
        </w:rPr>
      </w:pPr>
    </w:p>
    <w:p w14:paraId="144BE306" w14:textId="77777777" w:rsidR="00CC47BD" w:rsidRPr="00AC6B16" w:rsidRDefault="00CC47BD" w:rsidP="00CC47BD">
      <w:pPr>
        <w:jc w:val="center"/>
        <w:rPr>
          <w:rFonts w:ascii="Arial" w:hAnsi="Arial" w:cs="Arial"/>
          <w:b/>
          <w:sz w:val="26"/>
          <w:szCs w:val="26"/>
        </w:rPr>
      </w:pPr>
      <w:r w:rsidRPr="00AC6B16">
        <w:rPr>
          <w:rFonts w:ascii="Arial" w:hAnsi="Arial" w:cs="Arial"/>
          <w:b/>
          <w:sz w:val="26"/>
          <w:szCs w:val="26"/>
        </w:rPr>
        <w:t xml:space="preserve">REGULAMENTO DO CANAL DE COMUNICAÇÃO DE ÍNDICIOS DE ILICITUDE </w:t>
      </w:r>
    </w:p>
    <w:p w14:paraId="4788883D" w14:textId="77777777" w:rsidR="00876D19" w:rsidRDefault="00876D19" w:rsidP="00B60849">
      <w:pPr>
        <w:adjustRightInd w:val="0"/>
        <w:ind w:right="57"/>
        <w:rPr>
          <w:rFonts w:ascii="Arial" w:hAnsi="Arial" w:cs="Arial"/>
          <w:b/>
        </w:rPr>
      </w:pPr>
    </w:p>
    <w:p w14:paraId="5BDF5750"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TÍTULO I</w:t>
      </w:r>
    </w:p>
    <w:p w14:paraId="22257906"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 xml:space="preserve">DO </w:t>
      </w:r>
      <w:smartTag w:uri="schemas-houaiss/mini" w:element="verbetes">
        <w:r w:rsidRPr="00AC6B16">
          <w:rPr>
            <w:rFonts w:ascii="Arial" w:hAnsi="Arial" w:cs="Arial"/>
            <w:b/>
            <w:sz w:val="24"/>
            <w:szCs w:val="24"/>
          </w:rPr>
          <w:t>OBJETO</w:t>
        </w:r>
      </w:smartTag>
      <w:r w:rsidRPr="00AC6B16">
        <w:rPr>
          <w:rFonts w:ascii="Arial" w:hAnsi="Arial" w:cs="Arial"/>
          <w:b/>
          <w:sz w:val="24"/>
          <w:szCs w:val="24"/>
        </w:rPr>
        <w:t xml:space="preserve"> DO CANAL</w:t>
      </w:r>
    </w:p>
    <w:p w14:paraId="12A0904F" w14:textId="77777777" w:rsidR="00CC47BD" w:rsidRPr="00AC6B16" w:rsidRDefault="00CC47BD" w:rsidP="00CC47BD">
      <w:pPr>
        <w:adjustRightInd w:val="0"/>
        <w:spacing w:line="360" w:lineRule="auto"/>
        <w:ind w:right="57"/>
        <w:jc w:val="center"/>
        <w:rPr>
          <w:rFonts w:ascii="Arial" w:hAnsi="Arial" w:cs="Arial"/>
          <w:b/>
          <w:sz w:val="24"/>
          <w:szCs w:val="24"/>
        </w:rPr>
      </w:pPr>
    </w:p>
    <w:p w14:paraId="5724EEDB" w14:textId="6EB2FF91" w:rsidR="003140A3" w:rsidRDefault="00CC47BD" w:rsidP="00B60849">
      <w:pPr>
        <w:tabs>
          <w:tab w:val="left" w:pos="180"/>
          <w:tab w:val="left" w:pos="360"/>
        </w:tabs>
        <w:adjustRightInd w:val="0"/>
        <w:spacing w:line="360" w:lineRule="auto"/>
        <w:ind w:right="57"/>
        <w:jc w:val="both"/>
        <w:rPr>
          <w:rFonts w:ascii="Arial" w:hAnsi="Arial" w:cs="Arial"/>
          <w:b/>
          <w:sz w:val="24"/>
          <w:szCs w:val="24"/>
        </w:rPr>
      </w:pPr>
      <w:r w:rsidRPr="00AC6B16">
        <w:rPr>
          <w:rFonts w:ascii="Arial" w:hAnsi="Arial" w:cs="Arial"/>
          <w:b/>
          <w:sz w:val="24"/>
          <w:szCs w:val="24"/>
        </w:rPr>
        <w:t xml:space="preserve">Art. 1º </w:t>
      </w:r>
      <w:r w:rsidR="007A5F8B" w:rsidRPr="4134083E">
        <w:rPr>
          <w:rFonts w:ascii="Arial" w:hAnsi="Arial" w:cs="Arial"/>
          <w:b/>
          <w:bCs/>
          <w:sz w:val="24"/>
          <w:szCs w:val="24"/>
        </w:rPr>
        <w:t>Cooperativa de Economia e Crédito Mútuo dos Empregados da Tupy Minas Ltda e Nemak Alumínio do Brasil Ltda – FUNDCOOP</w:t>
      </w:r>
      <w:r w:rsidRPr="00AC6B16">
        <w:rPr>
          <w:rFonts w:ascii="Arial" w:hAnsi="Arial" w:cs="Arial"/>
          <w:color w:val="000000"/>
          <w:sz w:val="24"/>
          <w:szCs w:val="24"/>
        </w:rPr>
        <w:t>,</w:t>
      </w:r>
      <w:r w:rsidRPr="00AC6B16">
        <w:rPr>
          <w:rFonts w:ascii="Arial" w:hAnsi="Arial" w:cs="Arial"/>
          <w:bCs/>
          <w:sz w:val="24"/>
          <w:szCs w:val="24"/>
        </w:rPr>
        <w:t xml:space="preserve"> em atendimento a Resolução 4859/2020 </w:t>
      </w:r>
      <w:r w:rsidRPr="00AC6B16">
        <w:rPr>
          <w:rFonts w:ascii="Arial" w:hAnsi="Arial" w:cs="Arial"/>
          <w:sz w:val="24"/>
          <w:szCs w:val="24"/>
        </w:rPr>
        <w:t>disponibiliza canal para comunicação de indícios de ilicitude por meio do qual, colaboradores, clientes, usuários, parceiros ou fornecedores possam comunicar, sem necessidade de se identificarem, situações com indícios de ilicitude de qualquer natureza, relacionadas com as atividades da cooperativa..</w:t>
      </w:r>
      <w:r w:rsidRPr="00AC6B16">
        <w:rPr>
          <w:rFonts w:ascii="Arial" w:hAnsi="Arial" w:cs="Arial"/>
          <w:b/>
          <w:sz w:val="24"/>
          <w:szCs w:val="24"/>
        </w:rPr>
        <w:t xml:space="preserve"> </w:t>
      </w:r>
    </w:p>
    <w:p w14:paraId="69A0DFF8"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TÍTULO II</w:t>
      </w:r>
    </w:p>
    <w:p w14:paraId="5BBD267A"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 xml:space="preserve">DA FORMA DE REGISTRO </w:t>
      </w:r>
    </w:p>
    <w:p w14:paraId="0279FA0E" w14:textId="77777777" w:rsidR="00CC47BD" w:rsidRPr="00AC6B16" w:rsidRDefault="00CC47BD" w:rsidP="00347A83">
      <w:pPr>
        <w:adjustRightInd w:val="0"/>
        <w:ind w:left="57" w:right="57"/>
        <w:jc w:val="both"/>
        <w:rPr>
          <w:rFonts w:ascii="Arial" w:hAnsi="Arial" w:cs="Arial"/>
          <w:sz w:val="24"/>
          <w:szCs w:val="24"/>
        </w:rPr>
      </w:pPr>
    </w:p>
    <w:p w14:paraId="1C7A957F" w14:textId="66D5BFD4" w:rsidR="00CC47BD" w:rsidRPr="00AC6B16" w:rsidRDefault="00CC47BD" w:rsidP="00CC47BD">
      <w:pPr>
        <w:adjustRightInd w:val="0"/>
        <w:spacing w:line="360" w:lineRule="auto"/>
        <w:ind w:right="-2"/>
        <w:jc w:val="both"/>
        <w:rPr>
          <w:rFonts w:ascii="Arial" w:hAnsi="Arial" w:cs="Arial"/>
          <w:sz w:val="24"/>
          <w:szCs w:val="24"/>
        </w:rPr>
      </w:pPr>
      <w:r w:rsidRPr="00AC6B16">
        <w:rPr>
          <w:rFonts w:ascii="Arial" w:hAnsi="Arial" w:cs="Arial"/>
          <w:b/>
          <w:sz w:val="24"/>
          <w:szCs w:val="24"/>
        </w:rPr>
        <w:t>Art. 2º</w:t>
      </w:r>
      <w:r w:rsidRPr="00AC6B16">
        <w:rPr>
          <w:rFonts w:ascii="Arial" w:hAnsi="Arial" w:cs="Arial"/>
          <w:sz w:val="24"/>
          <w:szCs w:val="24"/>
        </w:rPr>
        <w:t xml:space="preserve"> O formulário eletrônico </w:t>
      </w:r>
      <w:r>
        <w:rPr>
          <w:rFonts w:ascii="Arial" w:hAnsi="Arial" w:cs="Arial"/>
          <w:sz w:val="24"/>
          <w:szCs w:val="24"/>
        </w:rPr>
        <w:t xml:space="preserve">está disponível em </w:t>
      </w:r>
      <w:r w:rsidR="003C01E9" w:rsidRPr="003C01E9">
        <w:rPr>
          <w:rFonts w:ascii="Arial" w:eastAsia="Arial Narrow" w:hAnsi="Arial" w:cs="Arial"/>
          <w:color w:val="000000" w:themeColor="text1"/>
        </w:rPr>
        <w:t xml:space="preserve">: </w:t>
      </w:r>
      <w:hyperlink>
        <w:r w:rsidR="003C01E9" w:rsidRPr="003C01E9">
          <w:rPr>
            <w:rStyle w:val="Hyperlink"/>
            <w:rFonts w:ascii="Arial" w:eastAsia="Arial Narrow" w:hAnsi="Arial" w:cs="Arial"/>
            <w:b/>
            <w:bCs/>
          </w:rPr>
          <w:t>www.fundcoop.com.br</w:t>
        </w:r>
      </w:hyperlink>
      <w:r w:rsidRPr="00AC6B16">
        <w:rPr>
          <w:rFonts w:ascii="Arial" w:hAnsi="Arial" w:cs="Arial"/>
          <w:sz w:val="24"/>
          <w:szCs w:val="24"/>
        </w:rPr>
        <w:t xml:space="preserve">, </w:t>
      </w:r>
      <w:r>
        <w:rPr>
          <w:rFonts w:ascii="Arial" w:hAnsi="Arial" w:cs="Arial"/>
          <w:sz w:val="24"/>
          <w:szCs w:val="24"/>
        </w:rPr>
        <w:t>e clicar em  “CANAL DE COMUNICAÇÃO DE INDÍCIOS DE ILICITUDE”, na</w:t>
      </w:r>
      <w:r w:rsidRPr="00AC6B16">
        <w:rPr>
          <w:rFonts w:ascii="Arial" w:hAnsi="Arial" w:cs="Arial"/>
          <w:sz w:val="24"/>
          <w:szCs w:val="24"/>
        </w:rPr>
        <w:t xml:space="preserve"> pagina da entidade na internet, é o meio utilizado para registros de indícios de ilicitude.</w:t>
      </w:r>
    </w:p>
    <w:p w14:paraId="25C5FBA3" w14:textId="77777777" w:rsidR="00CC47BD" w:rsidRPr="00AC6B16" w:rsidRDefault="00CC47BD" w:rsidP="00CC47BD">
      <w:pPr>
        <w:adjustRightInd w:val="0"/>
        <w:spacing w:line="360" w:lineRule="auto"/>
        <w:jc w:val="both"/>
        <w:rPr>
          <w:rFonts w:ascii="Arial" w:hAnsi="Arial" w:cs="Arial"/>
          <w:sz w:val="24"/>
          <w:szCs w:val="24"/>
          <w:lang w:val="pt"/>
        </w:rPr>
      </w:pPr>
      <w:r w:rsidRPr="00AC6B16">
        <w:rPr>
          <w:rFonts w:ascii="Arial" w:hAnsi="Arial" w:cs="Arial"/>
          <w:b/>
          <w:bCs/>
          <w:sz w:val="24"/>
          <w:szCs w:val="24"/>
          <w:lang w:val="pt"/>
        </w:rPr>
        <w:t>§ 1º</w:t>
      </w:r>
      <w:r w:rsidRPr="00AC6B16">
        <w:rPr>
          <w:rFonts w:ascii="Arial" w:hAnsi="Arial" w:cs="Arial"/>
          <w:sz w:val="24"/>
          <w:szCs w:val="24"/>
          <w:lang w:val="pt"/>
        </w:rPr>
        <w:t xml:space="preserve"> O canal de comunicação permite que o manifestante registre o indício de ilicitude sem se identificar, bastando selecionar a opção “</w:t>
      </w:r>
      <w:r w:rsidRPr="00AC6B16">
        <w:rPr>
          <w:rFonts w:ascii="Arial" w:hAnsi="Arial" w:cs="Arial"/>
          <w:i/>
          <w:sz w:val="24"/>
          <w:szCs w:val="24"/>
          <w:lang w:val="pt"/>
        </w:rPr>
        <w:t>Não autorizo minha identificação”.</w:t>
      </w:r>
    </w:p>
    <w:p w14:paraId="3753662C" w14:textId="77777777" w:rsidR="00CC47BD" w:rsidRPr="00AC6B16" w:rsidRDefault="00CC47BD" w:rsidP="00CC47BD">
      <w:pPr>
        <w:adjustRightInd w:val="0"/>
        <w:spacing w:line="360" w:lineRule="auto"/>
        <w:jc w:val="both"/>
        <w:rPr>
          <w:rFonts w:ascii="Arial" w:hAnsi="Arial" w:cs="Arial"/>
          <w:sz w:val="24"/>
          <w:szCs w:val="24"/>
          <w:lang w:val="pt"/>
        </w:rPr>
      </w:pPr>
      <w:r w:rsidRPr="00AC6B16">
        <w:rPr>
          <w:rFonts w:ascii="Arial" w:hAnsi="Arial" w:cs="Arial"/>
          <w:b/>
          <w:bCs/>
          <w:sz w:val="24"/>
          <w:szCs w:val="24"/>
          <w:lang w:val="pt"/>
        </w:rPr>
        <w:t>§ 2º</w:t>
      </w:r>
      <w:r w:rsidRPr="00AC6B16">
        <w:rPr>
          <w:rFonts w:ascii="Arial" w:hAnsi="Arial" w:cs="Arial"/>
          <w:sz w:val="24"/>
          <w:szCs w:val="24"/>
          <w:lang w:val="pt"/>
        </w:rPr>
        <w:t xml:space="preserve"> A plataforma de origem disponibilizada não permite a identificação da origem do acesso.</w:t>
      </w:r>
    </w:p>
    <w:p w14:paraId="1583642E" w14:textId="77777777" w:rsidR="00CC47BD" w:rsidRPr="00AC6B16" w:rsidRDefault="00CC47BD" w:rsidP="00CC47BD">
      <w:pPr>
        <w:adjustRightInd w:val="0"/>
        <w:spacing w:line="360" w:lineRule="auto"/>
        <w:jc w:val="both"/>
        <w:rPr>
          <w:rFonts w:ascii="Arial" w:hAnsi="Arial" w:cs="Arial"/>
          <w:sz w:val="24"/>
          <w:szCs w:val="24"/>
          <w:lang w:val="pt"/>
        </w:rPr>
      </w:pPr>
      <w:r w:rsidRPr="00AC6B16">
        <w:rPr>
          <w:rFonts w:ascii="Arial" w:hAnsi="Arial" w:cs="Arial"/>
          <w:b/>
          <w:bCs/>
          <w:sz w:val="24"/>
          <w:szCs w:val="24"/>
          <w:lang w:val="pt"/>
        </w:rPr>
        <w:t>§ 3º</w:t>
      </w:r>
      <w:r w:rsidRPr="00AC6B16">
        <w:rPr>
          <w:rFonts w:ascii="Arial" w:hAnsi="Arial" w:cs="Arial"/>
          <w:sz w:val="24"/>
          <w:szCs w:val="24"/>
          <w:lang w:val="pt"/>
        </w:rPr>
        <w:t xml:space="preserve"> Os registros identificados poderão receber resposta da instituição denunciada.</w:t>
      </w:r>
    </w:p>
    <w:p w14:paraId="59610EE3" w14:textId="77777777" w:rsidR="00876D19" w:rsidRDefault="00876D19" w:rsidP="00347A83">
      <w:pPr>
        <w:adjustRightInd w:val="0"/>
        <w:ind w:left="57" w:right="57"/>
        <w:jc w:val="center"/>
        <w:rPr>
          <w:rFonts w:ascii="Arial" w:hAnsi="Arial" w:cs="Arial"/>
          <w:b/>
          <w:sz w:val="24"/>
          <w:szCs w:val="24"/>
        </w:rPr>
      </w:pPr>
    </w:p>
    <w:p w14:paraId="7B84F7E6"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 xml:space="preserve">  TÍTULO III</w:t>
      </w:r>
    </w:p>
    <w:p w14:paraId="37271FCD"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DAS INFORMAÇÕES TRANSMITIDAS</w:t>
      </w:r>
    </w:p>
    <w:p w14:paraId="72FBCF04" w14:textId="77777777" w:rsidR="00CC47BD" w:rsidRPr="00AC6B16" w:rsidRDefault="00CC47BD" w:rsidP="00347A83">
      <w:pPr>
        <w:adjustRightInd w:val="0"/>
        <w:ind w:left="57" w:right="57"/>
        <w:jc w:val="both"/>
        <w:rPr>
          <w:rFonts w:ascii="Arial" w:hAnsi="Arial" w:cs="Arial"/>
          <w:sz w:val="24"/>
          <w:szCs w:val="24"/>
        </w:rPr>
      </w:pPr>
    </w:p>
    <w:p w14:paraId="4B1FDFB9" w14:textId="14B37E5B" w:rsidR="00A16F46" w:rsidRPr="00722A1A" w:rsidRDefault="00CC47BD" w:rsidP="00CC47BD">
      <w:pPr>
        <w:adjustRightInd w:val="0"/>
        <w:spacing w:line="360" w:lineRule="auto"/>
        <w:ind w:right="57"/>
        <w:jc w:val="both"/>
        <w:rPr>
          <w:rFonts w:ascii="Arial" w:hAnsi="Arial" w:cs="Arial"/>
          <w:sz w:val="24"/>
          <w:szCs w:val="24"/>
        </w:rPr>
      </w:pPr>
      <w:r w:rsidRPr="00AC6B16">
        <w:rPr>
          <w:rFonts w:ascii="Arial" w:hAnsi="Arial" w:cs="Arial"/>
          <w:b/>
          <w:sz w:val="24"/>
          <w:szCs w:val="24"/>
        </w:rPr>
        <w:t xml:space="preserve">Art. 3º </w:t>
      </w:r>
      <w:r w:rsidRPr="00AC6B16">
        <w:rPr>
          <w:rFonts w:ascii="Arial" w:hAnsi="Arial" w:cs="Arial"/>
          <w:sz w:val="24"/>
          <w:szCs w:val="24"/>
        </w:rPr>
        <w:t xml:space="preserve"> Para que o registro seja concretizado, o formulário eletrônico deve ser preenchido de forma correta, por meio de identificação do(s) denunciado(s), das circunstâncias  e do período em que tenha ocorrido o evento.</w:t>
      </w:r>
    </w:p>
    <w:p w14:paraId="5486CDCC"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TÍTULO IV</w:t>
      </w:r>
    </w:p>
    <w:p w14:paraId="40BE7ED2" w14:textId="0AF0797C" w:rsidR="00CC47BD" w:rsidRDefault="00CC47BD" w:rsidP="00A16F46">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DA APURAÇÃO DO INDÍCIO DE ILICITUDE</w:t>
      </w:r>
    </w:p>
    <w:p w14:paraId="009CF781" w14:textId="77777777" w:rsidR="00A16F46" w:rsidRPr="00AC6B16" w:rsidRDefault="00A16F46" w:rsidP="00A16F46">
      <w:pPr>
        <w:adjustRightInd w:val="0"/>
        <w:ind w:left="57" w:right="57"/>
        <w:jc w:val="center"/>
        <w:rPr>
          <w:rFonts w:ascii="Arial" w:hAnsi="Arial" w:cs="Arial"/>
          <w:b/>
          <w:sz w:val="24"/>
          <w:szCs w:val="24"/>
        </w:rPr>
      </w:pPr>
    </w:p>
    <w:p w14:paraId="6714253D" w14:textId="77777777" w:rsidR="00CC47BD" w:rsidRDefault="00CC47BD" w:rsidP="00CC47BD">
      <w:pPr>
        <w:adjustRightInd w:val="0"/>
        <w:spacing w:line="360" w:lineRule="auto"/>
        <w:ind w:left="57" w:right="57"/>
        <w:jc w:val="both"/>
        <w:rPr>
          <w:rFonts w:ascii="Arial" w:hAnsi="Arial" w:cs="Arial"/>
          <w:sz w:val="24"/>
          <w:szCs w:val="24"/>
        </w:rPr>
      </w:pPr>
      <w:r w:rsidRPr="00AC6B16">
        <w:rPr>
          <w:rFonts w:ascii="Arial" w:hAnsi="Arial" w:cs="Arial"/>
          <w:b/>
          <w:sz w:val="24"/>
          <w:szCs w:val="24"/>
        </w:rPr>
        <w:t xml:space="preserve">Art. 4º </w:t>
      </w:r>
      <w:r w:rsidRPr="00AC6B16">
        <w:rPr>
          <w:rFonts w:ascii="Arial" w:hAnsi="Arial" w:cs="Arial"/>
          <w:sz w:val="24"/>
          <w:szCs w:val="24"/>
        </w:rPr>
        <w:t>Os registros recepcionados pelo canal de comunicação serão encaminhados para os responsáveis pela apuração e decisão sobre a adoção de medidas necessárias para</w:t>
      </w:r>
      <w:r>
        <w:rPr>
          <w:rFonts w:ascii="Arial" w:hAnsi="Arial" w:cs="Arial"/>
          <w:sz w:val="24"/>
          <w:szCs w:val="24"/>
        </w:rPr>
        <w:t xml:space="preserve"> o </w:t>
      </w:r>
      <w:r w:rsidRPr="00AC6B16">
        <w:rPr>
          <w:rFonts w:ascii="Arial" w:hAnsi="Arial" w:cs="Arial"/>
          <w:sz w:val="24"/>
          <w:szCs w:val="24"/>
        </w:rPr>
        <w:t xml:space="preserve"> tratamento da situação com base na legislação vigente e em normativos da instituição.</w:t>
      </w:r>
    </w:p>
    <w:p w14:paraId="6E7AA666" w14:textId="77777777" w:rsidR="00B60849" w:rsidRPr="00AC6B16" w:rsidRDefault="00B60849" w:rsidP="00CC47BD">
      <w:pPr>
        <w:adjustRightInd w:val="0"/>
        <w:spacing w:line="360" w:lineRule="auto"/>
        <w:ind w:left="57" w:right="57"/>
        <w:jc w:val="both"/>
        <w:rPr>
          <w:rFonts w:ascii="Arial" w:hAnsi="Arial" w:cs="Arial"/>
          <w:sz w:val="24"/>
          <w:szCs w:val="24"/>
        </w:rPr>
      </w:pPr>
    </w:p>
    <w:p w14:paraId="222D3EA7" w14:textId="77777777" w:rsidR="00876D19" w:rsidRPr="00AC6B16" w:rsidRDefault="00876D19" w:rsidP="002A6933">
      <w:pPr>
        <w:adjustRightInd w:val="0"/>
        <w:spacing w:line="360" w:lineRule="auto"/>
        <w:ind w:right="57"/>
        <w:rPr>
          <w:rFonts w:ascii="Arial" w:hAnsi="Arial" w:cs="Arial"/>
          <w:b/>
          <w:sz w:val="24"/>
          <w:szCs w:val="24"/>
        </w:rPr>
      </w:pPr>
    </w:p>
    <w:p w14:paraId="3CC94FBB"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TÍTULO V</w:t>
      </w:r>
    </w:p>
    <w:p w14:paraId="12048237" w14:textId="77777777" w:rsidR="00CC47BD" w:rsidRPr="00AC6B16" w:rsidRDefault="00CC47BD" w:rsidP="00CC47BD">
      <w:pPr>
        <w:adjustRightInd w:val="0"/>
        <w:spacing w:line="360" w:lineRule="auto"/>
        <w:ind w:left="57" w:right="57"/>
        <w:jc w:val="center"/>
        <w:rPr>
          <w:rFonts w:ascii="Arial" w:hAnsi="Arial" w:cs="Arial"/>
          <w:b/>
          <w:sz w:val="24"/>
          <w:szCs w:val="24"/>
        </w:rPr>
      </w:pPr>
      <w:r w:rsidRPr="00AC6B16">
        <w:rPr>
          <w:rFonts w:ascii="Arial" w:hAnsi="Arial" w:cs="Arial"/>
          <w:b/>
          <w:sz w:val="24"/>
          <w:szCs w:val="24"/>
        </w:rPr>
        <w:t>DISPOSIÇÕES FINAIS</w:t>
      </w:r>
    </w:p>
    <w:p w14:paraId="5204442F" w14:textId="77777777" w:rsidR="00CC47BD" w:rsidRPr="00AC6B16" w:rsidRDefault="00CC47BD" w:rsidP="002A6933">
      <w:pPr>
        <w:adjustRightInd w:val="0"/>
        <w:ind w:left="57" w:right="57"/>
        <w:jc w:val="center"/>
        <w:rPr>
          <w:rFonts w:ascii="Arial" w:hAnsi="Arial" w:cs="Arial"/>
          <w:b/>
          <w:sz w:val="24"/>
          <w:szCs w:val="24"/>
        </w:rPr>
      </w:pPr>
    </w:p>
    <w:p w14:paraId="08B88E80" w14:textId="77777777" w:rsidR="00CC47BD" w:rsidRPr="00AC6B16" w:rsidRDefault="00CC47BD" w:rsidP="00CC47BD">
      <w:pPr>
        <w:adjustRightInd w:val="0"/>
        <w:spacing w:line="360" w:lineRule="auto"/>
        <w:ind w:left="57" w:right="57"/>
        <w:jc w:val="both"/>
        <w:rPr>
          <w:rFonts w:ascii="Arial" w:hAnsi="Arial" w:cs="Arial"/>
          <w:sz w:val="24"/>
          <w:szCs w:val="24"/>
        </w:rPr>
      </w:pPr>
      <w:r w:rsidRPr="00AC6B16">
        <w:rPr>
          <w:rFonts w:ascii="Arial" w:hAnsi="Arial" w:cs="Arial"/>
          <w:b/>
          <w:sz w:val="24"/>
          <w:szCs w:val="24"/>
        </w:rPr>
        <w:t xml:space="preserve">Art. 5º </w:t>
      </w:r>
      <w:r w:rsidRPr="00AC6B16">
        <w:rPr>
          <w:rFonts w:ascii="Arial" w:hAnsi="Arial" w:cs="Arial"/>
          <w:sz w:val="24"/>
          <w:szCs w:val="24"/>
        </w:rPr>
        <w:t>As informações apresentadas neste regulamento têm o intuito de esclarecer ao denunciante a correta utilização do canal.</w:t>
      </w:r>
    </w:p>
    <w:p w14:paraId="2B3F8CA8" w14:textId="77777777" w:rsidR="00CC47BD" w:rsidRPr="00AC6B16" w:rsidRDefault="00CC47BD" w:rsidP="00CC47BD">
      <w:pPr>
        <w:adjustRightInd w:val="0"/>
        <w:spacing w:line="360" w:lineRule="auto"/>
        <w:ind w:left="57" w:right="57"/>
        <w:jc w:val="both"/>
        <w:rPr>
          <w:rFonts w:ascii="Arial" w:hAnsi="Arial" w:cs="Arial"/>
          <w:sz w:val="24"/>
          <w:szCs w:val="24"/>
        </w:rPr>
      </w:pPr>
    </w:p>
    <w:p w14:paraId="4003DFCC" w14:textId="11422030" w:rsidR="00CC47BD" w:rsidRPr="00AC6B16" w:rsidRDefault="00CC47BD" w:rsidP="00CC47BD">
      <w:pPr>
        <w:spacing w:line="360" w:lineRule="auto"/>
        <w:jc w:val="both"/>
        <w:rPr>
          <w:rFonts w:ascii="Arial" w:hAnsi="Arial" w:cs="Arial"/>
          <w:sz w:val="24"/>
          <w:szCs w:val="24"/>
        </w:rPr>
      </w:pPr>
      <w:r w:rsidRPr="00AC6B16">
        <w:rPr>
          <w:rFonts w:ascii="Arial" w:hAnsi="Arial" w:cs="Arial"/>
          <w:b/>
          <w:sz w:val="24"/>
          <w:szCs w:val="24"/>
        </w:rPr>
        <w:t xml:space="preserve">Art. 6º </w:t>
      </w:r>
      <w:r w:rsidRPr="00AC6B16">
        <w:rPr>
          <w:rFonts w:ascii="Arial" w:hAnsi="Arial" w:cs="Arial"/>
          <w:sz w:val="24"/>
          <w:szCs w:val="24"/>
        </w:rPr>
        <w:t xml:space="preserve">Este regulamento foi aprovado pelo </w:t>
      </w:r>
      <w:r>
        <w:rPr>
          <w:rFonts w:ascii="Arial" w:hAnsi="Arial" w:cs="Arial"/>
          <w:sz w:val="24"/>
          <w:szCs w:val="24"/>
        </w:rPr>
        <w:t>C</w:t>
      </w:r>
      <w:r w:rsidRPr="00AC6B16">
        <w:rPr>
          <w:rFonts w:ascii="Arial" w:hAnsi="Arial" w:cs="Arial"/>
          <w:sz w:val="24"/>
          <w:szCs w:val="24"/>
        </w:rPr>
        <w:t xml:space="preserve">onselho de </w:t>
      </w:r>
      <w:r>
        <w:rPr>
          <w:rFonts w:ascii="Arial" w:hAnsi="Arial" w:cs="Arial"/>
          <w:sz w:val="24"/>
          <w:szCs w:val="24"/>
        </w:rPr>
        <w:t>A</w:t>
      </w:r>
      <w:r w:rsidRPr="00AC6B16">
        <w:rPr>
          <w:rFonts w:ascii="Arial" w:hAnsi="Arial" w:cs="Arial"/>
          <w:sz w:val="24"/>
          <w:szCs w:val="24"/>
        </w:rPr>
        <w:t xml:space="preserve">dministração </w:t>
      </w:r>
      <w:r w:rsidRPr="005554FF">
        <w:rPr>
          <w:rFonts w:ascii="Arial" w:hAnsi="Arial" w:cs="Arial"/>
          <w:sz w:val="24"/>
          <w:szCs w:val="24"/>
        </w:rPr>
        <w:t xml:space="preserve">em Ata de </w:t>
      </w:r>
      <w:r w:rsidR="00876D19" w:rsidRPr="005554FF">
        <w:rPr>
          <w:rFonts w:ascii="Arial" w:hAnsi="Arial" w:cs="Arial"/>
          <w:sz w:val="24"/>
          <w:szCs w:val="24"/>
        </w:rPr>
        <w:t>1</w:t>
      </w:r>
      <w:r w:rsidR="00DD3EAE">
        <w:rPr>
          <w:rFonts w:ascii="Arial" w:hAnsi="Arial" w:cs="Arial"/>
          <w:sz w:val="24"/>
          <w:szCs w:val="24"/>
        </w:rPr>
        <w:t>3</w:t>
      </w:r>
      <w:r w:rsidR="00876D19" w:rsidRPr="005554FF">
        <w:rPr>
          <w:rFonts w:ascii="Arial" w:hAnsi="Arial" w:cs="Arial"/>
          <w:sz w:val="24"/>
          <w:szCs w:val="24"/>
        </w:rPr>
        <w:t xml:space="preserve"> de </w:t>
      </w:r>
      <w:r w:rsidR="00DD3EAE">
        <w:rPr>
          <w:rFonts w:ascii="Arial" w:hAnsi="Arial" w:cs="Arial"/>
          <w:sz w:val="24"/>
          <w:szCs w:val="24"/>
        </w:rPr>
        <w:t>setembro</w:t>
      </w:r>
      <w:r w:rsidR="00876D19" w:rsidRPr="005554FF">
        <w:rPr>
          <w:rFonts w:ascii="Arial" w:hAnsi="Arial" w:cs="Arial"/>
          <w:sz w:val="24"/>
          <w:szCs w:val="24"/>
        </w:rPr>
        <w:t xml:space="preserve"> de 2021</w:t>
      </w:r>
      <w:r w:rsidR="00876D19">
        <w:rPr>
          <w:rFonts w:ascii="Arial" w:hAnsi="Arial" w:cs="Arial"/>
          <w:color w:val="FF0000"/>
          <w:sz w:val="24"/>
          <w:szCs w:val="24"/>
        </w:rPr>
        <w:t xml:space="preserve"> </w:t>
      </w:r>
      <w:r w:rsidRPr="00AC6B16">
        <w:rPr>
          <w:rFonts w:ascii="Arial" w:hAnsi="Arial" w:cs="Arial"/>
          <w:sz w:val="24"/>
          <w:szCs w:val="24"/>
        </w:rPr>
        <w:t>e</w:t>
      </w:r>
      <w:r w:rsidR="00BD1F90">
        <w:rPr>
          <w:rFonts w:ascii="Arial" w:hAnsi="Arial" w:cs="Arial"/>
          <w:sz w:val="24"/>
          <w:szCs w:val="24"/>
        </w:rPr>
        <w:t xml:space="preserve"> atualizado pela Diretoria Execultiva</w:t>
      </w:r>
      <w:r w:rsidR="002F0D9C">
        <w:rPr>
          <w:rFonts w:ascii="Arial" w:hAnsi="Arial" w:cs="Arial"/>
          <w:sz w:val="24"/>
          <w:szCs w:val="24"/>
        </w:rPr>
        <w:t xml:space="preserve"> e</w:t>
      </w:r>
      <w:r w:rsidRPr="00AC6B16">
        <w:rPr>
          <w:rFonts w:ascii="Arial" w:hAnsi="Arial" w:cs="Arial"/>
          <w:sz w:val="24"/>
          <w:szCs w:val="24"/>
        </w:rPr>
        <w:t xml:space="preserve"> será mantido à disposição do Banco Central do Brasil pelo prazo mínimo de cinco anos.</w:t>
      </w:r>
    </w:p>
    <w:p w14:paraId="6FAD7BFC" w14:textId="77777777" w:rsidR="00CC47BD" w:rsidRDefault="00CC47BD" w:rsidP="00CC47BD">
      <w:pPr>
        <w:jc w:val="center"/>
        <w:rPr>
          <w:rFonts w:ascii="Arial" w:hAnsi="Arial" w:cs="Arial"/>
          <w:b/>
          <w:sz w:val="24"/>
          <w:szCs w:val="24"/>
        </w:rPr>
      </w:pPr>
    </w:p>
    <w:p w14:paraId="2CB803A9" w14:textId="77777777" w:rsidR="002F0D9C" w:rsidRPr="00AC6B16" w:rsidRDefault="002F0D9C" w:rsidP="00CC47BD">
      <w:pPr>
        <w:jc w:val="center"/>
        <w:rPr>
          <w:rFonts w:ascii="Arial" w:hAnsi="Arial" w:cs="Arial"/>
          <w:b/>
          <w:sz w:val="24"/>
          <w:szCs w:val="24"/>
        </w:rPr>
      </w:pPr>
    </w:p>
    <w:p w14:paraId="6D7A5B72" w14:textId="664FA752" w:rsidR="00CC47BD" w:rsidRDefault="00CC47BD" w:rsidP="00CC47BD">
      <w:pPr>
        <w:spacing w:line="240" w:lineRule="exact"/>
        <w:jc w:val="both"/>
        <w:rPr>
          <w:rFonts w:ascii="Arial" w:hAnsi="Arial" w:cs="Arial"/>
          <w:sz w:val="24"/>
          <w:szCs w:val="24"/>
        </w:rPr>
      </w:pPr>
      <w:r w:rsidRPr="00AC6B16">
        <w:rPr>
          <w:rFonts w:ascii="Arial" w:hAnsi="Arial" w:cs="Arial"/>
          <w:sz w:val="24"/>
          <w:szCs w:val="24"/>
        </w:rPr>
        <w:t xml:space="preserve"> </w:t>
      </w:r>
      <w:r w:rsidR="00571C11">
        <w:rPr>
          <w:rFonts w:ascii="Arial" w:hAnsi="Arial" w:cs="Arial"/>
          <w:sz w:val="24"/>
          <w:szCs w:val="24"/>
        </w:rPr>
        <w:t xml:space="preserve">  </w:t>
      </w:r>
      <w:r w:rsidRPr="00AC6B16">
        <w:rPr>
          <w:rFonts w:ascii="Arial" w:hAnsi="Arial" w:cs="Arial"/>
          <w:sz w:val="24"/>
          <w:szCs w:val="24"/>
        </w:rPr>
        <w:t xml:space="preserve">Betim, </w:t>
      </w:r>
      <w:r w:rsidR="00876D19">
        <w:rPr>
          <w:rFonts w:ascii="Arial" w:hAnsi="Arial" w:cs="Arial"/>
          <w:sz w:val="24"/>
          <w:szCs w:val="24"/>
        </w:rPr>
        <w:t>1</w:t>
      </w:r>
      <w:r w:rsidR="002F0D9C">
        <w:rPr>
          <w:rFonts w:ascii="Arial" w:hAnsi="Arial" w:cs="Arial"/>
          <w:sz w:val="24"/>
          <w:szCs w:val="24"/>
        </w:rPr>
        <w:t>4</w:t>
      </w:r>
      <w:r w:rsidR="00DD3EAE">
        <w:rPr>
          <w:rFonts w:ascii="Arial" w:hAnsi="Arial" w:cs="Arial"/>
          <w:sz w:val="24"/>
          <w:szCs w:val="24"/>
        </w:rPr>
        <w:t xml:space="preserve"> de </w:t>
      </w:r>
      <w:r w:rsidR="002F0D9C">
        <w:rPr>
          <w:rFonts w:ascii="Arial" w:hAnsi="Arial" w:cs="Arial"/>
          <w:sz w:val="24"/>
          <w:szCs w:val="24"/>
        </w:rPr>
        <w:t>janeiro</w:t>
      </w:r>
      <w:r w:rsidR="00876D19">
        <w:rPr>
          <w:rFonts w:ascii="Arial" w:hAnsi="Arial" w:cs="Arial"/>
          <w:sz w:val="24"/>
          <w:szCs w:val="24"/>
        </w:rPr>
        <w:t xml:space="preserve"> de </w:t>
      </w:r>
      <w:r w:rsidRPr="00AC6B16">
        <w:rPr>
          <w:rFonts w:ascii="Arial" w:hAnsi="Arial" w:cs="Arial"/>
          <w:sz w:val="24"/>
          <w:szCs w:val="24"/>
        </w:rPr>
        <w:t xml:space="preserve"> 202</w:t>
      </w:r>
      <w:r w:rsidR="002F0D9C">
        <w:rPr>
          <w:rFonts w:ascii="Arial" w:hAnsi="Arial" w:cs="Arial"/>
          <w:sz w:val="24"/>
          <w:szCs w:val="24"/>
        </w:rPr>
        <w:t>6</w:t>
      </w:r>
      <w:r w:rsidRPr="00AC6B16">
        <w:rPr>
          <w:rFonts w:ascii="Arial" w:hAnsi="Arial" w:cs="Arial"/>
          <w:sz w:val="24"/>
          <w:szCs w:val="24"/>
        </w:rPr>
        <w:t>.</w:t>
      </w:r>
    </w:p>
    <w:p w14:paraId="0A1309A5" w14:textId="77777777" w:rsidR="00CC47BD" w:rsidRPr="007C275C" w:rsidRDefault="00CC47BD" w:rsidP="00CC47BD">
      <w:pPr>
        <w:tabs>
          <w:tab w:val="left" w:pos="426"/>
        </w:tabs>
        <w:rPr>
          <w:rFonts w:ascii="Verdana" w:eastAsia="Calibri" w:hAnsi="Verdana" w:cs="Arial"/>
          <w:bCs/>
          <w:color w:val="000000"/>
        </w:rPr>
      </w:pPr>
    </w:p>
    <w:p w14:paraId="1765C1B5" w14:textId="77777777" w:rsidR="00CC47BD" w:rsidRDefault="00CC47BD" w:rsidP="00CC47BD">
      <w:pPr>
        <w:rPr>
          <w:rFonts w:ascii="Arial" w:hAnsi="Arial" w:cs="Arial"/>
          <w:bCs/>
        </w:rPr>
      </w:pPr>
    </w:p>
    <w:p w14:paraId="4206F166" w14:textId="77777777" w:rsidR="00571C11" w:rsidRPr="007C275C" w:rsidRDefault="00571C11" w:rsidP="00CC47BD">
      <w:pPr>
        <w:rPr>
          <w:rFonts w:ascii="Arial" w:hAnsi="Arial" w:cs="Arial"/>
          <w:bCs/>
        </w:rPr>
      </w:pPr>
    </w:p>
    <w:tbl>
      <w:tblPr>
        <w:tblW w:w="11199" w:type="dxa"/>
        <w:tblInd w:w="-102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134"/>
        <w:gridCol w:w="10065"/>
      </w:tblGrid>
      <w:tr w:rsidR="00CC47BD" w:rsidRPr="007C275C" w14:paraId="063C7D45" w14:textId="77777777" w:rsidTr="00D84288">
        <w:trPr>
          <w:trHeight w:val="981"/>
        </w:trPr>
        <w:tc>
          <w:tcPr>
            <w:tcW w:w="1134" w:type="dxa"/>
          </w:tcPr>
          <w:p w14:paraId="35C4EA29" w14:textId="77777777" w:rsidR="00CC47BD" w:rsidRPr="007C275C" w:rsidRDefault="00CC47BD" w:rsidP="00D84288">
            <w:pPr>
              <w:tabs>
                <w:tab w:val="center" w:pos="4419"/>
                <w:tab w:val="right" w:pos="8838"/>
              </w:tabs>
              <w:ind w:left="175"/>
              <w:jc w:val="right"/>
              <w:rPr>
                <w:rFonts w:ascii="Arial" w:hAnsi="Arial" w:cs="Arial"/>
                <w:b/>
              </w:rPr>
            </w:pPr>
          </w:p>
        </w:tc>
        <w:tc>
          <w:tcPr>
            <w:tcW w:w="10065" w:type="dxa"/>
          </w:tcPr>
          <w:p w14:paraId="35E8ECD9" w14:textId="77777777" w:rsidR="00571C11" w:rsidRPr="002446EB" w:rsidRDefault="00571C11" w:rsidP="00571C11">
            <w:pPr>
              <w:rPr>
                <w:rFonts w:ascii="Arial" w:hAnsi="Arial" w:cs="Arial"/>
              </w:rPr>
            </w:pPr>
            <w:r w:rsidRPr="4B399321">
              <w:rPr>
                <w:rFonts w:ascii="Arial" w:hAnsi="Arial" w:cs="Arial"/>
                <w:sz w:val="24"/>
                <w:szCs w:val="24"/>
              </w:rPr>
              <w:t>Douglas Moreira de Matos Coelho</w:t>
            </w:r>
            <w:r w:rsidRPr="4B399321">
              <w:rPr>
                <w:rFonts w:ascii="Arial" w:hAnsi="Arial" w:cs="Arial"/>
              </w:rPr>
              <w:t xml:space="preserve">                             </w:t>
            </w:r>
            <w:r w:rsidRPr="4B399321">
              <w:rPr>
                <w:rFonts w:ascii="Arial" w:hAnsi="Arial" w:cs="Arial"/>
                <w:sz w:val="24"/>
                <w:szCs w:val="24"/>
              </w:rPr>
              <w:t xml:space="preserve">Aline Malard Neves Frezzolino </w:t>
            </w:r>
            <w:r w:rsidRPr="4B399321">
              <w:rPr>
                <w:rFonts w:ascii="Arial" w:hAnsi="Arial" w:cs="Arial"/>
              </w:rPr>
              <w:t xml:space="preserve"> </w:t>
            </w:r>
          </w:p>
          <w:p w14:paraId="43D30E75" w14:textId="77777777" w:rsidR="00571C11" w:rsidRDefault="00571C11" w:rsidP="00571C11">
            <w:pPr>
              <w:jc w:val="both"/>
              <w:rPr>
                <w:rFonts w:ascii="Arial" w:hAnsi="Arial" w:cs="Arial"/>
                <w:color w:val="000000"/>
              </w:rPr>
            </w:pPr>
            <w:r w:rsidRPr="4B399321">
              <w:rPr>
                <w:rFonts w:ascii="Arial" w:hAnsi="Arial" w:cs="Arial"/>
                <w:color w:val="000000" w:themeColor="text1"/>
                <w:sz w:val="24"/>
                <w:szCs w:val="24"/>
              </w:rPr>
              <w:t>Diretor Presidente                                                    Diretora Financeira</w:t>
            </w:r>
          </w:p>
          <w:p w14:paraId="12DE7F3D" w14:textId="77777777" w:rsidR="00571C11" w:rsidRDefault="00571C11" w:rsidP="00571C11">
            <w:pPr>
              <w:jc w:val="both"/>
              <w:rPr>
                <w:rFonts w:ascii="Arial" w:hAnsi="Arial" w:cs="Arial"/>
                <w:color w:val="000000" w:themeColor="text1"/>
              </w:rPr>
            </w:pPr>
            <w:r w:rsidRPr="2DE4315D">
              <w:rPr>
                <w:rFonts w:ascii="Arial" w:hAnsi="Arial" w:cs="Arial"/>
                <w:color w:val="000000" w:themeColor="text1"/>
              </w:rPr>
              <w:t xml:space="preserve">  </w:t>
            </w:r>
          </w:p>
          <w:p w14:paraId="7CC40DBD" w14:textId="77777777" w:rsidR="00571C11" w:rsidRDefault="00571C11" w:rsidP="00571C11">
            <w:pPr>
              <w:jc w:val="both"/>
              <w:rPr>
                <w:rFonts w:ascii="Arial" w:hAnsi="Arial" w:cs="Arial"/>
                <w:bCs/>
                <w:color w:val="000000"/>
              </w:rPr>
            </w:pPr>
            <w:r w:rsidRPr="2DE4315D">
              <w:rPr>
                <w:rFonts w:ascii="Arial" w:hAnsi="Arial" w:cs="Arial"/>
                <w:color w:val="000000" w:themeColor="text1"/>
              </w:rPr>
              <w:t xml:space="preserve">                                                                                   </w:t>
            </w:r>
          </w:p>
          <w:p w14:paraId="08500FEA" w14:textId="77777777" w:rsidR="00571C11" w:rsidRDefault="00571C11" w:rsidP="00571C11">
            <w:pPr>
              <w:jc w:val="both"/>
              <w:rPr>
                <w:rFonts w:ascii="Arial" w:hAnsi="Arial" w:cs="Arial"/>
                <w:sz w:val="24"/>
                <w:szCs w:val="24"/>
              </w:rPr>
            </w:pPr>
          </w:p>
          <w:p w14:paraId="027F280D" w14:textId="77777777" w:rsidR="00571C11" w:rsidRPr="002446EB" w:rsidRDefault="00571C11" w:rsidP="00571C11">
            <w:pPr>
              <w:rPr>
                <w:rFonts w:ascii="Arial" w:hAnsi="Arial" w:cs="Arial"/>
              </w:rPr>
            </w:pPr>
            <w:r>
              <w:rPr>
                <w:rFonts w:ascii="Arial" w:hAnsi="Arial" w:cs="Arial"/>
                <w:sz w:val="24"/>
                <w:szCs w:val="24"/>
              </w:rPr>
              <w:t xml:space="preserve">Nelson Pinheiro Branco Junior </w:t>
            </w:r>
            <w:r>
              <w:rPr>
                <w:rFonts w:ascii="Arial" w:hAnsi="Arial" w:cs="Arial"/>
              </w:rPr>
              <w:t xml:space="preserve">                           </w:t>
            </w:r>
          </w:p>
          <w:p w14:paraId="63303C5C" w14:textId="77777777" w:rsidR="00571C11" w:rsidRPr="005B2526" w:rsidRDefault="00571C11" w:rsidP="00571C11">
            <w:pPr>
              <w:jc w:val="both"/>
              <w:rPr>
                <w:rFonts w:ascii="Arial" w:hAnsi="Arial" w:cs="Arial"/>
                <w:color w:val="000000"/>
                <w:sz w:val="24"/>
                <w:szCs w:val="24"/>
              </w:rPr>
            </w:pPr>
            <w:r w:rsidRPr="2DDCD576">
              <w:rPr>
                <w:rFonts w:ascii="Arial" w:hAnsi="Arial" w:cs="Arial"/>
                <w:color w:val="000000" w:themeColor="text1"/>
                <w:sz w:val="24"/>
                <w:szCs w:val="24"/>
              </w:rPr>
              <w:t xml:space="preserve">Diretor Administrativo                                                                     </w:t>
            </w:r>
          </w:p>
          <w:p w14:paraId="5508A937" w14:textId="77777777" w:rsidR="00571C11" w:rsidRDefault="00571C11" w:rsidP="00571C11">
            <w:pPr>
              <w:jc w:val="both"/>
              <w:rPr>
                <w:rFonts w:ascii="Arial" w:hAnsi="Arial" w:cs="Arial"/>
                <w:sz w:val="24"/>
                <w:szCs w:val="24"/>
              </w:rPr>
            </w:pPr>
          </w:p>
          <w:p w14:paraId="4371F7CE" w14:textId="106B8477" w:rsidR="00CC47BD" w:rsidRPr="007C275C" w:rsidRDefault="00CC47BD" w:rsidP="002F0D9C">
            <w:pPr>
              <w:tabs>
                <w:tab w:val="left" w:pos="3765"/>
              </w:tabs>
              <w:rPr>
                <w:rFonts w:ascii="Arial" w:hAnsi="Arial" w:cs="Arial"/>
              </w:rPr>
            </w:pPr>
          </w:p>
        </w:tc>
      </w:tr>
    </w:tbl>
    <w:p w14:paraId="599E74F7" w14:textId="77777777" w:rsidR="00CC47BD" w:rsidRDefault="00CC47BD" w:rsidP="00CC47BD">
      <w:pPr>
        <w:jc w:val="both"/>
        <w:rPr>
          <w:rFonts w:ascii="Arial" w:hAnsi="Arial" w:cs="Arial"/>
        </w:rPr>
      </w:pPr>
    </w:p>
    <w:p w14:paraId="2EFA0AB6" w14:textId="77777777" w:rsidR="00CC47BD" w:rsidRPr="00722A1A" w:rsidRDefault="00CC47BD" w:rsidP="00CC47BD">
      <w:pPr>
        <w:jc w:val="both"/>
        <w:rPr>
          <w:rFonts w:ascii="Arial" w:hAnsi="Arial" w:cs="Arial"/>
        </w:rPr>
      </w:pPr>
      <w:r w:rsidRPr="007C275C">
        <w:rPr>
          <w:rFonts w:ascii="Arial" w:hAnsi="Arial" w:cs="Arial"/>
        </w:rPr>
        <w:t xml:space="preserve">                     </w:t>
      </w:r>
    </w:p>
    <w:p w14:paraId="4979BFEF" w14:textId="77777777" w:rsidR="00CC47BD" w:rsidRPr="00AC6B16" w:rsidRDefault="00CC47BD" w:rsidP="00CC47BD">
      <w:pPr>
        <w:rPr>
          <w:rFonts w:ascii="Arial" w:hAnsi="Arial" w:cs="Arial"/>
          <w:sz w:val="24"/>
          <w:szCs w:val="24"/>
        </w:rPr>
      </w:pPr>
    </w:p>
    <w:p w14:paraId="5EC5092A" w14:textId="77777777" w:rsidR="00CC47BD" w:rsidRPr="00AC6B16" w:rsidRDefault="00CC47BD" w:rsidP="00CC47BD">
      <w:pPr>
        <w:jc w:val="both"/>
        <w:rPr>
          <w:rFonts w:ascii="Arial" w:hAnsi="Arial" w:cs="Arial"/>
          <w:sz w:val="24"/>
          <w:szCs w:val="24"/>
        </w:rPr>
      </w:pPr>
    </w:p>
    <w:p w14:paraId="47FD8C30" w14:textId="77777777" w:rsidR="00CC47BD" w:rsidRPr="00AC6B16" w:rsidRDefault="00CC47BD" w:rsidP="00CC47BD">
      <w:pPr>
        <w:rPr>
          <w:rFonts w:ascii="Arial" w:hAnsi="Arial" w:cs="Arial"/>
          <w:sz w:val="24"/>
          <w:szCs w:val="24"/>
        </w:rPr>
      </w:pPr>
    </w:p>
    <w:p w14:paraId="64F7F7E9" w14:textId="77777777" w:rsidR="00EA6A60" w:rsidRPr="00CC47BD" w:rsidRDefault="00EA6A60" w:rsidP="00CC47BD"/>
    <w:sectPr w:rsidR="00EA6A60" w:rsidRPr="00CC47BD">
      <w:headerReference w:type="default" r:id="rId11"/>
      <w:footerReference w:type="default" r:id="rId12"/>
      <w:pgSz w:w="11910" w:h="16840"/>
      <w:pgMar w:top="1940" w:right="1020" w:bottom="880" w:left="920" w:header="396" w:footer="6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2166D" w14:textId="77777777" w:rsidR="00B624BB" w:rsidRDefault="00B624BB">
      <w:r>
        <w:separator/>
      </w:r>
    </w:p>
  </w:endnote>
  <w:endnote w:type="continuationSeparator" w:id="0">
    <w:p w14:paraId="5A4592EA" w14:textId="77777777" w:rsidR="00B624BB" w:rsidRDefault="00B624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FBA87" w14:textId="77777777" w:rsidR="009F59FD" w:rsidRDefault="00CC47BD">
    <w:pPr>
      <w:pStyle w:val="Corpodetexto"/>
      <w:spacing w:line="14" w:lineRule="auto"/>
      <w:rPr>
        <w:sz w:val="20"/>
      </w:rPr>
    </w:pPr>
    <w:r>
      <w:rPr>
        <w:noProof/>
        <w:lang w:val="pt-BR" w:eastAsia="pt-BR"/>
      </w:rPr>
      <mc:AlternateContent>
        <mc:Choice Requires="wps">
          <w:drawing>
            <wp:anchor distT="0" distB="0" distL="114300" distR="114300" simplePos="0" relativeHeight="487526400" behindDoc="1" locked="0" layoutInCell="1" allowOverlap="1" wp14:anchorId="6DCAA1EF" wp14:editId="11B33A40">
              <wp:simplePos x="0" y="0"/>
              <wp:positionH relativeFrom="page">
                <wp:posOffset>704850</wp:posOffset>
              </wp:positionH>
              <wp:positionV relativeFrom="page">
                <wp:posOffset>10172700</wp:posOffset>
              </wp:positionV>
              <wp:extent cx="3276600" cy="293370"/>
              <wp:effectExtent l="0" t="0" r="0" b="1143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6711F" w14:textId="5F7446E2" w:rsidR="009F59FD" w:rsidRDefault="00CC47BD">
                          <w:pPr>
                            <w:spacing w:before="14" w:line="254" w:lineRule="auto"/>
                            <w:ind w:left="20" w:right="1"/>
                            <w:rPr>
                              <w:sz w:val="18"/>
                            </w:rPr>
                          </w:pPr>
                          <w:r>
                            <w:rPr>
                              <w:sz w:val="18"/>
                            </w:rPr>
                            <w:t>Regulamento do Canal de Comunicação de Índicios de Ilicitude</w:t>
                          </w:r>
                          <w:r w:rsidR="00171A15">
                            <w:rPr>
                              <w:sz w:val="18"/>
                            </w:rPr>
                            <w:t xml:space="preserve"> </w:t>
                          </w:r>
                          <w:r w:rsidR="008E7DC3">
                            <w:rPr>
                              <w:sz w:val="18"/>
                            </w:rPr>
                            <w:t>Aprovado em</w:t>
                          </w:r>
                          <w:r w:rsidR="008E7DC3">
                            <w:rPr>
                              <w:spacing w:val="-1"/>
                              <w:sz w:val="18"/>
                            </w:rPr>
                            <w:t xml:space="preserve"> </w:t>
                          </w:r>
                          <w:r w:rsidR="00C84B44">
                            <w:rPr>
                              <w:sz w:val="18"/>
                            </w:rPr>
                            <w:t>1</w:t>
                          </w:r>
                          <w:r w:rsidR="00DD3EAE">
                            <w:rPr>
                              <w:sz w:val="18"/>
                            </w:rPr>
                            <w:t>3/09</w:t>
                          </w:r>
                          <w:r w:rsidR="008E7DC3">
                            <w:rPr>
                              <w:sz w:val="18"/>
                            </w:rPr>
                            <w:t>/2021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CAA1EF" id="_x0000_t202" coordsize="21600,21600" o:spt="202" path="m,l,21600r21600,l21600,xe">
              <v:stroke joinstyle="miter"/>
              <v:path gradientshapeok="t" o:connecttype="rect"/>
            </v:shapetype>
            <v:shape id="Text Box 1" o:spid="_x0000_s1026" type="#_x0000_t202" style="position:absolute;margin-left:55.5pt;margin-top:801pt;width:258pt;height:23.1pt;z-index:-1579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" filled="f" stroked="f">
              <v:textbox inset="0,0,0,0">
                <w:txbxContent>
                  <w:p w14:paraId="7E56711F" w14:textId="5F7446E2" w:rsidR="009F59FD" w:rsidRDefault="00CC47BD">
                    <w:pPr>
                      <w:spacing w:before="14" w:line="254" w:lineRule="auto"/>
                      <w:ind w:left="20" w:right="1"/>
                      <w:rPr>
                        <w:sz w:val="18"/>
                      </w:rPr>
                    </w:pPr>
                    <w:r>
                      <w:rPr>
                        <w:sz w:val="18"/>
                      </w:rPr>
                      <w:t>Regulamento do Canal de Comunicação de Índicios de Ilicitude</w:t>
                    </w:r>
                    <w:r w:rsidR="00171A15">
                      <w:rPr>
                        <w:sz w:val="18"/>
                      </w:rPr>
                      <w:t xml:space="preserve"> </w:t>
                    </w:r>
                    <w:r w:rsidR="008E7DC3">
                      <w:rPr>
                        <w:sz w:val="18"/>
                      </w:rPr>
                      <w:t>Aprovado em</w:t>
                    </w:r>
                    <w:r w:rsidR="008E7DC3">
                      <w:rPr>
                        <w:spacing w:val="-1"/>
                        <w:sz w:val="18"/>
                      </w:rPr>
                      <w:t xml:space="preserve"> </w:t>
                    </w:r>
                    <w:r w:rsidR="00C84B44">
                      <w:rPr>
                        <w:sz w:val="18"/>
                      </w:rPr>
                      <w:t>1</w:t>
                    </w:r>
                    <w:r w:rsidR="00DD3EAE">
                      <w:rPr>
                        <w:sz w:val="18"/>
                      </w:rPr>
                      <w:t>3/09</w:t>
                    </w:r>
                    <w:r w:rsidR="008E7DC3">
                      <w:rPr>
                        <w:sz w:val="18"/>
                      </w:rPr>
                      <w:t>/2021</w:t>
                    </w:r>
                  </w:p>
                </w:txbxContent>
              </v:textbox>
              <w10:wrap anchorx="page" anchory="page"/>
            </v:shape>
          </w:pict>
        </mc:Fallback>
      </mc:AlternateContent>
    </w:r>
    <w:r w:rsidR="008E7DC3">
      <w:rPr>
        <w:noProof/>
        <w:lang w:val="pt-BR" w:eastAsia="pt-BR"/>
      </w:rPr>
      <mc:AlternateContent>
        <mc:Choice Requires="wps">
          <w:drawing>
            <wp:anchor distT="0" distB="0" distL="114300" distR="114300" simplePos="0" relativeHeight="487525376" behindDoc="1" locked="0" layoutInCell="1" allowOverlap="1" wp14:anchorId="23CE566F" wp14:editId="3DD6A81B">
              <wp:simplePos x="0" y="0"/>
              <wp:positionH relativeFrom="page">
                <wp:posOffset>701675</wp:posOffset>
              </wp:positionH>
              <wp:positionV relativeFrom="page">
                <wp:posOffset>10078720</wp:posOffset>
              </wp:positionV>
              <wp:extent cx="6156325" cy="53340"/>
              <wp:effectExtent l="0" t="0" r="0" b="0"/>
              <wp:wrapNone/>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56325" cy="53340"/>
                      </a:xfrm>
                      <a:custGeom>
                        <a:avLst/>
                        <a:gdLst>
                          <a:gd name="T0" fmla="+- 0 10800 1105"/>
                          <a:gd name="T1" fmla="*/ T0 w 9695"/>
                          <a:gd name="T2" fmla="+- 0 15944 15872"/>
                          <a:gd name="T3" fmla="*/ 15944 h 84"/>
                          <a:gd name="T4" fmla="+- 0 1105 1105"/>
                          <a:gd name="T5" fmla="*/ T4 w 9695"/>
                          <a:gd name="T6" fmla="+- 0 15944 15872"/>
                          <a:gd name="T7" fmla="*/ 15944 h 84"/>
                          <a:gd name="T8" fmla="+- 0 1105 1105"/>
                          <a:gd name="T9" fmla="*/ T8 w 9695"/>
                          <a:gd name="T10" fmla="+- 0 15956 15872"/>
                          <a:gd name="T11" fmla="*/ 15956 h 84"/>
                          <a:gd name="T12" fmla="+- 0 10800 1105"/>
                          <a:gd name="T13" fmla="*/ T12 w 9695"/>
                          <a:gd name="T14" fmla="+- 0 15956 15872"/>
                          <a:gd name="T15" fmla="*/ 15956 h 84"/>
                          <a:gd name="T16" fmla="+- 0 10800 1105"/>
                          <a:gd name="T17" fmla="*/ T16 w 9695"/>
                          <a:gd name="T18" fmla="+- 0 15944 15872"/>
                          <a:gd name="T19" fmla="*/ 15944 h 84"/>
                          <a:gd name="T20" fmla="+- 0 10800 1105"/>
                          <a:gd name="T21" fmla="*/ T20 w 9695"/>
                          <a:gd name="T22" fmla="+- 0 15872 15872"/>
                          <a:gd name="T23" fmla="*/ 15872 h 84"/>
                          <a:gd name="T24" fmla="+- 0 1105 1105"/>
                          <a:gd name="T25" fmla="*/ T24 w 9695"/>
                          <a:gd name="T26" fmla="+- 0 15872 15872"/>
                          <a:gd name="T27" fmla="*/ 15872 h 84"/>
                          <a:gd name="T28" fmla="+- 0 1105 1105"/>
                          <a:gd name="T29" fmla="*/ T28 w 9695"/>
                          <a:gd name="T30" fmla="+- 0 15932 15872"/>
                          <a:gd name="T31" fmla="*/ 15932 h 84"/>
                          <a:gd name="T32" fmla="+- 0 10800 1105"/>
                          <a:gd name="T33" fmla="*/ T32 w 9695"/>
                          <a:gd name="T34" fmla="+- 0 15932 15872"/>
                          <a:gd name="T35" fmla="*/ 15932 h 84"/>
                          <a:gd name="T36" fmla="+- 0 10800 1105"/>
                          <a:gd name="T37" fmla="*/ T36 w 9695"/>
                          <a:gd name="T38" fmla="+- 0 15872 15872"/>
                          <a:gd name="T39" fmla="*/ 15872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695" h="84">
                            <a:moveTo>
                              <a:pt x="9695" y="72"/>
                            </a:moveTo>
                            <a:lnTo>
                              <a:pt x="0" y="72"/>
                            </a:lnTo>
                            <a:lnTo>
                              <a:pt x="0" y="84"/>
                            </a:lnTo>
                            <a:lnTo>
                              <a:pt x="9695" y="84"/>
                            </a:lnTo>
                            <a:lnTo>
                              <a:pt x="9695" y="72"/>
                            </a:lnTo>
                            <a:close/>
                            <a:moveTo>
                              <a:pt x="9695" y="0"/>
                            </a:moveTo>
                            <a:lnTo>
                              <a:pt x="0" y="0"/>
                            </a:lnTo>
                            <a:lnTo>
                              <a:pt x="0" y="60"/>
                            </a:lnTo>
                            <a:lnTo>
                              <a:pt x="9695" y="60"/>
                            </a:lnTo>
                            <a:lnTo>
                              <a:pt x="9695" y="0"/>
                            </a:lnTo>
                            <a:close/>
                          </a:path>
                        </a:pathLst>
                      </a:custGeom>
                      <a:solidFill>
                        <a:schemeClr val="accent3">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DF12C" id="AutoShape 3" o:spid="_x0000_s1026" style="position:absolute;margin-left:55.25pt;margin-top:793.6pt;width:484.75pt;height:4.2pt;z-index:-15791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69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" path="m9695,72l,72,,84r9695,l9695,72xm9695,l,,,60r9695,l9695,xe" fillcolor="#76923c [2406]" stroked="f">
              <v:path arrowok="t" o:connecttype="custom" o:connectlocs="6156325,10124440;0,10124440;0,10132060;6156325,10132060;6156325,10124440;6156325,10078720;0,10078720;0,10116820;6156325,10116820;6156325,10078720" o:connectangles="0,0,0,0,0,0,0,0,0,0"/>
              <w10:wrap anchorx="page" anchory="page"/>
            </v:shape>
          </w:pict>
        </mc:Fallback>
      </mc:AlternateContent>
    </w:r>
    <w:r w:rsidR="008E7DC3">
      <w:rPr>
        <w:noProof/>
        <w:lang w:val="pt-BR" w:eastAsia="pt-BR"/>
      </w:rPr>
      <mc:AlternateContent>
        <mc:Choice Requires="wps">
          <w:drawing>
            <wp:anchor distT="0" distB="0" distL="114300" distR="114300" simplePos="0" relativeHeight="487525888" behindDoc="1" locked="0" layoutInCell="1" allowOverlap="1" wp14:anchorId="6EFBEE18" wp14:editId="51EA0A33">
              <wp:simplePos x="0" y="0"/>
              <wp:positionH relativeFrom="page">
                <wp:posOffset>5424805</wp:posOffset>
              </wp:positionH>
              <wp:positionV relativeFrom="page">
                <wp:posOffset>10128885</wp:posOffset>
              </wp:positionV>
              <wp:extent cx="1426210" cy="33464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210" cy="334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EF3A3" w14:textId="77777777" w:rsidR="009F59FD" w:rsidRDefault="008E7DC3">
                          <w:pPr>
                            <w:spacing w:before="20" w:line="280" w:lineRule="exact"/>
                            <w:ind w:left="1440"/>
                            <w:rPr>
                              <w:rFonts w:ascii="Cambria" w:hAnsi="Cambria"/>
                              <w:sz w:val="24"/>
                            </w:rPr>
                          </w:pPr>
                          <w:r>
                            <w:rPr>
                              <w:sz w:val="18"/>
                            </w:rPr>
                            <w:t>Página</w:t>
                          </w:r>
                          <w:r>
                            <w:rPr>
                              <w:spacing w:val="-4"/>
                              <w:sz w:val="18"/>
                            </w:rPr>
                            <w:t xml:space="preserve"> </w:t>
                          </w:r>
                          <w:r>
                            <w:fldChar w:fldCharType="begin"/>
                          </w:r>
                          <w:r>
                            <w:rPr>
                              <w:rFonts w:ascii="Cambria" w:hAnsi="Cambria"/>
                              <w:sz w:val="24"/>
                            </w:rPr>
                            <w:instrText xml:space="preserve"> PAGE </w:instrText>
                          </w:r>
                          <w:r>
                            <w:fldChar w:fldCharType="separate"/>
                          </w:r>
                          <w:r w:rsidR="00BA1755">
                            <w:rPr>
                              <w:rFonts w:ascii="Cambria" w:hAnsi="Cambria"/>
                              <w:noProof/>
                              <w:sz w:val="24"/>
                            </w:rPr>
                            <w:t>2</w:t>
                          </w:r>
                          <w:r>
                            <w:fldChar w:fldCharType="end"/>
                          </w:r>
                        </w:p>
                        <w:p w14:paraId="15E58C7C" w14:textId="7B0EC9B9" w:rsidR="009F59FD" w:rsidRDefault="008E7DC3">
                          <w:pPr>
                            <w:tabs>
                              <w:tab w:val="left" w:pos="1296"/>
                              <w:tab w:val="left" w:pos="1648"/>
                              <w:tab w:val="left" w:pos="2200"/>
                            </w:tabs>
                            <w:spacing w:line="206" w:lineRule="exact"/>
                            <w:ind w:left="20"/>
                            <w:rPr>
                              <w:sz w:val="18"/>
                            </w:rPr>
                          </w:pPr>
                          <w:r>
                            <w:rPr>
                              <w:sz w:val="18"/>
                            </w:rPr>
                            <w:t>Atualização:</w:t>
                          </w:r>
                          <w:r w:rsidR="00B60849">
                            <w:rPr>
                              <w:sz w:val="18"/>
                              <w:u w:val="single"/>
                            </w:rPr>
                            <w:t>14/01/2026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BEE18" id="Text Box 2" o:spid="_x0000_s1027" type="#_x0000_t202" style="position:absolute;margin-left:427.15pt;margin-top:797.55pt;width:112.3pt;height:26.35pt;z-index:-1579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" filled="f" stroked="f">
              <v:textbox inset="0,0,0,0">
                <w:txbxContent>
                  <w:p w14:paraId="5E4EF3A3" w14:textId="77777777" w:rsidR="009F59FD" w:rsidRDefault="008E7DC3">
                    <w:pPr>
                      <w:spacing w:before="20" w:line="280" w:lineRule="exact"/>
                      <w:ind w:left="1440"/>
                      <w:rPr>
                        <w:rFonts w:ascii="Cambria" w:hAnsi="Cambria"/>
                        <w:sz w:val="24"/>
                      </w:rPr>
                    </w:pPr>
                    <w:r>
                      <w:rPr>
                        <w:sz w:val="18"/>
                      </w:rPr>
                      <w:t>Página</w:t>
                    </w:r>
                    <w:r>
                      <w:rPr>
                        <w:spacing w:val="-4"/>
                        <w:sz w:val="18"/>
                      </w:rPr>
                      <w:t xml:space="preserve"> </w:t>
                    </w:r>
                    <w:r>
                      <w:fldChar w:fldCharType="begin"/>
                    </w:r>
                    <w:r>
                      <w:rPr>
                        <w:rFonts w:ascii="Cambria" w:hAnsi="Cambria"/>
                        <w:sz w:val="24"/>
                      </w:rPr>
                      <w:instrText xml:space="preserve"> PAGE </w:instrText>
                    </w:r>
                    <w:r>
                      <w:fldChar w:fldCharType="separate"/>
                    </w:r>
                    <w:r w:rsidR="00BA1755">
                      <w:rPr>
                        <w:rFonts w:ascii="Cambria" w:hAnsi="Cambria"/>
                        <w:noProof/>
                        <w:sz w:val="24"/>
                      </w:rPr>
                      <w:t>2</w:t>
                    </w:r>
                    <w:r>
                      <w:fldChar w:fldCharType="end"/>
                    </w:r>
                  </w:p>
                  <w:p w14:paraId="15E58C7C" w14:textId="7B0EC9B9" w:rsidR="009F59FD" w:rsidRDefault="008E7DC3">
                    <w:pPr>
                      <w:tabs>
                        <w:tab w:val="left" w:pos="1296"/>
                        <w:tab w:val="left" w:pos="1648"/>
                        <w:tab w:val="left" w:pos="2200"/>
                      </w:tabs>
                      <w:spacing w:line="206" w:lineRule="exact"/>
                      <w:ind w:left="20"/>
                      <w:rPr>
                        <w:sz w:val="18"/>
                      </w:rPr>
                    </w:pPr>
                    <w:r>
                      <w:rPr>
                        <w:sz w:val="18"/>
                      </w:rPr>
                      <w:t>Atualização:</w:t>
                    </w:r>
                    <w:r w:rsidR="00B60849">
                      <w:rPr>
                        <w:sz w:val="18"/>
                        <w:u w:val="single"/>
                      </w:rPr>
                      <w:t>14/01/2026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532BE" w14:textId="77777777" w:rsidR="00B624BB" w:rsidRDefault="00B624BB">
      <w:r>
        <w:separator/>
      </w:r>
    </w:p>
  </w:footnote>
  <w:footnote w:type="continuationSeparator" w:id="0">
    <w:p w14:paraId="1579D18B" w14:textId="77777777" w:rsidR="00B624BB" w:rsidRDefault="00B624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5F2CA" w14:textId="7430F108" w:rsidR="00874610" w:rsidRPr="007D0D31" w:rsidRDefault="004E7D9C" w:rsidP="00621AB2">
    <w:pPr>
      <w:ind w:left="-108" w:right="-1"/>
      <w:jc w:val="center"/>
      <w:rPr>
        <w:rFonts w:eastAsia="Calibri" w:cs="Calibri"/>
        <w:color w:val="000000" w:themeColor="text1"/>
      </w:rPr>
    </w:pPr>
    <w:r>
      <w:rPr>
        <w:noProof/>
      </w:rPr>
      <mc:AlternateContent>
        <mc:Choice Requires="wps">
          <w:drawing>
            <wp:inline distT="0" distB="0" distL="0" distR="0" wp14:anchorId="1DABC077" wp14:editId="149BACC8">
              <wp:extent cx="304800" cy="304800"/>
              <wp:effectExtent l="0" t="0" r="0" b="0"/>
              <wp:docPr id="56197341" name="Retângulo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C5F98A" id="Retângulo 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874610">
      <w:rPr>
        <w:noProof/>
      </w:rPr>
      <w:drawing>
        <wp:inline distT="0" distB="0" distL="0" distR="0" wp14:anchorId="4F0F742C" wp14:editId="640BE8C6">
          <wp:extent cx="1914525" cy="561975"/>
          <wp:effectExtent l="0" t="0" r="9525" b="9525"/>
          <wp:docPr id="1173722583" name="Imagem 1173722583" descr="Desenho com traços pretos em fundo branco e letras pretas em fundo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722583" name="Imagem 1173722583" descr="Desenho com traços pretos em fundo branco e letras pretas em fundo branco&#10;&#10;O conteúdo gerado por IA pode estar incorreto."/>
                  <pic:cNvPicPr/>
                </pic:nvPicPr>
                <pic:blipFill>
                  <a:blip r:embed="rId1">
                    <a:extLst>
                      <a:ext uri="{28A0092B-C50C-407E-A947-70E740481C1C}">
                        <a14:useLocalDpi xmlns:a14="http://schemas.microsoft.com/office/drawing/2010/main" val="0"/>
                      </a:ext>
                    </a:extLst>
                  </a:blip>
                  <a:stretch>
                    <a:fillRect/>
                  </a:stretch>
                </pic:blipFill>
                <pic:spPr>
                  <a:xfrm>
                    <a:off x="0" y="0"/>
                    <a:ext cx="1914525" cy="561975"/>
                  </a:xfrm>
                  <a:prstGeom prst="rect">
                    <a:avLst/>
                  </a:prstGeom>
                </pic:spPr>
              </pic:pic>
            </a:graphicData>
          </a:graphic>
        </wp:inline>
      </w:drawing>
    </w:r>
  </w:p>
  <w:p w14:paraId="22901F54" w14:textId="77777777" w:rsidR="00874610" w:rsidRPr="007D0D31" w:rsidRDefault="00874610" w:rsidP="00874610">
    <w:pPr>
      <w:ind w:left="-108" w:right="-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b/>
        <w:bCs/>
        <w:color w:val="000000" w:themeColor="text1"/>
        <w:sz w:val="14"/>
        <w:szCs w:val="14"/>
      </w:rPr>
      <w:t>COOPERATIVA DE ECONOMIA E CRÉDITO MÚTUO DOS EMPREGADOS DA TUPY MINAS GERAIS LTDA. E NEMAK ALUMÍNIO DO BRASIL LTDA.</w:t>
    </w:r>
  </w:p>
  <w:p w14:paraId="0E0E9B3B" w14:textId="77777777" w:rsidR="00874610" w:rsidRPr="007D0D31" w:rsidRDefault="00874610" w:rsidP="00874610">
    <w:pPr>
      <w:ind w:left="-14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color w:val="000000" w:themeColor="text1"/>
        <w:sz w:val="14"/>
        <w:szCs w:val="14"/>
      </w:rPr>
      <w:t>Rua Senador Giovanni Agnelli, 230, Distrito Industrial Paulo Camilo Norte – Betim/MG Telefone: 31-33168380 -CEP: 32681-080</w:t>
    </w:r>
  </w:p>
  <w:p w14:paraId="796A7BA0" w14:textId="5BEF9284" w:rsidR="009F59FD" w:rsidRPr="00621AB2" w:rsidRDefault="00874610" w:rsidP="00621AB2">
    <w:pPr>
      <w:ind w:left="-14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color w:val="000000" w:themeColor="text1"/>
        <w:sz w:val="14"/>
        <w:szCs w:val="14"/>
      </w:rPr>
      <w:t xml:space="preserve">Site: </w:t>
    </w:r>
    <w:hyperlink>
      <w:r w:rsidRPr="4134083E">
        <w:rPr>
          <w:rStyle w:val="Hyperlink"/>
          <w:rFonts w:ascii="Arial Narrow" w:eastAsia="Arial Narrow" w:hAnsi="Arial Narrow" w:cs="Arial Narrow"/>
          <w:b/>
          <w:bCs/>
          <w:sz w:val="14"/>
          <w:szCs w:val="14"/>
        </w:rPr>
        <w:t>www.fundcoop.com.br</w:t>
      </w:r>
    </w:hyperlink>
    <w:r w:rsidRPr="4134083E">
      <w:rPr>
        <w:rFonts w:ascii="Arial Narrow" w:eastAsia="Arial Narrow" w:hAnsi="Arial Narrow" w:cs="Arial Narrow"/>
        <w:color w:val="4471C4"/>
        <w:sz w:val="14"/>
        <w:szCs w:val="14"/>
        <w:u w:val="single"/>
      </w:rPr>
      <w:t xml:space="preserve"> </w:t>
    </w:r>
    <w:r w:rsidRPr="4134083E">
      <w:rPr>
        <w:rFonts w:ascii="Arial Narrow" w:eastAsia="Arial Narrow" w:hAnsi="Arial Narrow" w:cs="Arial Narrow"/>
        <w:color w:val="000000" w:themeColor="text1"/>
        <w:sz w:val="14"/>
        <w:szCs w:val="14"/>
      </w:rPr>
      <w:t>- CNPJ: 04.249.235/00001-72-ouvidoria – 909098980-6661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5" o:spid="_x0000_i1025" type="#_x0000_t75" style="width:.75pt;height:1.5pt;visibility:visible;mso-wrap-style:square" o:bullet="t">
        <v:imagedata r:id="rId1" o:title=""/>
      </v:shape>
    </w:pict>
  </w:numPicBullet>
  <w:abstractNum w:abstractNumId="0" w15:restartNumberingAfterBreak="0">
    <w:nsid w:val="01001524"/>
    <w:multiLevelType w:val="hybridMultilevel"/>
    <w:tmpl w:val="848A2F48"/>
    <w:lvl w:ilvl="0" w:tplc="381CD7CC">
      <w:start w:val="1"/>
      <w:numFmt w:val="decimal"/>
      <w:lvlText w:val="%1."/>
      <w:lvlJc w:val="left"/>
      <w:pPr>
        <w:ind w:left="920" w:hanging="348"/>
      </w:pPr>
      <w:rPr>
        <w:rFonts w:ascii="Arial" w:eastAsia="Arial" w:hAnsi="Arial" w:cs="Arial" w:hint="default"/>
        <w:b/>
        <w:bCs/>
        <w:spacing w:val="0"/>
        <w:w w:val="100"/>
        <w:sz w:val="22"/>
        <w:szCs w:val="22"/>
        <w:lang w:val="pt-PT" w:eastAsia="en-US" w:bidi="ar-SA"/>
      </w:rPr>
    </w:lvl>
    <w:lvl w:ilvl="1" w:tplc="2B3AAE20">
      <w:numFmt w:val="bullet"/>
      <w:lvlText w:val="•"/>
      <w:lvlJc w:val="left"/>
      <w:pPr>
        <w:ind w:left="1824" w:hanging="348"/>
      </w:pPr>
      <w:rPr>
        <w:rFonts w:hint="default"/>
        <w:lang w:val="pt-PT" w:eastAsia="en-US" w:bidi="ar-SA"/>
      </w:rPr>
    </w:lvl>
    <w:lvl w:ilvl="2" w:tplc="B39AA45E">
      <w:numFmt w:val="bullet"/>
      <w:lvlText w:val="•"/>
      <w:lvlJc w:val="left"/>
      <w:pPr>
        <w:ind w:left="2729" w:hanging="348"/>
      </w:pPr>
      <w:rPr>
        <w:rFonts w:hint="default"/>
        <w:lang w:val="pt-PT" w:eastAsia="en-US" w:bidi="ar-SA"/>
      </w:rPr>
    </w:lvl>
    <w:lvl w:ilvl="3" w:tplc="2B90B0A6">
      <w:numFmt w:val="bullet"/>
      <w:lvlText w:val="•"/>
      <w:lvlJc w:val="left"/>
      <w:pPr>
        <w:ind w:left="3634" w:hanging="348"/>
      </w:pPr>
      <w:rPr>
        <w:rFonts w:hint="default"/>
        <w:lang w:val="pt-PT" w:eastAsia="en-US" w:bidi="ar-SA"/>
      </w:rPr>
    </w:lvl>
    <w:lvl w:ilvl="4" w:tplc="430CAFA2">
      <w:numFmt w:val="bullet"/>
      <w:lvlText w:val="•"/>
      <w:lvlJc w:val="left"/>
      <w:pPr>
        <w:ind w:left="4539" w:hanging="348"/>
      </w:pPr>
      <w:rPr>
        <w:rFonts w:hint="default"/>
        <w:lang w:val="pt-PT" w:eastAsia="en-US" w:bidi="ar-SA"/>
      </w:rPr>
    </w:lvl>
    <w:lvl w:ilvl="5" w:tplc="8C82F38C">
      <w:numFmt w:val="bullet"/>
      <w:lvlText w:val="•"/>
      <w:lvlJc w:val="left"/>
      <w:pPr>
        <w:ind w:left="5444" w:hanging="348"/>
      </w:pPr>
      <w:rPr>
        <w:rFonts w:hint="default"/>
        <w:lang w:val="pt-PT" w:eastAsia="en-US" w:bidi="ar-SA"/>
      </w:rPr>
    </w:lvl>
    <w:lvl w:ilvl="6" w:tplc="F626D3EE">
      <w:numFmt w:val="bullet"/>
      <w:lvlText w:val="•"/>
      <w:lvlJc w:val="left"/>
      <w:pPr>
        <w:ind w:left="6348" w:hanging="348"/>
      </w:pPr>
      <w:rPr>
        <w:rFonts w:hint="default"/>
        <w:lang w:val="pt-PT" w:eastAsia="en-US" w:bidi="ar-SA"/>
      </w:rPr>
    </w:lvl>
    <w:lvl w:ilvl="7" w:tplc="0F22D060">
      <w:numFmt w:val="bullet"/>
      <w:lvlText w:val="•"/>
      <w:lvlJc w:val="left"/>
      <w:pPr>
        <w:ind w:left="7253" w:hanging="348"/>
      </w:pPr>
      <w:rPr>
        <w:rFonts w:hint="default"/>
        <w:lang w:val="pt-PT" w:eastAsia="en-US" w:bidi="ar-SA"/>
      </w:rPr>
    </w:lvl>
    <w:lvl w:ilvl="8" w:tplc="7BDC146E">
      <w:numFmt w:val="bullet"/>
      <w:lvlText w:val="•"/>
      <w:lvlJc w:val="left"/>
      <w:pPr>
        <w:ind w:left="8158" w:hanging="348"/>
      </w:pPr>
      <w:rPr>
        <w:rFonts w:hint="default"/>
        <w:lang w:val="pt-PT" w:eastAsia="en-US" w:bidi="ar-SA"/>
      </w:rPr>
    </w:lvl>
  </w:abstractNum>
  <w:abstractNum w:abstractNumId="1" w15:restartNumberingAfterBreak="0">
    <w:nsid w:val="01071926"/>
    <w:multiLevelType w:val="hybridMultilevel"/>
    <w:tmpl w:val="F53C8652"/>
    <w:lvl w:ilvl="0" w:tplc="8390BB94">
      <w:start w:val="1"/>
      <w:numFmt w:val="bullet"/>
      <w:lvlText w:val=""/>
      <w:lvlPicBulletId w:val="0"/>
      <w:lvlJc w:val="left"/>
      <w:pPr>
        <w:tabs>
          <w:tab w:val="num" w:pos="720"/>
        </w:tabs>
        <w:ind w:left="720" w:hanging="360"/>
      </w:pPr>
      <w:rPr>
        <w:rFonts w:ascii="Symbol" w:hAnsi="Symbol" w:hint="default"/>
      </w:rPr>
    </w:lvl>
    <w:lvl w:ilvl="1" w:tplc="91C4712C" w:tentative="1">
      <w:start w:val="1"/>
      <w:numFmt w:val="bullet"/>
      <w:lvlText w:val=""/>
      <w:lvlJc w:val="left"/>
      <w:pPr>
        <w:tabs>
          <w:tab w:val="num" w:pos="1440"/>
        </w:tabs>
        <w:ind w:left="1440" w:hanging="360"/>
      </w:pPr>
      <w:rPr>
        <w:rFonts w:ascii="Symbol" w:hAnsi="Symbol" w:hint="default"/>
      </w:rPr>
    </w:lvl>
    <w:lvl w:ilvl="2" w:tplc="1A02343A" w:tentative="1">
      <w:start w:val="1"/>
      <w:numFmt w:val="bullet"/>
      <w:lvlText w:val=""/>
      <w:lvlJc w:val="left"/>
      <w:pPr>
        <w:tabs>
          <w:tab w:val="num" w:pos="2160"/>
        </w:tabs>
        <w:ind w:left="2160" w:hanging="360"/>
      </w:pPr>
      <w:rPr>
        <w:rFonts w:ascii="Symbol" w:hAnsi="Symbol" w:hint="default"/>
      </w:rPr>
    </w:lvl>
    <w:lvl w:ilvl="3" w:tplc="1972AF26" w:tentative="1">
      <w:start w:val="1"/>
      <w:numFmt w:val="bullet"/>
      <w:lvlText w:val=""/>
      <w:lvlJc w:val="left"/>
      <w:pPr>
        <w:tabs>
          <w:tab w:val="num" w:pos="2880"/>
        </w:tabs>
        <w:ind w:left="2880" w:hanging="360"/>
      </w:pPr>
      <w:rPr>
        <w:rFonts w:ascii="Symbol" w:hAnsi="Symbol" w:hint="default"/>
      </w:rPr>
    </w:lvl>
    <w:lvl w:ilvl="4" w:tplc="BBDED3E4" w:tentative="1">
      <w:start w:val="1"/>
      <w:numFmt w:val="bullet"/>
      <w:lvlText w:val=""/>
      <w:lvlJc w:val="left"/>
      <w:pPr>
        <w:tabs>
          <w:tab w:val="num" w:pos="3600"/>
        </w:tabs>
        <w:ind w:left="3600" w:hanging="360"/>
      </w:pPr>
      <w:rPr>
        <w:rFonts w:ascii="Symbol" w:hAnsi="Symbol" w:hint="default"/>
      </w:rPr>
    </w:lvl>
    <w:lvl w:ilvl="5" w:tplc="5A54A5E2" w:tentative="1">
      <w:start w:val="1"/>
      <w:numFmt w:val="bullet"/>
      <w:lvlText w:val=""/>
      <w:lvlJc w:val="left"/>
      <w:pPr>
        <w:tabs>
          <w:tab w:val="num" w:pos="4320"/>
        </w:tabs>
        <w:ind w:left="4320" w:hanging="360"/>
      </w:pPr>
      <w:rPr>
        <w:rFonts w:ascii="Symbol" w:hAnsi="Symbol" w:hint="default"/>
      </w:rPr>
    </w:lvl>
    <w:lvl w:ilvl="6" w:tplc="4AC61624" w:tentative="1">
      <w:start w:val="1"/>
      <w:numFmt w:val="bullet"/>
      <w:lvlText w:val=""/>
      <w:lvlJc w:val="left"/>
      <w:pPr>
        <w:tabs>
          <w:tab w:val="num" w:pos="5040"/>
        </w:tabs>
        <w:ind w:left="5040" w:hanging="360"/>
      </w:pPr>
      <w:rPr>
        <w:rFonts w:ascii="Symbol" w:hAnsi="Symbol" w:hint="default"/>
      </w:rPr>
    </w:lvl>
    <w:lvl w:ilvl="7" w:tplc="D4D0E6F8" w:tentative="1">
      <w:start w:val="1"/>
      <w:numFmt w:val="bullet"/>
      <w:lvlText w:val=""/>
      <w:lvlJc w:val="left"/>
      <w:pPr>
        <w:tabs>
          <w:tab w:val="num" w:pos="5760"/>
        </w:tabs>
        <w:ind w:left="5760" w:hanging="360"/>
      </w:pPr>
      <w:rPr>
        <w:rFonts w:ascii="Symbol" w:hAnsi="Symbol" w:hint="default"/>
      </w:rPr>
    </w:lvl>
    <w:lvl w:ilvl="8" w:tplc="35AEAB64"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F7D2A60"/>
    <w:multiLevelType w:val="hybridMultilevel"/>
    <w:tmpl w:val="A5C065B8"/>
    <w:lvl w:ilvl="0" w:tplc="A740B92E">
      <w:start w:val="1"/>
      <w:numFmt w:val="upperRoman"/>
      <w:lvlText w:val="%1."/>
      <w:lvlJc w:val="left"/>
      <w:pPr>
        <w:ind w:left="932" w:hanging="472"/>
        <w:jc w:val="right"/>
      </w:pPr>
      <w:rPr>
        <w:rFonts w:ascii="Arial MT" w:eastAsia="Arial MT" w:hAnsi="Arial MT" w:cs="Arial MT" w:hint="default"/>
        <w:spacing w:val="-2"/>
        <w:w w:val="100"/>
        <w:sz w:val="22"/>
        <w:szCs w:val="22"/>
        <w:lang w:val="pt-PT" w:eastAsia="en-US" w:bidi="ar-SA"/>
      </w:rPr>
    </w:lvl>
    <w:lvl w:ilvl="1" w:tplc="B7F6CE96">
      <w:start w:val="1"/>
      <w:numFmt w:val="lowerLetter"/>
      <w:lvlText w:val="%2)"/>
      <w:lvlJc w:val="left"/>
      <w:pPr>
        <w:ind w:left="1629" w:hanging="337"/>
      </w:pPr>
      <w:rPr>
        <w:rFonts w:ascii="Arial MT" w:eastAsia="Arial MT" w:hAnsi="Arial MT" w:cs="Arial MT" w:hint="default"/>
        <w:spacing w:val="0"/>
        <w:w w:val="99"/>
        <w:sz w:val="22"/>
        <w:szCs w:val="22"/>
        <w:lang w:val="pt-PT" w:eastAsia="en-US" w:bidi="ar-SA"/>
      </w:rPr>
    </w:lvl>
    <w:lvl w:ilvl="2" w:tplc="CDB2C6C2">
      <w:numFmt w:val="bullet"/>
      <w:lvlText w:val="•"/>
      <w:lvlJc w:val="left"/>
      <w:pPr>
        <w:ind w:left="2547" w:hanging="337"/>
      </w:pPr>
      <w:rPr>
        <w:rFonts w:hint="default"/>
        <w:lang w:val="pt-PT" w:eastAsia="en-US" w:bidi="ar-SA"/>
      </w:rPr>
    </w:lvl>
    <w:lvl w:ilvl="3" w:tplc="B6E2AC9C">
      <w:numFmt w:val="bullet"/>
      <w:lvlText w:val="•"/>
      <w:lvlJc w:val="left"/>
      <w:pPr>
        <w:ind w:left="3475" w:hanging="337"/>
      </w:pPr>
      <w:rPr>
        <w:rFonts w:hint="default"/>
        <w:lang w:val="pt-PT" w:eastAsia="en-US" w:bidi="ar-SA"/>
      </w:rPr>
    </w:lvl>
    <w:lvl w:ilvl="4" w:tplc="796ED004">
      <w:numFmt w:val="bullet"/>
      <w:lvlText w:val="•"/>
      <w:lvlJc w:val="left"/>
      <w:pPr>
        <w:ind w:left="4402" w:hanging="337"/>
      </w:pPr>
      <w:rPr>
        <w:rFonts w:hint="default"/>
        <w:lang w:val="pt-PT" w:eastAsia="en-US" w:bidi="ar-SA"/>
      </w:rPr>
    </w:lvl>
    <w:lvl w:ilvl="5" w:tplc="C81ECDA0">
      <w:numFmt w:val="bullet"/>
      <w:lvlText w:val="•"/>
      <w:lvlJc w:val="left"/>
      <w:pPr>
        <w:ind w:left="5330" w:hanging="337"/>
      </w:pPr>
      <w:rPr>
        <w:rFonts w:hint="default"/>
        <w:lang w:val="pt-PT" w:eastAsia="en-US" w:bidi="ar-SA"/>
      </w:rPr>
    </w:lvl>
    <w:lvl w:ilvl="6" w:tplc="1166F4B8">
      <w:numFmt w:val="bullet"/>
      <w:lvlText w:val="•"/>
      <w:lvlJc w:val="left"/>
      <w:pPr>
        <w:ind w:left="6257" w:hanging="337"/>
      </w:pPr>
      <w:rPr>
        <w:rFonts w:hint="default"/>
        <w:lang w:val="pt-PT" w:eastAsia="en-US" w:bidi="ar-SA"/>
      </w:rPr>
    </w:lvl>
    <w:lvl w:ilvl="7" w:tplc="D15A2108">
      <w:numFmt w:val="bullet"/>
      <w:lvlText w:val="•"/>
      <w:lvlJc w:val="left"/>
      <w:pPr>
        <w:ind w:left="7185" w:hanging="337"/>
      </w:pPr>
      <w:rPr>
        <w:rFonts w:hint="default"/>
        <w:lang w:val="pt-PT" w:eastAsia="en-US" w:bidi="ar-SA"/>
      </w:rPr>
    </w:lvl>
    <w:lvl w:ilvl="8" w:tplc="9CCA7196">
      <w:numFmt w:val="bullet"/>
      <w:lvlText w:val="•"/>
      <w:lvlJc w:val="left"/>
      <w:pPr>
        <w:ind w:left="8112" w:hanging="337"/>
      </w:pPr>
      <w:rPr>
        <w:rFonts w:hint="default"/>
        <w:lang w:val="pt-PT" w:eastAsia="en-US" w:bidi="ar-SA"/>
      </w:rPr>
    </w:lvl>
  </w:abstractNum>
  <w:num w:numId="1" w16cid:durableId="901256075">
    <w:abstractNumId w:val="2"/>
  </w:num>
  <w:num w:numId="2" w16cid:durableId="1461878017">
    <w:abstractNumId w:val="0"/>
  </w:num>
  <w:num w:numId="3" w16cid:durableId="1655986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9FD"/>
    <w:rsid w:val="00004270"/>
    <w:rsid w:val="00164AFA"/>
    <w:rsid w:val="00171A15"/>
    <w:rsid w:val="001C6943"/>
    <w:rsid w:val="00243913"/>
    <w:rsid w:val="00274691"/>
    <w:rsid w:val="002A6933"/>
    <w:rsid w:val="002F0D9C"/>
    <w:rsid w:val="003140A3"/>
    <w:rsid w:val="00347A83"/>
    <w:rsid w:val="00364725"/>
    <w:rsid w:val="003C01E9"/>
    <w:rsid w:val="00401AB3"/>
    <w:rsid w:val="004E7D9C"/>
    <w:rsid w:val="005226C4"/>
    <w:rsid w:val="00547676"/>
    <w:rsid w:val="00554368"/>
    <w:rsid w:val="005554FF"/>
    <w:rsid w:val="00571C11"/>
    <w:rsid w:val="00621AB2"/>
    <w:rsid w:val="006970EE"/>
    <w:rsid w:val="007A5F8B"/>
    <w:rsid w:val="007C4688"/>
    <w:rsid w:val="007C7F93"/>
    <w:rsid w:val="00846220"/>
    <w:rsid w:val="00874610"/>
    <w:rsid w:val="00876D19"/>
    <w:rsid w:val="008A20C1"/>
    <w:rsid w:val="008E7DC3"/>
    <w:rsid w:val="009F59FD"/>
    <w:rsid w:val="00A16F46"/>
    <w:rsid w:val="00A46CCF"/>
    <w:rsid w:val="00B60849"/>
    <w:rsid w:val="00B624BB"/>
    <w:rsid w:val="00B80CCD"/>
    <w:rsid w:val="00BA1755"/>
    <w:rsid w:val="00BD1F90"/>
    <w:rsid w:val="00C077C7"/>
    <w:rsid w:val="00C23504"/>
    <w:rsid w:val="00C84B44"/>
    <w:rsid w:val="00CA26B7"/>
    <w:rsid w:val="00CC47BD"/>
    <w:rsid w:val="00DB70F3"/>
    <w:rsid w:val="00DC3862"/>
    <w:rsid w:val="00DD3EAE"/>
    <w:rsid w:val="00EA6A60"/>
    <w:rsid w:val="00F83078"/>
    <w:rsid w:val="00FC03B2"/>
    <w:rsid w:val="00FE4C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schemas-houaiss/mini" w:name="verbetes"/>
  <w:shapeDefaults>
    <o:shapedefaults v:ext="edit" spidmax="2050"/>
    <o:shapelayout v:ext="edit">
      <o:idmap v:ext="edit" data="2"/>
    </o:shapelayout>
  </w:shapeDefaults>
  <w:decimalSymbol w:val=","/>
  <w:listSeparator w:val=";"/>
  <w14:docId w14:val="6A733F60"/>
  <w15:docId w15:val="{0BFAECC9-A1C6-4025-AB00-C5F2B2993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uiPriority w:val="1"/>
    <w:qFormat/>
    <w:pPr>
      <w:ind w:left="920" w:hanging="349"/>
      <w:outlineLvl w:val="0"/>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Ttulo">
    <w:name w:val="Title"/>
    <w:basedOn w:val="Normal"/>
    <w:uiPriority w:val="1"/>
    <w:qFormat/>
    <w:pPr>
      <w:spacing w:before="91"/>
      <w:ind w:left="2250" w:right="2156"/>
      <w:jc w:val="center"/>
    </w:pPr>
    <w:rPr>
      <w:rFonts w:ascii="Arial" w:eastAsia="Arial" w:hAnsi="Arial" w:cs="Arial"/>
      <w:b/>
      <w:bCs/>
      <w:sz w:val="26"/>
      <w:szCs w:val="26"/>
    </w:rPr>
  </w:style>
  <w:style w:type="paragraph" w:styleId="PargrafodaLista">
    <w:name w:val="List Paragraph"/>
    <w:basedOn w:val="Normal"/>
    <w:uiPriority w:val="1"/>
    <w:qFormat/>
    <w:pPr>
      <w:spacing w:before="127"/>
      <w:ind w:left="1629" w:hanging="337"/>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EA6A60"/>
    <w:pPr>
      <w:tabs>
        <w:tab w:val="center" w:pos="4252"/>
        <w:tab w:val="right" w:pos="8504"/>
      </w:tabs>
    </w:pPr>
  </w:style>
  <w:style w:type="character" w:customStyle="1" w:styleId="CabealhoChar">
    <w:name w:val="Cabeçalho Char"/>
    <w:basedOn w:val="Fontepargpadro"/>
    <w:link w:val="Cabealho"/>
    <w:uiPriority w:val="99"/>
    <w:rsid w:val="00EA6A60"/>
    <w:rPr>
      <w:rFonts w:ascii="Arial MT" w:eastAsia="Arial MT" w:hAnsi="Arial MT" w:cs="Arial MT"/>
      <w:lang w:val="pt-PT"/>
    </w:rPr>
  </w:style>
  <w:style w:type="paragraph" w:styleId="Rodap">
    <w:name w:val="footer"/>
    <w:basedOn w:val="Normal"/>
    <w:link w:val="RodapChar"/>
    <w:uiPriority w:val="99"/>
    <w:unhideWhenUsed/>
    <w:rsid w:val="00EA6A60"/>
    <w:pPr>
      <w:tabs>
        <w:tab w:val="center" w:pos="4252"/>
        <w:tab w:val="right" w:pos="8504"/>
      </w:tabs>
    </w:pPr>
  </w:style>
  <w:style w:type="character" w:customStyle="1" w:styleId="RodapChar">
    <w:name w:val="Rodapé Char"/>
    <w:basedOn w:val="Fontepargpadro"/>
    <w:link w:val="Rodap"/>
    <w:uiPriority w:val="99"/>
    <w:rsid w:val="00EA6A60"/>
    <w:rPr>
      <w:rFonts w:ascii="Arial MT" w:eastAsia="Arial MT" w:hAnsi="Arial MT" w:cs="Arial MT"/>
      <w:lang w:val="pt-PT"/>
    </w:rPr>
  </w:style>
  <w:style w:type="paragraph" w:styleId="Textodebalo">
    <w:name w:val="Balloon Text"/>
    <w:basedOn w:val="Normal"/>
    <w:link w:val="TextodebaloChar"/>
    <w:uiPriority w:val="99"/>
    <w:semiHidden/>
    <w:unhideWhenUsed/>
    <w:rsid w:val="008E7DC3"/>
    <w:rPr>
      <w:rFonts w:ascii="Segoe UI" w:hAnsi="Segoe UI" w:cs="Segoe UI"/>
      <w:sz w:val="18"/>
      <w:szCs w:val="18"/>
    </w:rPr>
  </w:style>
  <w:style w:type="character" w:customStyle="1" w:styleId="TextodebaloChar">
    <w:name w:val="Texto de balão Char"/>
    <w:basedOn w:val="Fontepargpadro"/>
    <w:link w:val="Textodebalo"/>
    <w:uiPriority w:val="99"/>
    <w:semiHidden/>
    <w:rsid w:val="008E7DC3"/>
    <w:rPr>
      <w:rFonts w:ascii="Segoe UI" w:eastAsia="Arial MT" w:hAnsi="Segoe UI" w:cs="Segoe UI"/>
      <w:sz w:val="18"/>
      <w:szCs w:val="18"/>
      <w:lang w:val="pt-PT"/>
    </w:rPr>
  </w:style>
  <w:style w:type="paragraph" w:styleId="NormalWeb">
    <w:name w:val="Normal (Web)"/>
    <w:basedOn w:val="Normal"/>
    <w:uiPriority w:val="99"/>
    <w:semiHidden/>
    <w:unhideWhenUsed/>
    <w:rsid w:val="007C468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uiPriority w:val="99"/>
    <w:unhideWhenUsed/>
    <w:rsid w:val="008746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18f3478-284c-43ad-bb8e-b676127ed33c" xsi:nil="true"/>
    <lcf76f155ced4ddcb4097134ff3c332f xmlns="7018e6d5-5bd4-42a6-a09f-9fe99485d1a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DA455472ED1AEF43AD0857811FDA6387" ma:contentTypeVersion="11" ma:contentTypeDescription="Crie um novo documento." ma:contentTypeScope="" ma:versionID="1252c84f99dac81117b09d76622bc51f">
  <xsd:schema xmlns:xsd="http://www.w3.org/2001/XMLSchema" xmlns:xs="http://www.w3.org/2001/XMLSchema" xmlns:p="http://schemas.microsoft.com/office/2006/metadata/properties" xmlns:ns2="7018e6d5-5bd4-42a6-a09f-9fe99485d1a5" xmlns:ns3="418f3478-284c-43ad-bb8e-b676127ed33c" targetNamespace="http://schemas.microsoft.com/office/2006/metadata/properties" ma:root="true" ma:fieldsID="23dd715f07ab46ff4e76b3a01cb70837" ns2:_="" ns3:_="">
    <xsd:import namespace="7018e6d5-5bd4-42a6-a09f-9fe99485d1a5"/>
    <xsd:import namespace="418f3478-284c-43ad-bb8e-b676127ed3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18e6d5-5bd4-42a6-a09f-9fe99485d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61024523-aac5-4948-bff2-4038637d2b83"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8f3478-284c-43ad-bb8e-b676127ed33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73cc61c-7644-445f-a353-d04797b97f44}" ma:internalName="TaxCatchAll" ma:showField="CatchAllData" ma:web="418f3478-284c-43ad-bb8e-b676127ed3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CBC94A-2332-43A3-9B0F-301A082AFBBD}">
  <ds:schemaRefs>
    <ds:schemaRef ds:uri="http://schemas.microsoft.com/sharepoint/v3/contenttype/forms"/>
  </ds:schemaRefs>
</ds:datastoreItem>
</file>

<file path=customXml/itemProps2.xml><?xml version="1.0" encoding="utf-8"?>
<ds:datastoreItem xmlns:ds="http://schemas.openxmlformats.org/officeDocument/2006/customXml" ds:itemID="{605FC996-EE48-450B-B2F5-7AB6AD03264F}">
  <ds:schemaRefs>
    <ds:schemaRef ds:uri="http://schemas.microsoft.com/office/2006/metadata/properties"/>
    <ds:schemaRef ds:uri="http://schemas.microsoft.com/office/infopath/2007/PartnerControls"/>
    <ds:schemaRef ds:uri="418f3478-284c-43ad-bb8e-b676127ed33c"/>
    <ds:schemaRef ds:uri="7018e6d5-5bd4-42a6-a09f-9fe99485d1a5"/>
  </ds:schemaRefs>
</ds:datastoreItem>
</file>

<file path=customXml/itemProps3.xml><?xml version="1.0" encoding="utf-8"?>
<ds:datastoreItem xmlns:ds="http://schemas.openxmlformats.org/officeDocument/2006/customXml" ds:itemID="{94414496-FE95-4A85-A3E1-FC8CB1F549AB}">
  <ds:schemaRefs>
    <ds:schemaRef ds:uri="http://schemas.openxmlformats.org/officeDocument/2006/bibliography"/>
  </ds:schemaRefs>
</ds:datastoreItem>
</file>

<file path=customXml/itemProps4.xml><?xml version="1.0" encoding="utf-8"?>
<ds:datastoreItem xmlns:ds="http://schemas.openxmlformats.org/officeDocument/2006/customXml" ds:itemID="{41B39816-6FBB-4EA9-B6F6-A57C082767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18e6d5-5bd4-42a6-a09f-9fe99485d1a5"/>
    <ds:schemaRef ds:uri="418f3478-284c-43ad-bb8e-b676127ed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388</Words>
  <Characters>2248</Characters>
  <Application>Microsoft Office Word</Application>
  <DocSecurity>0</DocSecurity>
  <Lines>77</Lines>
  <Paragraphs>37</Paragraphs>
  <ScaleCrop>false</ScaleCrop>
  <HeadingPairs>
    <vt:vector size="2" baseType="variant">
      <vt:variant>
        <vt:lpstr>Título</vt:lpstr>
      </vt:variant>
      <vt:variant>
        <vt:i4>1</vt:i4>
      </vt:variant>
    </vt:vector>
  </HeadingPairs>
  <TitlesOfParts>
    <vt:vector size="1" baseType="lpstr">
      <vt:lpstr/>
    </vt:vector>
  </TitlesOfParts>
  <Company>Fiat</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Christiano Toupitzen Cavalheiro</dc:creator>
  <cp:lastModifiedBy>Juscineia Gonçalves Cunha</cp:lastModifiedBy>
  <cp:revision>23</cp:revision>
  <dcterms:created xsi:type="dcterms:W3CDTF">2021-09-14T23:06:00Z</dcterms:created>
  <dcterms:modified xsi:type="dcterms:W3CDTF">2026-01-20T20:23:00Z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2021-06-02T00:00:00Z</vt:filetime>
  </property>
  <property fmtid="{D5CDD505-2E9C-101B-9397-08002B2CF9AE}" pid="3" name="Creator">
    <vt:lpwstr>Microsoft® Word 2019</vt:lpwstr>
  </property>
  <property fmtid="{D5CDD505-2E9C-101B-9397-08002B2CF9AE}" pid="4" name="LastSaved">
    <vt:filetime>2021-06-03T00:00:00Z</vt:filetime>
  </property>
  <property fmtid="{D5CDD505-2E9C-101B-9397-08002B2CF9AE}" pid="5" name="ContentTypeId">
    <vt:lpwstr>0x010100DA455472ED1AEF43AD0857811FDA6387</vt:lpwstr>
  </property>
  <property fmtid="{D5CDD505-2E9C-101B-9397-08002B2CF9AE}" pid="6" name="Order">
    <vt:r8>403000</vt:r8>
  </property>
  <property fmtid="{D5CDD505-2E9C-101B-9397-08002B2CF9AE}" pid="7" name="MediaServiceImageTags">
    <vt:lpwstr/>
  </property>
</Properties>
</file>