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8A93C" w14:textId="27ECFE6C" w:rsidR="4992A5C1" w:rsidRDefault="4992A5C1" w:rsidP="4992A5C1">
      <w:pPr>
        <w:spacing w:after="0" w:line="240" w:lineRule="auto"/>
        <w:jc w:val="center"/>
        <w:rPr>
          <w:rFonts w:ascii="Arial" w:eastAsia="Calibri" w:hAnsi="Arial" w:cs="Arial"/>
          <w:b/>
          <w:bCs/>
          <w:sz w:val="28"/>
          <w:szCs w:val="28"/>
          <w:lang w:eastAsia="en-US"/>
        </w:rPr>
      </w:pPr>
    </w:p>
    <w:p w14:paraId="26FB3593" w14:textId="69940A74" w:rsidR="4992A5C1" w:rsidRDefault="4992A5C1" w:rsidP="4992A5C1">
      <w:pPr>
        <w:spacing w:after="0" w:line="240" w:lineRule="auto"/>
        <w:jc w:val="center"/>
        <w:rPr>
          <w:rFonts w:ascii="Arial" w:eastAsia="Calibri" w:hAnsi="Arial" w:cs="Arial"/>
          <w:b/>
          <w:bCs/>
          <w:sz w:val="28"/>
          <w:szCs w:val="28"/>
          <w:lang w:eastAsia="en-US"/>
        </w:rPr>
      </w:pPr>
    </w:p>
    <w:p w14:paraId="77B63F92" w14:textId="77777777" w:rsidR="00D55419" w:rsidRPr="001D1095" w:rsidRDefault="00D55419" w:rsidP="00D55419">
      <w:pPr>
        <w:spacing w:after="0" w:line="240" w:lineRule="auto"/>
        <w:jc w:val="center"/>
        <w:rPr>
          <w:rFonts w:ascii="Arial" w:eastAsia="Calibri" w:hAnsi="Arial" w:cs="Arial"/>
          <w:b/>
          <w:sz w:val="28"/>
          <w:szCs w:val="28"/>
          <w:lang w:eastAsia="en-US"/>
        </w:rPr>
      </w:pPr>
      <w:r w:rsidRPr="001D1095">
        <w:rPr>
          <w:rFonts w:ascii="Arial" w:eastAsia="Calibri" w:hAnsi="Arial" w:cs="Arial"/>
          <w:b/>
          <w:sz w:val="28"/>
          <w:szCs w:val="28"/>
          <w:lang w:eastAsia="en-US"/>
        </w:rPr>
        <w:t>POLÍTICA DE SUCESSÃO DE ADMINISTRADORES</w:t>
      </w:r>
    </w:p>
    <w:p w14:paraId="672A6659" w14:textId="77777777" w:rsidR="00D55419" w:rsidRPr="00434A3A" w:rsidRDefault="00D55419" w:rsidP="00D55419">
      <w:pPr>
        <w:spacing w:after="0" w:line="240" w:lineRule="auto"/>
        <w:jc w:val="center"/>
        <w:rPr>
          <w:rFonts w:ascii="Arial" w:eastAsia="Calibri" w:hAnsi="Arial" w:cs="Arial"/>
          <w:b/>
          <w:sz w:val="28"/>
          <w:szCs w:val="28"/>
          <w:lang w:eastAsia="en-US"/>
        </w:rPr>
      </w:pPr>
    </w:p>
    <w:p w14:paraId="74C89D40" w14:textId="636B28A2" w:rsidR="00D55419" w:rsidRPr="00434A3A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4992A5C1">
        <w:rPr>
          <w:rFonts w:ascii="Arial" w:eastAsia="Calibri" w:hAnsi="Arial" w:cs="Arial"/>
          <w:b/>
          <w:bCs/>
          <w:sz w:val="24"/>
          <w:szCs w:val="24"/>
          <w:lang w:eastAsia="en-US"/>
        </w:rPr>
        <w:t>1.</w:t>
      </w:r>
      <w:r w:rsidRPr="4992A5C1">
        <w:rPr>
          <w:rFonts w:ascii="Arial" w:eastAsia="Calibri" w:hAnsi="Arial" w:cs="Arial"/>
          <w:sz w:val="24"/>
          <w:szCs w:val="24"/>
          <w:lang w:eastAsia="en-US"/>
        </w:rPr>
        <w:t xml:space="preserve"> Esta Política atende à Resolução CMN – Conselho Monetário Nacional nº 4.878 de 23 de dezembro de 2020 e visa estabelecer princípios e diretrizes para a execução de Plano de Sucessão de Administradores da </w:t>
      </w:r>
      <w:bookmarkStart w:id="0" w:name="_Hlk81237536"/>
      <w:r w:rsidRPr="4992A5C1">
        <w:rPr>
          <w:rFonts w:ascii="Arial" w:eastAsia="Calibri" w:hAnsi="Arial" w:cs="Arial"/>
          <w:b/>
          <w:bCs/>
          <w:sz w:val="24"/>
          <w:szCs w:val="24"/>
          <w:lang w:eastAsia="en-US"/>
        </w:rPr>
        <w:t>COOPERATIVA DE ECONOMIA E CRÉDITO MÚTUO DOS EMPREGADOS DA TUPY MINAS GERAIS LTDA E NEMAK ALUMÍNIO DO BRASIL LTDA</w:t>
      </w:r>
      <w:bookmarkEnd w:id="0"/>
      <w:r w:rsidRPr="4992A5C1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 – </w:t>
      </w:r>
      <w:r w:rsidR="0013506E">
        <w:rPr>
          <w:rFonts w:ascii="Arial" w:eastAsia="Calibri" w:hAnsi="Arial" w:cs="Arial"/>
          <w:b/>
          <w:bCs/>
          <w:sz w:val="24"/>
          <w:szCs w:val="24"/>
          <w:lang w:eastAsia="en-US"/>
        </w:rPr>
        <w:t>FUNDCOOP</w:t>
      </w:r>
      <w:r w:rsidRPr="4992A5C1">
        <w:rPr>
          <w:rFonts w:ascii="Arial" w:eastAsia="Calibri" w:hAnsi="Arial" w:cs="Arial"/>
          <w:sz w:val="24"/>
          <w:szCs w:val="24"/>
          <w:lang w:eastAsia="en-US"/>
        </w:rPr>
        <w:t>, garantindo a continuidade e sustentabilidade dos negócios, a execução da estratégia, o atendimento aos princípios de governança cooperativa que assegurem a solidez e a eficiência da entidade e a preparação de pessoas capacitadas a assumirem os cargos de alta administração;</w:t>
      </w:r>
    </w:p>
    <w:p w14:paraId="0A37501D" w14:textId="77777777" w:rsidR="00D55419" w:rsidRPr="00434A3A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24EFAD64" w14:textId="3D99166C" w:rsidR="00D55419" w:rsidRDefault="00D55419" w:rsidP="4992A5C1">
      <w:pPr>
        <w:jc w:val="both"/>
        <w:rPr>
          <w:rFonts w:ascii="Arial" w:hAnsi="Arial" w:cs="Arial"/>
          <w:sz w:val="24"/>
          <w:szCs w:val="24"/>
        </w:rPr>
      </w:pPr>
      <w:r w:rsidRPr="4992A5C1">
        <w:rPr>
          <w:rFonts w:ascii="Arial" w:eastAsia="Calibri" w:hAnsi="Arial" w:cs="Arial"/>
          <w:b/>
          <w:bCs/>
          <w:sz w:val="24"/>
          <w:szCs w:val="24"/>
          <w:lang w:eastAsia="en-US"/>
        </w:rPr>
        <w:t>2</w:t>
      </w:r>
      <w:r w:rsidRPr="4992A5C1">
        <w:rPr>
          <w:rFonts w:ascii="Arial" w:eastAsia="Calibri" w:hAnsi="Arial" w:cs="Arial"/>
          <w:sz w:val="24"/>
          <w:szCs w:val="24"/>
          <w:lang w:eastAsia="en-US"/>
        </w:rPr>
        <w:t xml:space="preserve">. </w:t>
      </w:r>
      <w:r w:rsidRPr="4992A5C1">
        <w:rPr>
          <w:rFonts w:ascii="Arial" w:hAnsi="Arial" w:cs="Arial"/>
          <w:sz w:val="24"/>
          <w:szCs w:val="24"/>
        </w:rPr>
        <w:t>A política considera o porte da cooperativa segmentada como S5 “capital x empréstimo” conforme Resolução CMN nº 4.553/17, e em conjunto à complexidade, à estrutura, ao perfil de risco e ao modelo de negócio da cooperativa e deve assegurar que os ocupantes dos cargos da alta administração tenham as competências necessárias para o desempenho de suas funções e contendo as disposições da Resolução CMN nº 5051/2022 e a Lei Complementar 196/2022</w:t>
      </w:r>
      <w:r w:rsidR="00434A3A" w:rsidRPr="4992A5C1">
        <w:rPr>
          <w:rFonts w:ascii="Arial" w:hAnsi="Arial" w:cs="Arial"/>
          <w:sz w:val="24"/>
          <w:szCs w:val="24"/>
        </w:rPr>
        <w:t>.</w:t>
      </w:r>
    </w:p>
    <w:p w14:paraId="3A680F62" w14:textId="4753009A" w:rsidR="00D55419" w:rsidRPr="00434A3A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4992A5C1">
        <w:rPr>
          <w:rFonts w:ascii="Arial" w:eastAsia="Calibri" w:hAnsi="Arial" w:cs="Arial"/>
          <w:b/>
          <w:bCs/>
          <w:sz w:val="24"/>
          <w:szCs w:val="24"/>
          <w:lang w:eastAsia="en-US"/>
        </w:rPr>
        <w:t>3</w:t>
      </w:r>
      <w:r w:rsidRPr="4992A5C1">
        <w:rPr>
          <w:rFonts w:ascii="Arial" w:eastAsia="Calibri" w:hAnsi="Arial" w:cs="Arial"/>
          <w:sz w:val="24"/>
          <w:szCs w:val="24"/>
          <w:lang w:eastAsia="en-US"/>
        </w:rPr>
        <w:t xml:space="preserve">. Esta Política de Sucessão de Administradores é revisada, no mínimo, a cada 5 (cinco) anos, por proposta da área responsável pelo Plano de Sucessão de Administradores da </w:t>
      </w:r>
      <w:r w:rsidRPr="4992A5C1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COOPERATIVA DE ECONOMIA E CRÉDITO MÚTUO DOS EMPREGADOS DA TUPY MINAS GERAIS LTDA E NEMAK ALUMÍNIO DO BRASIL LTDA – </w:t>
      </w:r>
      <w:r w:rsidR="0013506E">
        <w:rPr>
          <w:rFonts w:ascii="Arial" w:eastAsia="Calibri" w:hAnsi="Arial" w:cs="Arial"/>
          <w:b/>
          <w:bCs/>
          <w:sz w:val="24"/>
          <w:szCs w:val="24"/>
          <w:lang w:eastAsia="en-US"/>
        </w:rPr>
        <w:t>FUNDCOOP</w:t>
      </w:r>
      <w:r w:rsidRPr="4992A5C1">
        <w:rPr>
          <w:rFonts w:ascii="Arial" w:eastAsia="Calibri" w:hAnsi="Arial" w:cs="Arial"/>
          <w:b/>
          <w:bCs/>
          <w:sz w:val="24"/>
          <w:szCs w:val="24"/>
          <w:lang w:eastAsia="en-US"/>
        </w:rPr>
        <w:t>,</w:t>
      </w:r>
      <w:r w:rsidRPr="4992A5C1">
        <w:rPr>
          <w:rFonts w:ascii="Arial" w:eastAsia="Calibri" w:hAnsi="Arial" w:cs="Arial"/>
          <w:sz w:val="24"/>
          <w:szCs w:val="24"/>
          <w:lang w:eastAsia="en-US"/>
        </w:rPr>
        <w:t xml:space="preserve"> ou em decorrência de fatos relevantes. </w:t>
      </w:r>
    </w:p>
    <w:p w14:paraId="02EB378F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1B9EC816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b/>
          <w:sz w:val="24"/>
          <w:szCs w:val="24"/>
          <w:lang w:eastAsia="en-US"/>
        </w:rPr>
        <w:t>4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. Para esta Política deve-se considerar: </w:t>
      </w:r>
    </w:p>
    <w:p w14:paraId="6A05A809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31FDBE74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a) </w:t>
      </w:r>
      <w:r w:rsidRPr="001D1095">
        <w:rPr>
          <w:rFonts w:ascii="Arial" w:eastAsia="Calibri" w:hAnsi="Arial" w:cs="Arial"/>
          <w:sz w:val="24"/>
          <w:szCs w:val="24"/>
          <w:u w:val="single"/>
          <w:lang w:eastAsia="en-US"/>
        </w:rPr>
        <w:t>alta administração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>: cargos ocupados por membros da Diretoria Executiva;</w:t>
      </w:r>
    </w:p>
    <w:p w14:paraId="29D6B04F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 </w:t>
      </w:r>
    </w:p>
    <w:p w14:paraId="2375B45D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b) </w:t>
      </w:r>
      <w:r w:rsidRPr="001D1095">
        <w:rPr>
          <w:rFonts w:ascii="Arial" w:eastAsia="Calibri" w:hAnsi="Arial" w:cs="Arial"/>
          <w:sz w:val="24"/>
          <w:szCs w:val="24"/>
          <w:u w:val="single"/>
          <w:lang w:eastAsia="en-US"/>
        </w:rPr>
        <w:t>sucessão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: transição de cargo ou mandato de membros da alta administração com objetivo de garantir a execução da estratégia e a continuidade do negócio; </w:t>
      </w:r>
    </w:p>
    <w:p w14:paraId="5A39BBE3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210A1926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c) </w:t>
      </w:r>
      <w:r w:rsidRPr="001D1095">
        <w:rPr>
          <w:rFonts w:ascii="Arial" w:eastAsia="Calibri" w:hAnsi="Arial" w:cs="Arial"/>
          <w:sz w:val="24"/>
          <w:szCs w:val="24"/>
          <w:u w:val="single"/>
          <w:lang w:eastAsia="en-US"/>
        </w:rPr>
        <w:t>plano de sucessão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: planejamento com base nas boas práticas de governança para identificar, selecionar, avaliar e capacitar continuamente a alta administração, objetivando o desenvolvimento e a renovação qualificada de seus componentes e zelando pela transparência e sustentabilidade dos processos decisórios; </w:t>
      </w:r>
    </w:p>
    <w:p w14:paraId="41C8F396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203194E1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d) </w:t>
      </w:r>
      <w:r w:rsidRPr="001D1095">
        <w:rPr>
          <w:rFonts w:ascii="Arial" w:eastAsia="Calibri" w:hAnsi="Arial" w:cs="Arial"/>
          <w:sz w:val="24"/>
          <w:szCs w:val="24"/>
          <w:u w:val="single"/>
          <w:lang w:eastAsia="en-US"/>
        </w:rPr>
        <w:t>identificação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>: procedimento de verificação das pré-condições exigidas pela regulamentação em vigor para o exercício dos cargos da alta administração;</w:t>
      </w:r>
    </w:p>
    <w:p w14:paraId="72A3D3EC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6712BDEB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e) </w:t>
      </w:r>
      <w:r w:rsidRPr="001D1095">
        <w:rPr>
          <w:rFonts w:ascii="Arial" w:eastAsia="Calibri" w:hAnsi="Arial" w:cs="Arial"/>
          <w:sz w:val="24"/>
          <w:szCs w:val="24"/>
          <w:u w:val="single"/>
          <w:lang w:eastAsia="en-US"/>
        </w:rPr>
        <w:t>seleção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: triagem e verificação de pessoas com competências para atendimento de requisitos mínimos como: capacidade técnica, capacidade gerencial, habilidades interpessoais, conhecimento das leis e regulamentos relativos à sua atuação e experiência; </w:t>
      </w:r>
    </w:p>
    <w:p w14:paraId="0D0B940D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021F1E58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f) </w:t>
      </w:r>
      <w:r w:rsidRPr="001D1095">
        <w:rPr>
          <w:rFonts w:ascii="Arial" w:eastAsia="Calibri" w:hAnsi="Arial" w:cs="Arial"/>
          <w:sz w:val="24"/>
          <w:szCs w:val="24"/>
          <w:u w:val="single"/>
          <w:lang w:eastAsia="en-US"/>
        </w:rPr>
        <w:t>avaliação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>: mensuração das competências para o desempenho no cargo;</w:t>
      </w:r>
    </w:p>
    <w:p w14:paraId="0E27B00A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02AB4DD3" w14:textId="66125CA4" w:rsidR="4992A5C1" w:rsidRDefault="4992A5C1" w:rsidP="4992A5C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7A7FF641" w14:textId="0BA2678E" w:rsidR="4992A5C1" w:rsidRDefault="4992A5C1" w:rsidP="4992A5C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62A51FD1" w14:textId="46BD0800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g) </w:t>
      </w:r>
      <w:r w:rsidRPr="001D1095">
        <w:rPr>
          <w:rFonts w:ascii="Arial" w:eastAsia="Calibri" w:hAnsi="Arial" w:cs="Arial"/>
          <w:sz w:val="24"/>
          <w:szCs w:val="24"/>
          <w:u w:val="single"/>
          <w:lang w:eastAsia="en-US"/>
        </w:rPr>
        <w:t>capacitação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: ações de desenvolvimento com objetivo de aperfeiçoar ou adquirir competências e conhecimentos necessários e alinhá-las aos valores e propósitos da </w:t>
      </w:r>
      <w:r w:rsidR="008211F8">
        <w:rPr>
          <w:rFonts w:ascii="Arial" w:eastAsia="Calibri" w:hAnsi="Arial" w:cs="Arial"/>
          <w:b/>
          <w:bCs/>
          <w:sz w:val="24"/>
          <w:szCs w:val="24"/>
          <w:lang w:eastAsia="en-US"/>
        </w:rPr>
        <w:t>FUNDCOOP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>;</w:t>
      </w:r>
    </w:p>
    <w:p w14:paraId="60061E4C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2A7B0EE8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h) </w:t>
      </w:r>
      <w:r w:rsidRPr="001D1095">
        <w:rPr>
          <w:rFonts w:ascii="Arial" w:eastAsia="Calibri" w:hAnsi="Arial" w:cs="Arial"/>
          <w:sz w:val="24"/>
          <w:szCs w:val="24"/>
          <w:u w:val="single"/>
          <w:lang w:eastAsia="en-US"/>
        </w:rPr>
        <w:t>conselho fiscal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>: essa Política não se aplica aos membros do Conselho Fiscal cujas exigências necessárias para o desempenho de suas funções estão detalhadas no Regulamento Eleitoral.</w:t>
      </w:r>
    </w:p>
    <w:p w14:paraId="0ED6F94C" w14:textId="7FB3108D" w:rsidR="4992A5C1" w:rsidRDefault="4992A5C1" w:rsidP="4992A5C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4FC453CF" w14:textId="68868518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b/>
          <w:bCs/>
          <w:sz w:val="24"/>
          <w:szCs w:val="24"/>
          <w:lang w:eastAsia="en-US"/>
        </w:rPr>
        <w:t>5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. Para que a presente Política seja eficiente, ela deverá ser divulgada para todo o público interessado da </w:t>
      </w:r>
      <w:r w:rsidR="008211F8">
        <w:rPr>
          <w:rFonts w:ascii="Arial" w:eastAsia="Calibri" w:hAnsi="Arial" w:cs="Arial"/>
          <w:b/>
          <w:bCs/>
          <w:sz w:val="24"/>
          <w:szCs w:val="24"/>
          <w:lang w:eastAsia="en-US"/>
        </w:rPr>
        <w:t>FUNDCOOP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>;</w:t>
      </w:r>
    </w:p>
    <w:p w14:paraId="4B94D5A5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3E5FA04D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b/>
          <w:bCs/>
          <w:sz w:val="24"/>
          <w:szCs w:val="24"/>
          <w:lang w:eastAsia="en-US"/>
        </w:rPr>
        <w:t>6.</w:t>
      </w:r>
      <w:r w:rsidRPr="001D1095">
        <w:rPr>
          <w:rFonts w:ascii="Arial" w:eastAsia="Calibri" w:hAnsi="Arial" w:cs="Arial"/>
          <w:sz w:val="24"/>
          <w:szCs w:val="24"/>
          <w:lang w:eastAsia="en-US"/>
        </w:rPr>
        <w:t xml:space="preserve"> Complementam esta Política, e a ela se subordinam, todas as normas e os procedimentos operacionais descritos no </w:t>
      </w:r>
      <w:r w:rsidRPr="001D1095">
        <w:rPr>
          <w:rFonts w:ascii="Arial" w:eastAsia="Calibri" w:hAnsi="Arial" w:cs="Arial"/>
          <w:b/>
          <w:sz w:val="24"/>
          <w:szCs w:val="24"/>
          <w:lang w:eastAsia="en-US"/>
        </w:rPr>
        <w:t>ANEXO I - Plano de Sucessão</w:t>
      </w:r>
      <w:r>
        <w:rPr>
          <w:rFonts w:ascii="Arial" w:eastAsia="Calibri" w:hAnsi="Arial" w:cs="Arial"/>
          <w:b/>
          <w:sz w:val="24"/>
          <w:szCs w:val="24"/>
          <w:lang w:eastAsia="en-US"/>
        </w:rPr>
        <w:t xml:space="preserve"> de Administradores</w:t>
      </w:r>
      <w:r w:rsidRPr="001D1095">
        <w:rPr>
          <w:rFonts w:ascii="Arial" w:eastAsia="Calibri" w:hAnsi="Arial" w:cs="Arial"/>
          <w:b/>
          <w:sz w:val="24"/>
          <w:szCs w:val="24"/>
          <w:lang w:eastAsia="en-US"/>
        </w:rPr>
        <w:t xml:space="preserve">. </w:t>
      </w:r>
    </w:p>
    <w:p w14:paraId="051F5962" w14:textId="644DD671" w:rsidR="4992A5C1" w:rsidRDefault="4992A5C1" w:rsidP="4992A5C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46A17575" w14:textId="03030F41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3F7F4C64" w14:textId="253FE1CF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27EE65C5" w14:textId="74496526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71C73908" w14:textId="6F464151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5F2AA303" w14:textId="56C2D5F7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4541C54E" w14:textId="25AD2CFA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20DCFE19" w14:textId="3890962D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53996F11" w14:textId="3295096C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5FE04F54" w14:textId="654C9C41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100657AC" w14:textId="7D89A949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083099FE" w14:textId="0AEFE023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4E5CE040" w14:textId="66B81169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66B7A72B" w14:textId="34B23F74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5A259DE5" w14:textId="212E5177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54D2EAED" w14:textId="3FF15518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54F185B9" w14:textId="5E48A4F3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794C6191" w14:textId="592B12BF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7A177FD9" w14:textId="7D55FE5A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00F23A19" w14:textId="6E5AC9BC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097A7CB7" w14:textId="315B9E23" w:rsidR="00D55419" w:rsidRPr="001D1095" w:rsidRDefault="00D55419" w:rsidP="23B3A491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14:paraId="013E0F71" w14:textId="77777777" w:rsidR="008211F8" w:rsidRDefault="008211F8" w:rsidP="23B3A491">
      <w:pPr>
        <w:spacing w:after="0" w:line="360" w:lineRule="auto"/>
        <w:jc w:val="center"/>
        <w:rPr>
          <w:rFonts w:ascii="Arial" w:eastAsia="Calibri" w:hAnsi="Arial" w:cs="Arial"/>
          <w:b/>
          <w:bCs/>
          <w:sz w:val="24"/>
          <w:szCs w:val="24"/>
          <w:lang w:eastAsia="en-US"/>
        </w:rPr>
      </w:pPr>
    </w:p>
    <w:p w14:paraId="4D5DE999" w14:textId="0BACDA44" w:rsidR="00D55419" w:rsidRPr="001D1095" w:rsidRDefault="00D55419" w:rsidP="23B3A491">
      <w:pPr>
        <w:spacing w:after="0" w:line="360" w:lineRule="auto"/>
        <w:jc w:val="center"/>
        <w:rPr>
          <w:rFonts w:ascii="Arial" w:eastAsia="Calibri" w:hAnsi="Arial" w:cs="Arial"/>
          <w:b/>
          <w:bCs/>
          <w:sz w:val="24"/>
          <w:szCs w:val="24"/>
          <w:lang w:eastAsia="en-US"/>
        </w:rPr>
      </w:pPr>
      <w:r w:rsidRPr="23B3A491">
        <w:rPr>
          <w:rFonts w:ascii="Arial" w:eastAsia="Calibri" w:hAnsi="Arial" w:cs="Arial"/>
          <w:b/>
          <w:bCs/>
          <w:sz w:val="24"/>
          <w:szCs w:val="24"/>
          <w:lang w:eastAsia="en-US"/>
        </w:rPr>
        <w:t>ANEXO I</w:t>
      </w:r>
    </w:p>
    <w:p w14:paraId="1F72F646" w14:textId="77777777" w:rsidR="00D55419" w:rsidRPr="001D1095" w:rsidRDefault="00D55419" w:rsidP="00D55419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14:paraId="728F6685" w14:textId="77777777" w:rsidR="00D55419" w:rsidRPr="001D1095" w:rsidRDefault="00D55419" w:rsidP="00D55419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b/>
          <w:sz w:val="24"/>
          <w:szCs w:val="24"/>
          <w:lang w:eastAsia="en-US"/>
        </w:rPr>
        <w:t>PLANO DE SUCESSÃO DE ADMINISTRADORES</w:t>
      </w:r>
    </w:p>
    <w:p w14:paraId="08CE6F91" w14:textId="77777777" w:rsidR="00D55419" w:rsidRPr="001D1095" w:rsidRDefault="00D55419" w:rsidP="00D55419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14:paraId="3A4A40A7" w14:textId="77777777" w:rsidR="00D55419" w:rsidRDefault="00D55419" w:rsidP="00D55419">
      <w:pPr>
        <w:numPr>
          <w:ilvl w:val="0"/>
          <w:numId w:val="1"/>
        </w:numPr>
        <w:spacing w:before="240" w:after="240" w:line="240" w:lineRule="auto"/>
        <w:jc w:val="both"/>
        <w:rPr>
          <w:rFonts w:ascii="Arial" w:eastAsia="Arial Unicode MS" w:hAnsi="Arial" w:cs="Arial"/>
          <w:b/>
          <w:caps/>
          <w:sz w:val="24"/>
          <w:szCs w:val="24"/>
          <w:lang w:eastAsia="zh-CN"/>
        </w:rPr>
      </w:pPr>
      <w:r w:rsidRPr="00434A3A">
        <w:rPr>
          <w:rFonts w:ascii="Arial" w:eastAsia="Arial Unicode MS" w:hAnsi="Arial" w:cs="Arial"/>
          <w:b/>
          <w:caps/>
          <w:sz w:val="24"/>
          <w:szCs w:val="24"/>
          <w:lang w:eastAsia="zh-CN"/>
        </w:rPr>
        <w:t>Considerações gerais</w:t>
      </w:r>
    </w:p>
    <w:p w14:paraId="5E3886B1" w14:textId="77777777" w:rsidR="0052579A" w:rsidRPr="00434A3A" w:rsidRDefault="0052579A" w:rsidP="0052579A">
      <w:pPr>
        <w:spacing w:before="240" w:after="240" w:line="240" w:lineRule="auto"/>
        <w:ind w:left="360"/>
        <w:jc w:val="both"/>
        <w:rPr>
          <w:rFonts w:ascii="Arial" w:eastAsia="Arial Unicode MS" w:hAnsi="Arial" w:cs="Arial"/>
          <w:b/>
          <w:caps/>
          <w:sz w:val="24"/>
          <w:szCs w:val="24"/>
          <w:lang w:eastAsia="zh-CN"/>
        </w:rPr>
      </w:pPr>
    </w:p>
    <w:p w14:paraId="3F99576A" w14:textId="4A32941A" w:rsidR="00D55419" w:rsidRPr="00434A3A" w:rsidRDefault="00D55419" w:rsidP="4992A5C1">
      <w:pPr>
        <w:numPr>
          <w:ilvl w:val="1"/>
          <w:numId w:val="1"/>
        </w:numPr>
        <w:spacing w:before="240" w:after="240" w:line="240" w:lineRule="auto"/>
        <w:ind w:left="567" w:hanging="567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4992A5C1">
        <w:rPr>
          <w:rFonts w:ascii="Arial" w:eastAsia="Arial Unicode MS" w:hAnsi="Arial" w:cs="Arial"/>
          <w:sz w:val="24"/>
          <w:szCs w:val="24"/>
          <w:lang w:eastAsia="zh-CN"/>
        </w:rPr>
        <w:t xml:space="preserve">O Plano de Sucessão é parte integrante da Política de Sucessão de Administradores da </w:t>
      </w:r>
      <w:r w:rsidRPr="4992A5C1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COOPERATIVA DE ECONOMIA E CRÉDITO MÚTUO DOS EMPREGADOS DA TUPY MINAS GERAIS LTDA E NEMAK ALUMÍNIO DO BRASIL LTDA – </w:t>
      </w:r>
      <w:r w:rsidR="00C3329A">
        <w:rPr>
          <w:rFonts w:ascii="Arial" w:eastAsia="Calibri" w:hAnsi="Arial" w:cs="Arial"/>
          <w:b/>
          <w:bCs/>
          <w:sz w:val="24"/>
          <w:szCs w:val="24"/>
          <w:lang w:eastAsia="en-US"/>
        </w:rPr>
        <w:t>FUNDCOOP</w:t>
      </w:r>
      <w:r w:rsidRPr="4992A5C1">
        <w:rPr>
          <w:rFonts w:ascii="Arial" w:eastAsia="Arial Unicode MS" w:hAnsi="Arial" w:cs="Arial"/>
          <w:sz w:val="24"/>
          <w:szCs w:val="24"/>
          <w:lang w:eastAsia="zh-CN"/>
        </w:rPr>
        <w:t xml:space="preserve"> e caracteriza-se pelo planejamento, estrategicamente alinhado às boas práticas de governança e tem como objetivo zelar pela transparência e </w:t>
      </w:r>
    </w:p>
    <w:p w14:paraId="07DF659E" w14:textId="6161B74D" w:rsidR="00D55419" w:rsidRPr="00434A3A" w:rsidRDefault="00D55419" w:rsidP="4992A5C1">
      <w:pPr>
        <w:numPr>
          <w:ilvl w:val="1"/>
          <w:numId w:val="1"/>
        </w:numPr>
        <w:spacing w:before="240" w:after="240" w:line="240" w:lineRule="auto"/>
        <w:ind w:left="567" w:hanging="567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4992A5C1">
        <w:rPr>
          <w:rFonts w:ascii="Arial" w:eastAsia="Arial Unicode MS" w:hAnsi="Arial" w:cs="Arial"/>
          <w:sz w:val="24"/>
          <w:szCs w:val="24"/>
          <w:lang w:eastAsia="zh-CN"/>
        </w:rPr>
        <w:t xml:space="preserve">sustentabilidade dos processos decisórios, prezando pelo desenvolvimento e a renovação qualificada da alta administração. </w:t>
      </w:r>
    </w:p>
    <w:p w14:paraId="7A144BC1" w14:textId="7B217A7A" w:rsidR="00D55419" w:rsidRPr="001D1095" w:rsidRDefault="00D55419" w:rsidP="4992A5C1">
      <w:pPr>
        <w:numPr>
          <w:ilvl w:val="1"/>
          <w:numId w:val="1"/>
        </w:numPr>
        <w:spacing w:before="240" w:after="240" w:line="240" w:lineRule="auto"/>
        <w:ind w:left="567" w:hanging="567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4992A5C1">
        <w:rPr>
          <w:rFonts w:ascii="Arial" w:eastAsia="Arial Unicode MS" w:hAnsi="Arial" w:cs="Arial"/>
          <w:sz w:val="24"/>
          <w:szCs w:val="24"/>
          <w:lang w:eastAsia="zh-CN"/>
        </w:rPr>
        <w:t xml:space="preserve">A atualização desta Política foi aprovada na Ata da Diretoria Executiva em </w:t>
      </w:r>
      <w:r w:rsidR="229CA161" w:rsidRPr="4992A5C1">
        <w:rPr>
          <w:rFonts w:ascii="Arial" w:eastAsia="Arial Unicode MS" w:hAnsi="Arial" w:cs="Arial"/>
          <w:sz w:val="24"/>
          <w:szCs w:val="24"/>
          <w:lang w:eastAsia="zh-CN"/>
        </w:rPr>
        <w:t>19</w:t>
      </w:r>
      <w:r w:rsidRPr="4992A5C1">
        <w:rPr>
          <w:rFonts w:ascii="Arial" w:eastAsia="Arial Unicode MS" w:hAnsi="Arial" w:cs="Arial"/>
          <w:sz w:val="24"/>
          <w:szCs w:val="24"/>
          <w:lang w:eastAsia="zh-CN"/>
        </w:rPr>
        <w:t>/</w:t>
      </w:r>
      <w:r w:rsidR="53D916E3" w:rsidRPr="4992A5C1">
        <w:rPr>
          <w:rFonts w:ascii="Arial" w:eastAsia="Arial Unicode MS" w:hAnsi="Arial" w:cs="Arial"/>
          <w:sz w:val="24"/>
          <w:szCs w:val="24"/>
          <w:lang w:eastAsia="zh-CN"/>
        </w:rPr>
        <w:t>0</w:t>
      </w:r>
      <w:r w:rsidR="004E2813">
        <w:rPr>
          <w:rFonts w:ascii="Arial" w:eastAsia="Arial Unicode MS" w:hAnsi="Arial" w:cs="Arial"/>
          <w:sz w:val="24"/>
          <w:szCs w:val="24"/>
          <w:lang w:eastAsia="zh-CN"/>
        </w:rPr>
        <w:t>1</w:t>
      </w:r>
      <w:r w:rsidRPr="4992A5C1">
        <w:rPr>
          <w:rFonts w:ascii="Arial" w:eastAsia="Arial Unicode MS" w:hAnsi="Arial" w:cs="Arial"/>
          <w:sz w:val="24"/>
          <w:szCs w:val="24"/>
          <w:lang w:eastAsia="zh-CN"/>
        </w:rPr>
        <w:t>/20</w:t>
      </w:r>
      <w:r w:rsidR="6508995A" w:rsidRPr="4992A5C1">
        <w:rPr>
          <w:rFonts w:ascii="Arial" w:eastAsia="Arial Unicode MS" w:hAnsi="Arial" w:cs="Arial"/>
          <w:sz w:val="24"/>
          <w:szCs w:val="24"/>
          <w:lang w:eastAsia="zh-CN"/>
        </w:rPr>
        <w:t>2</w:t>
      </w:r>
      <w:r w:rsidR="002511D0">
        <w:rPr>
          <w:rFonts w:ascii="Arial" w:eastAsia="Arial Unicode MS" w:hAnsi="Arial" w:cs="Arial"/>
          <w:sz w:val="24"/>
          <w:szCs w:val="24"/>
          <w:lang w:eastAsia="zh-CN"/>
        </w:rPr>
        <w:t>6</w:t>
      </w:r>
      <w:r w:rsidRPr="4992A5C1">
        <w:rPr>
          <w:rFonts w:ascii="Arial" w:eastAsia="Arial Unicode MS" w:hAnsi="Arial" w:cs="Arial"/>
          <w:sz w:val="24"/>
          <w:szCs w:val="24"/>
          <w:lang w:eastAsia="zh-CN"/>
        </w:rPr>
        <w:t xml:space="preserve"> e ratificada na Assembleia Geral de </w:t>
      </w:r>
      <w:r w:rsidR="00E620D9">
        <w:rPr>
          <w:rFonts w:ascii="Arial" w:eastAsia="Arial Unicode MS" w:hAnsi="Arial" w:cs="Arial"/>
          <w:sz w:val="24"/>
          <w:szCs w:val="24"/>
          <w:lang w:eastAsia="zh-CN"/>
        </w:rPr>
        <w:t>abril</w:t>
      </w:r>
      <w:r w:rsidR="5837CC96" w:rsidRPr="4992A5C1">
        <w:rPr>
          <w:rFonts w:ascii="Arial" w:eastAsia="Arial Unicode MS" w:hAnsi="Arial" w:cs="Arial"/>
          <w:sz w:val="24"/>
          <w:szCs w:val="24"/>
          <w:lang w:eastAsia="zh-CN"/>
        </w:rPr>
        <w:t>/</w:t>
      </w:r>
      <w:r w:rsidRPr="4992A5C1">
        <w:rPr>
          <w:rFonts w:ascii="Arial" w:eastAsia="Arial Unicode MS" w:hAnsi="Arial" w:cs="Arial"/>
          <w:sz w:val="24"/>
          <w:szCs w:val="24"/>
          <w:lang w:eastAsia="zh-CN"/>
        </w:rPr>
        <w:t>202</w:t>
      </w:r>
      <w:r w:rsidR="00E620D9">
        <w:rPr>
          <w:rFonts w:ascii="Arial" w:eastAsia="Arial Unicode MS" w:hAnsi="Arial" w:cs="Arial"/>
          <w:sz w:val="24"/>
          <w:szCs w:val="24"/>
          <w:lang w:eastAsia="zh-CN"/>
        </w:rPr>
        <w:t>6</w:t>
      </w:r>
      <w:r w:rsidRPr="4992A5C1">
        <w:rPr>
          <w:rFonts w:ascii="Arial" w:eastAsia="Arial Unicode MS" w:hAnsi="Arial" w:cs="Arial"/>
          <w:sz w:val="24"/>
          <w:szCs w:val="24"/>
          <w:lang w:eastAsia="zh-CN"/>
        </w:rPr>
        <w:t xml:space="preserve"> e será revisada a cada 5 anos, ou quando julgado necessário e deverá complementar o estatuto social da entidade e o normativo que descreve sobre o processo eleitoral.</w:t>
      </w:r>
    </w:p>
    <w:p w14:paraId="12672A54" w14:textId="77777777" w:rsidR="00D55419" w:rsidRPr="001D1095" w:rsidRDefault="00D55419" w:rsidP="00D55419">
      <w:pPr>
        <w:numPr>
          <w:ilvl w:val="1"/>
          <w:numId w:val="1"/>
        </w:numPr>
        <w:spacing w:before="240" w:after="240" w:line="240" w:lineRule="auto"/>
        <w:ind w:left="567" w:hanging="567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4992A5C1">
        <w:rPr>
          <w:rFonts w:ascii="Arial" w:eastAsia="Arial Unicode MS" w:hAnsi="Arial" w:cs="Arial"/>
          <w:sz w:val="24"/>
          <w:szCs w:val="24"/>
          <w:lang w:eastAsia="zh-CN"/>
        </w:rPr>
        <w:t xml:space="preserve">O Plano de Sucessão é direcionado à alta administração e seus potenciais sucessores da entidade e contempla processos distintos para: </w:t>
      </w:r>
    </w:p>
    <w:p w14:paraId="3BB9CBAA" w14:textId="77777777" w:rsidR="00D55419" w:rsidRPr="001D1095" w:rsidRDefault="00D55419" w:rsidP="00D55419">
      <w:pPr>
        <w:numPr>
          <w:ilvl w:val="0"/>
          <w:numId w:val="2"/>
        </w:numPr>
        <w:spacing w:before="120" w:after="120" w:line="240" w:lineRule="auto"/>
        <w:ind w:left="1134" w:hanging="567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sz w:val="24"/>
          <w:szCs w:val="24"/>
          <w:lang w:eastAsia="en-US"/>
        </w:rPr>
        <w:t>Diretoria Executiva eleitos em Assembleia Geral.</w:t>
      </w:r>
    </w:p>
    <w:p w14:paraId="2F86AE3C" w14:textId="4555A844" w:rsidR="0007555E" w:rsidRPr="0007555E" w:rsidRDefault="00D55419" w:rsidP="0007555E">
      <w:pPr>
        <w:numPr>
          <w:ilvl w:val="1"/>
          <w:numId w:val="1"/>
        </w:numPr>
        <w:spacing w:before="240" w:after="240" w:line="240" w:lineRule="auto"/>
        <w:ind w:left="567" w:hanging="567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4992A5C1">
        <w:rPr>
          <w:rFonts w:ascii="Arial" w:eastAsia="Arial Unicode MS" w:hAnsi="Arial" w:cs="Arial"/>
          <w:sz w:val="24"/>
          <w:szCs w:val="24"/>
          <w:lang w:eastAsia="zh-CN"/>
        </w:rPr>
        <w:t>As ações são aplicáveis da seguinte forma:</w:t>
      </w:r>
    </w:p>
    <w:p w14:paraId="15844C03" w14:textId="77777777" w:rsidR="00D55419" w:rsidRDefault="00D55419" w:rsidP="00D55419">
      <w:pPr>
        <w:spacing w:after="0" w:line="240" w:lineRule="auto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1D1095">
        <w:rPr>
          <w:rFonts w:ascii="Arial" w:eastAsia="Calibri" w:hAnsi="Arial" w:cs="Arial"/>
          <w:b/>
          <w:sz w:val="24"/>
          <w:szCs w:val="24"/>
          <w:lang w:eastAsia="en-US"/>
        </w:rPr>
        <w:t>Quadro 1 – Identificação das etapas conforme a condição estatutária:</w:t>
      </w:r>
    </w:p>
    <w:p w14:paraId="1E1376D0" w14:textId="77777777" w:rsidR="0007555E" w:rsidRDefault="0007555E" w:rsidP="00D55419">
      <w:pPr>
        <w:spacing w:after="0" w:line="240" w:lineRule="auto"/>
        <w:rPr>
          <w:rFonts w:ascii="Arial" w:eastAsia="Calibri" w:hAnsi="Arial" w:cs="Arial"/>
          <w:b/>
          <w:sz w:val="24"/>
          <w:szCs w:val="24"/>
          <w:lang w:eastAsia="en-US"/>
        </w:rPr>
      </w:pPr>
    </w:p>
    <w:p w14:paraId="03752F30" w14:textId="77777777" w:rsidR="0007555E" w:rsidRDefault="0007555E" w:rsidP="00D55419">
      <w:pPr>
        <w:spacing w:after="0" w:line="240" w:lineRule="auto"/>
        <w:rPr>
          <w:rFonts w:ascii="Arial" w:eastAsia="Calibri" w:hAnsi="Arial" w:cs="Arial"/>
          <w:b/>
          <w:sz w:val="24"/>
          <w:szCs w:val="24"/>
          <w:lang w:eastAsia="en-US"/>
        </w:rPr>
      </w:pPr>
    </w:p>
    <w:p w14:paraId="61CDCEAD" w14:textId="77777777" w:rsidR="00D55419" w:rsidRPr="001D1095" w:rsidRDefault="00D55419" w:rsidP="00D55419">
      <w:pPr>
        <w:spacing w:after="0" w:line="240" w:lineRule="auto"/>
        <w:rPr>
          <w:rFonts w:ascii="Arial" w:eastAsia="Calibri" w:hAnsi="Arial" w:cs="Arial"/>
          <w:b/>
          <w:sz w:val="24"/>
          <w:szCs w:val="24"/>
          <w:lang w:eastAsia="en-US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1"/>
        <w:gridCol w:w="6519"/>
      </w:tblGrid>
      <w:tr w:rsidR="00D55419" w:rsidRPr="001D1095" w14:paraId="4EDEAB95" w14:textId="77777777" w:rsidTr="00747529">
        <w:tc>
          <w:tcPr>
            <w:tcW w:w="3021" w:type="dxa"/>
            <w:shd w:val="clear" w:color="auto" w:fill="D9D9D9"/>
          </w:tcPr>
          <w:p w14:paraId="040ADF8C" w14:textId="77777777" w:rsidR="00D55419" w:rsidRPr="001D1095" w:rsidRDefault="00D55419" w:rsidP="0074752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1D1095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Condição estatutária</w:t>
            </w:r>
          </w:p>
        </w:tc>
        <w:tc>
          <w:tcPr>
            <w:tcW w:w="6519" w:type="dxa"/>
            <w:shd w:val="clear" w:color="auto" w:fill="D9D9D9"/>
          </w:tcPr>
          <w:p w14:paraId="23E73E8B" w14:textId="77777777" w:rsidR="00D55419" w:rsidRPr="001D1095" w:rsidRDefault="00D55419" w:rsidP="0074752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1D1095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Conceito</w:t>
            </w:r>
          </w:p>
        </w:tc>
      </w:tr>
      <w:tr w:rsidR="00D55419" w:rsidRPr="001D1095" w14:paraId="56A7A38B" w14:textId="77777777" w:rsidTr="00747529">
        <w:tc>
          <w:tcPr>
            <w:tcW w:w="3021" w:type="dxa"/>
            <w:vAlign w:val="center"/>
          </w:tcPr>
          <w:p w14:paraId="37FCF1A1" w14:textId="77777777" w:rsidR="00D55419" w:rsidRPr="003F2570" w:rsidRDefault="00D55419" w:rsidP="00747529">
            <w:pPr>
              <w:spacing w:after="0" w:line="240" w:lineRule="auto"/>
              <w:rPr>
                <w:rFonts w:ascii="Arial" w:eastAsia="Calibri" w:hAnsi="Arial" w:cs="Arial"/>
                <w:lang w:eastAsia="en-US"/>
              </w:rPr>
            </w:pPr>
            <w:r w:rsidRPr="003F2570">
              <w:rPr>
                <w:rFonts w:ascii="Arial" w:eastAsia="Calibri" w:hAnsi="Arial" w:cs="Arial"/>
                <w:lang w:eastAsia="en-US"/>
              </w:rPr>
              <w:t>Membro da alta administração em exercício de mandato.</w:t>
            </w:r>
          </w:p>
        </w:tc>
        <w:tc>
          <w:tcPr>
            <w:tcW w:w="6519" w:type="dxa"/>
            <w:vAlign w:val="center"/>
          </w:tcPr>
          <w:p w14:paraId="57E88277" w14:textId="77777777" w:rsidR="00D55419" w:rsidRPr="003F2570" w:rsidRDefault="00D55419" w:rsidP="00747529">
            <w:pPr>
              <w:spacing w:after="0" w:line="240" w:lineRule="auto"/>
              <w:jc w:val="both"/>
              <w:rPr>
                <w:rFonts w:ascii="Arial" w:eastAsia="Calibri" w:hAnsi="Arial" w:cs="Arial"/>
                <w:lang w:eastAsia="en-US"/>
              </w:rPr>
            </w:pPr>
            <w:r w:rsidRPr="003F2570">
              <w:rPr>
                <w:rFonts w:ascii="Arial" w:eastAsia="Calibri" w:hAnsi="Arial" w:cs="Arial"/>
                <w:lang w:eastAsia="en-US"/>
              </w:rPr>
              <w:t>Membro estatutário em exercício de cargo em qualquer dos órgãos de administração da cooperativa.</w:t>
            </w:r>
          </w:p>
        </w:tc>
      </w:tr>
      <w:tr w:rsidR="00D55419" w:rsidRPr="001D1095" w14:paraId="74569ED4" w14:textId="77777777" w:rsidTr="00747529">
        <w:tc>
          <w:tcPr>
            <w:tcW w:w="3021" w:type="dxa"/>
            <w:vAlign w:val="center"/>
          </w:tcPr>
          <w:p w14:paraId="07B64752" w14:textId="77777777" w:rsidR="00D55419" w:rsidRPr="003F2570" w:rsidRDefault="00D55419" w:rsidP="00747529">
            <w:pPr>
              <w:spacing w:after="0" w:line="240" w:lineRule="auto"/>
              <w:rPr>
                <w:rFonts w:ascii="Arial" w:eastAsia="Calibri" w:hAnsi="Arial" w:cs="Arial"/>
                <w:lang w:eastAsia="en-US"/>
              </w:rPr>
            </w:pPr>
            <w:r w:rsidRPr="003F2570">
              <w:rPr>
                <w:rFonts w:ascii="Arial" w:eastAsia="Calibri" w:hAnsi="Arial" w:cs="Arial"/>
                <w:lang w:eastAsia="en-US"/>
              </w:rPr>
              <w:t>Futuro Diretor Executivo eleito assembleia geral.</w:t>
            </w:r>
          </w:p>
        </w:tc>
        <w:tc>
          <w:tcPr>
            <w:tcW w:w="6519" w:type="dxa"/>
            <w:vAlign w:val="center"/>
          </w:tcPr>
          <w:p w14:paraId="0F90E116" w14:textId="77777777" w:rsidR="00D55419" w:rsidRPr="003F2570" w:rsidRDefault="00D55419" w:rsidP="00747529">
            <w:pPr>
              <w:tabs>
                <w:tab w:val="left" w:pos="2694"/>
              </w:tabs>
              <w:spacing w:after="0" w:line="240" w:lineRule="auto"/>
              <w:jc w:val="both"/>
              <w:rPr>
                <w:rFonts w:ascii="Arial" w:eastAsia="Calibri" w:hAnsi="Arial" w:cs="Arial"/>
                <w:lang w:eastAsia="en-US"/>
              </w:rPr>
            </w:pPr>
            <w:r w:rsidRPr="003F2570">
              <w:rPr>
                <w:rFonts w:ascii="Arial" w:eastAsia="Calibri" w:hAnsi="Arial" w:cs="Arial"/>
                <w:lang w:eastAsia="en-US"/>
              </w:rPr>
              <w:t>Candidato, cooperado, pleiteante ao cargo de Diretor Executivo, cuja eleição ocorre em assembleia geral.</w:t>
            </w:r>
          </w:p>
        </w:tc>
      </w:tr>
    </w:tbl>
    <w:p w14:paraId="76A2208B" w14:textId="77777777" w:rsidR="003F2570" w:rsidRPr="003F2570" w:rsidRDefault="003F2570" w:rsidP="003F2570">
      <w:pPr>
        <w:spacing w:before="240" w:after="240" w:line="240" w:lineRule="auto"/>
        <w:ind w:left="567"/>
        <w:jc w:val="both"/>
        <w:rPr>
          <w:rFonts w:ascii="Arial" w:eastAsia="Arial Unicode MS" w:hAnsi="Arial" w:cs="Arial"/>
          <w:b/>
          <w:bCs/>
          <w:caps/>
          <w:strike/>
          <w:sz w:val="24"/>
          <w:szCs w:val="24"/>
          <w:lang w:eastAsia="zh-CN"/>
        </w:rPr>
      </w:pPr>
    </w:p>
    <w:p w14:paraId="2F9BCDD1" w14:textId="77777777" w:rsidR="003F2570" w:rsidRPr="003F2570" w:rsidRDefault="003F2570" w:rsidP="003F2570">
      <w:pPr>
        <w:spacing w:before="240" w:after="240" w:line="240" w:lineRule="auto"/>
        <w:ind w:left="567"/>
        <w:jc w:val="both"/>
        <w:rPr>
          <w:rFonts w:ascii="Arial" w:eastAsia="Arial Unicode MS" w:hAnsi="Arial" w:cs="Arial"/>
          <w:b/>
          <w:bCs/>
          <w:caps/>
          <w:strike/>
          <w:sz w:val="24"/>
          <w:szCs w:val="24"/>
          <w:lang w:eastAsia="zh-CN"/>
        </w:rPr>
      </w:pPr>
    </w:p>
    <w:p w14:paraId="623970E7" w14:textId="77777777" w:rsidR="003F2570" w:rsidRDefault="003F2570" w:rsidP="003F2570">
      <w:pPr>
        <w:spacing w:before="240" w:after="240" w:line="240" w:lineRule="auto"/>
        <w:ind w:left="567"/>
        <w:jc w:val="both"/>
        <w:rPr>
          <w:rFonts w:ascii="Arial" w:eastAsia="Arial Unicode MS" w:hAnsi="Arial" w:cs="Arial"/>
          <w:b/>
          <w:bCs/>
          <w:caps/>
          <w:strike/>
          <w:sz w:val="24"/>
          <w:szCs w:val="24"/>
          <w:lang w:eastAsia="zh-CN"/>
        </w:rPr>
      </w:pPr>
    </w:p>
    <w:p w14:paraId="1DBB7093" w14:textId="77777777" w:rsidR="003F2570" w:rsidRPr="003F2570" w:rsidRDefault="003F2570" w:rsidP="003F2570">
      <w:pPr>
        <w:spacing w:before="240" w:after="240" w:line="240" w:lineRule="auto"/>
        <w:ind w:left="567"/>
        <w:jc w:val="both"/>
        <w:rPr>
          <w:rFonts w:ascii="Arial" w:eastAsia="Arial Unicode MS" w:hAnsi="Arial" w:cs="Arial"/>
          <w:b/>
          <w:bCs/>
          <w:caps/>
          <w:strike/>
          <w:sz w:val="24"/>
          <w:szCs w:val="24"/>
          <w:lang w:eastAsia="zh-CN"/>
        </w:rPr>
      </w:pPr>
    </w:p>
    <w:p w14:paraId="2B09E8C2" w14:textId="07339DCD" w:rsidR="00D55419" w:rsidRPr="001D1095" w:rsidRDefault="00D55419" w:rsidP="00D55419">
      <w:pPr>
        <w:numPr>
          <w:ilvl w:val="0"/>
          <w:numId w:val="1"/>
        </w:numPr>
        <w:spacing w:before="240" w:after="240" w:line="240" w:lineRule="auto"/>
        <w:ind w:left="567" w:hanging="567"/>
        <w:jc w:val="both"/>
        <w:rPr>
          <w:rFonts w:ascii="Arial" w:eastAsia="Arial Unicode MS" w:hAnsi="Arial" w:cs="Arial"/>
          <w:b/>
          <w:bCs/>
          <w:caps/>
          <w:strike/>
          <w:sz w:val="24"/>
          <w:szCs w:val="24"/>
          <w:lang w:eastAsia="zh-CN"/>
        </w:rPr>
      </w:pPr>
      <w:r w:rsidRPr="001D1095">
        <w:rPr>
          <w:rFonts w:ascii="Arial" w:eastAsia="Arial Unicode MS" w:hAnsi="Arial" w:cs="Arial"/>
          <w:b/>
          <w:bCs/>
          <w:caps/>
          <w:sz w:val="24"/>
          <w:szCs w:val="24"/>
          <w:lang w:eastAsia="zh-CN"/>
        </w:rPr>
        <w:t xml:space="preserve">Sucessão DE MEMBROS DA ALTA ADMINISTRAÇÃO ELEITOS EM ASSEMBLEIA GERAL </w:t>
      </w:r>
    </w:p>
    <w:p w14:paraId="117253E8" w14:textId="10DC1111" w:rsidR="4992A5C1" w:rsidRPr="003F2570" w:rsidRDefault="00D55419" w:rsidP="4992A5C1">
      <w:pPr>
        <w:numPr>
          <w:ilvl w:val="0"/>
          <w:numId w:val="3"/>
        </w:numPr>
        <w:spacing w:before="240" w:after="240" w:line="240" w:lineRule="auto"/>
        <w:ind w:left="1134" w:hanging="567"/>
        <w:jc w:val="both"/>
        <w:rPr>
          <w:rFonts w:ascii="Arial" w:eastAsia="Calibri" w:hAnsi="Arial" w:cs="Arial"/>
          <w:sz w:val="24"/>
          <w:szCs w:val="24"/>
          <w:lang w:eastAsia="es-AR"/>
        </w:rPr>
      </w:pPr>
      <w:r w:rsidRPr="4992A5C1">
        <w:rPr>
          <w:rFonts w:ascii="Arial" w:eastAsia="Calibri" w:hAnsi="Arial" w:cs="Arial"/>
          <w:sz w:val="24"/>
          <w:szCs w:val="24"/>
          <w:lang w:eastAsia="en-US"/>
        </w:rPr>
        <w:t>O procedimento de identificação é a</w:t>
      </w:r>
      <w:r w:rsidRPr="4992A5C1">
        <w:rPr>
          <w:rFonts w:ascii="Arial" w:eastAsia="Calibri" w:hAnsi="Arial" w:cs="Arial"/>
          <w:sz w:val="24"/>
          <w:szCs w:val="24"/>
          <w:lang w:eastAsia="es-AR"/>
        </w:rPr>
        <w:t xml:space="preserve"> verificação das pré-condições exigidas pela regulamentação em vigor para o futuro membro da alta administração eleito em Assembleia Geral;</w:t>
      </w:r>
    </w:p>
    <w:p w14:paraId="6AA2E12A" w14:textId="77777777" w:rsidR="00D55419" w:rsidRPr="001D1095" w:rsidRDefault="00D55419" w:rsidP="00D55419">
      <w:pPr>
        <w:numPr>
          <w:ilvl w:val="0"/>
          <w:numId w:val="3"/>
        </w:numPr>
        <w:spacing w:before="240" w:after="240" w:line="240" w:lineRule="auto"/>
        <w:ind w:left="1134" w:hanging="567"/>
        <w:jc w:val="both"/>
        <w:rPr>
          <w:rFonts w:ascii="Arial" w:eastAsia="Calibri" w:hAnsi="Arial" w:cs="Arial"/>
          <w:sz w:val="24"/>
          <w:szCs w:val="24"/>
          <w:lang w:eastAsia="es-AR"/>
        </w:rPr>
      </w:pPr>
      <w:r w:rsidRPr="4992A5C1">
        <w:rPr>
          <w:rFonts w:ascii="Arial" w:eastAsia="Calibri" w:hAnsi="Arial" w:cs="Arial"/>
          <w:sz w:val="24"/>
          <w:szCs w:val="24"/>
          <w:lang w:eastAsia="en-US"/>
        </w:rPr>
        <w:t>Esta etapa não cabe aos membros da alta administração em exercício de mandato, uma vez que já foram identificados;</w:t>
      </w:r>
      <w:r w:rsidRPr="4992A5C1">
        <w:rPr>
          <w:rFonts w:ascii="Arial" w:eastAsia="Calibri" w:hAnsi="Arial" w:cs="Arial"/>
          <w:sz w:val="24"/>
          <w:szCs w:val="24"/>
          <w:lang w:eastAsia="es-AR"/>
        </w:rPr>
        <w:t xml:space="preserve"> </w:t>
      </w:r>
    </w:p>
    <w:p w14:paraId="07254441" w14:textId="77777777" w:rsidR="00D55419" w:rsidRPr="001D1095" w:rsidRDefault="00D55419" w:rsidP="00D55419">
      <w:pPr>
        <w:numPr>
          <w:ilvl w:val="0"/>
          <w:numId w:val="3"/>
        </w:numPr>
        <w:spacing w:before="240" w:after="240" w:line="240" w:lineRule="auto"/>
        <w:ind w:left="1134" w:hanging="567"/>
        <w:jc w:val="both"/>
        <w:rPr>
          <w:rFonts w:ascii="Arial" w:eastAsia="Calibri" w:hAnsi="Arial" w:cs="Arial"/>
          <w:sz w:val="24"/>
          <w:szCs w:val="24"/>
          <w:lang w:eastAsia="es-AR"/>
        </w:rPr>
      </w:pPr>
      <w:r w:rsidRPr="4992A5C1">
        <w:rPr>
          <w:rFonts w:ascii="Arial" w:eastAsia="Calibri" w:hAnsi="Arial" w:cs="Arial"/>
          <w:sz w:val="24"/>
          <w:szCs w:val="24"/>
          <w:lang w:eastAsia="es-AR"/>
        </w:rPr>
        <w:t>Para atendimento aos pré-requisitos do cargo as informações devem ser apresentadas e detalhadas no currículo e suficientemente evidenciadas por meio de documentos comprobatórios;</w:t>
      </w:r>
    </w:p>
    <w:p w14:paraId="06B74C4D" w14:textId="77777777" w:rsidR="00D55419" w:rsidRPr="001D1095" w:rsidRDefault="00D55419" w:rsidP="00D55419">
      <w:pPr>
        <w:numPr>
          <w:ilvl w:val="0"/>
          <w:numId w:val="3"/>
        </w:numPr>
        <w:spacing w:before="240" w:after="240" w:line="240" w:lineRule="auto"/>
        <w:ind w:left="1134" w:hanging="567"/>
        <w:jc w:val="both"/>
        <w:rPr>
          <w:rFonts w:ascii="Arial" w:eastAsia="Calibri" w:hAnsi="Arial" w:cs="Arial"/>
          <w:b/>
          <w:sz w:val="24"/>
          <w:szCs w:val="24"/>
          <w:lang w:eastAsia="es-AR"/>
        </w:rPr>
      </w:pPr>
      <w:r w:rsidRPr="4992A5C1">
        <w:rPr>
          <w:rFonts w:ascii="Arial" w:eastAsia="Calibri" w:hAnsi="Arial" w:cs="Arial"/>
          <w:sz w:val="24"/>
          <w:szCs w:val="24"/>
          <w:lang w:eastAsia="es-AR"/>
        </w:rPr>
        <w:t xml:space="preserve">A identificação e checagem das informações apresentadas serão realizadas mediante consulta em sistema de banco de dados disponíveis: fonte pública e privada de dados cadastrais, documentos, certificados ou outras solicitações do Banco Central do Brasil; </w:t>
      </w:r>
    </w:p>
    <w:p w14:paraId="632101AA" w14:textId="77777777" w:rsidR="00D55419" w:rsidRPr="001D1095" w:rsidRDefault="00D55419" w:rsidP="00D55419">
      <w:pPr>
        <w:numPr>
          <w:ilvl w:val="0"/>
          <w:numId w:val="3"/>
        </w:numPr>
        <w:spacing w:before="240" w:after="240" w:line="240" w:lineRule="auto"/>
        <w:ind w:left="1134" w:hanging="567"/>
        <w:jc w:val="both"/>
        <w:rPr>
          <w:rFonts w:ascii="Arial" w:eastAsia="Calibri" w:hAnsi="Arial" w:cs="Arial"/>
          <w:b/>
          <w:sz w:val="24"/>
          <w:szCs w:val="24"/>
          <w:lang w:eastAsia="es-AR"/>
        </w:rPr>
      </w:pPr>
      <w:r w:rsidRPr="4992A5C1">
        <w:rPr>
          <w:rFonts w:ascii="Arial" w:eastAsia="Calibri" w:hAnsi="Arial" w:cs="Arial"/>
          <w:sz w:val="24"/>
          <w:szCs w:val="24"/>
          <w:lang w:eastAsia="es-AR"/>
        </w:rPr>
        <w:t>Os potenciais ocupantes de cargos da alta administração devem atender às condições exigidas pelas regulamentações em vigor;</w:t>
      </w:r>
    </w:p>
    <w:p w14:paraId="6BB9E253" w14:textId="42049B79" w:rsidR="00EC2F6B" w:rsidRPr="00E846E7" w:rsidRDefault="00D55419" w:rsidP="00D55419">
      <w:pPr>
        <w:numPr>
          <w:ilvl w:val="0"/>
          <w:numId w:val="3"/>
        </w:numPr>
        <w:tabs>
          <w:tab w:val="left" w:pos="1134"/>
        </w:tabs>
        <w:spacing w:before="240" w:after="240" w:line="240" w:lineRule="auto"/>
        <w:ind w:left="1134" w:hanging="567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4992A5C1">
        <w:rPr>
          <w:rFonts w:ascii="Arial" w:eastAsia="Calibri" w:hAnsi="Arial" w:cs="Arial"/>
          <w:sz w:val="24"/>
          <w:szCs w:val="24"/>
          <w:lang w:eastAsia="es-AR"/>
        </w:rPr>
        <w:t xml:space="preserve">Este documento não sobrepõe às exigências contidas no normativo sobre eleição </w:t>
      </w:r>
      <w:r w:rsidRPr="4992A5C1">
        <w:rPr>
          <w:rFonts w:ascii="Arial" w:eastAsia="Calibri" w:hAnsi="Arial" w:cs="Arial"/>
          <w:sz w:val="24"/>
          <w:szCs w:val="24"/>
          <w:lang w:eastAsia="en-US"/>
        </w:rPr>
        <w:t xml:space="preserve">da entidade. </w:t>
      </w:r>
    </w:p>
    <w:p w14:paraId="23DE523C" w14:textId="528AE857" w:rsidR="00EC2F6B" w:rsidRDefault="00E846E7" w:rsidP="00D55419">
      <w:pPr>
        <w:spacing w:before="240" w:after="240" w:line="240" w:lineRule="auto"/>
        <w:jc w:val="both"/>
        <w:rPr>
          <w:rFonts w:ascii="Arial" w:eastAsia="Calibri" w:hAnsi="Arial" w:cs="Arial"/>
          <w:b/>
          <w:sz w:val="24"/>
          <w:szCs w:val="24"/>
          <w:lang w:eastAsia="es-AR"/>
        </w:rPr>
      </w:pPr>
      <w:r>
        <w:rPr>
          <w:rFonts w:ascii="Arial" w:eastAsia="Calibri" w:hAnsi="Arial" w:cs="Arial"/>
          <w:b/>
          <w:sz w:val="24"/>
          <w:szCs w:val="24"/>
          <w:lang w:eastAsia="es-AR"/>
        </w:rPr>
        <w:t xml:space="preserve">       </w:t>
      </w:r>
      <w:r w:rsidR="00D55419" w:rsidRPr="001D1095">
        <w:rPr>
          <w:rFonts w:ascii="Arial" w:eastAsia="Calibri" w:hAnsi="Arial" w:cs="Arial"/>
          <w:b/>
          <w:sz w:val="24"/>
          <w:szCs w:val="24"/>
          <w:lang w:eastAsia="es-AR"/>
        </w:rPr>
        <w:t>Quadro 2 – Condições exigidas:</w:t>
      </w:r>
    </w:p>
    <w:p w14:paraId="386C6D4B" w14:textId="77777777" w:rsidR="00D07776" w:rsidRPr="001D1095" w:rsidRDefault="00D07776" w:rsidP="00D55419">
      <w:pPr>
        <w:spacing w:before="240" w:after="240" w:line="240" w:lineRule="auto"/>
        <w:jc w:val="both"/>
        <w:rPr>
          <w:rFonts w:ascii="Arial" w:eastAsia="Calibri" w:hAnsi="Arial" w:cs="Arial"/>
          <w:b/>
          <w:sz w:val="24"/>
          <w:szCs w:val="24"/>
          <w:lang w:eastAsia="es-AR"/>
        </w:rPr>
      </w:pPr>
    </w:p>
    <w:tbl>
      <w:tblPr>
        <w:tblW w:w="945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24"/>
        <w:gridCol w:w="5235"/>
      </w:tblGrid>
      <w:tr w:rsidR="00D55419" w:rsidRPr="001D1095" w14:paraId="3C2379A4" w14:textId="77777777" w:rsidTr="00D30E86">
        <w:tc>
          <w:tcPr>
            <w:tcW w:w="4224" w:type="dxa"/>
            <w:shd w:val="clear" w:color="auto" w:fill="D9D9D9" w:themeFill="background1" w:themeFillShade="D9"/>
            <w:vAlign w:val="center"/>
          </w:tcPr>
          <w:p w14:paraId="366C460D" w14:textId="77777777" w:rsidR="00D55419" w:rsidRPr="001D1095" w:rsidRDefault="00D55419" w:rsidP="0074752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s-AR"/>
              </w:rPr>
            </w:pPr>
            <w:r w:rsidRPr="001D1095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Condições exigidas ao cargo</w:t>
            </w:r>
          </w:p>
        </w:tc>
        <w:tc>
          <w:tcPr>
            <w:tcW w:w="5235" w:type="dxa"/>
            <w:shd w:val="clear" w:color="auto" w:fill="D9D9D9" w:themeFill="background1" w:themeFillShade="D9"/>
            <w:vAlign w:val="center"/>
          </w:tcPr>
          <w:p w14:paraId="4DFC1583" w14:textId="77777777" w:rsidR="00D55419" w:rsidRPr="001D1095" w:rsidRDefault="00D55419" w:rsidP="0074752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s-AR"/>
              </w:rPr>
            </w:pPr>
            <w:r w:rsidRPr="001D1095">
              <w:rPr>
                <w:rFonts w:ascii="Arial" w:eastAsia="Calibri" w:hAnsi="Arial" w:cs="Arial"/>
                <w:b/>
                <w:sz w:val="24"/>
                <w:szCs w:val="24"/>
                <w:lang w:eastAsia="es-AR"/>
              </w:rPr>
              <w:t>Providências</w:t>
            </w:r>
          </w:p>
        </w:tc>
      </w:tr>
      <w:tr w:rsidR="00D55419" w:rsidRPr="001D1095" w14:paraId="43BD95CA" w14:textId="77777777" w:rsidTr="00D30E86">
        <w:tc>
          <w:tcPr>
            <w:tcW w:w="4224" w:type="dxa"/>
            <w:vAlign w:val="center"/>
          </w:tcPr>
          <w:p w14:paraId="0466A98D" w14:textId="77777777" w:rsidR="00D55419" w:rsidRPr="003F2570" w:rsidRDefault="00D55419" w:rsidP="00747529">
            <w:pPr>
              <w:tabs>
                <w:tab w:val="left" w:pos="244"/>
              </w:tabs>
              <w:spacing w:after="0" w:line="360" w:lineRule="auto"/>
              <w:jc w:val="both"/>
              <w:rPr>
                <w:rFonts w:ascii="Arial" w:hAnsi="Arial" w:cs="Arial"/>
                <w:lang w:eastAsia="es-AR"/>
              </w:rPr>
            </w:pPr>
            <w:r w:rsidRPr="003F2570">
              <w:rPr>
                <w:rFonts w:ascii="Arial" w:hAnsi="Arial" w:cs="Arial"/>
                <w:lang w:eastAsia="es-AR"/>
              </w:rPr>
              <w:t>Apresentar reputação ilibada:</w:t>
            </w:r>
          </w:p>
        </w:tc>
        <w:tc>
          <w:tcPr>
            <w:tcW w:w="5235" w:type="dxa"/>
          </w:tcPr>
          <w:p w14:paraId="29CB13DA" w14:textId="77777777" w:rsidR="00D55419" w:rsidRPr="003F2570" w:rsidRDefault="00D55419" w:rsidP="00747529">
            <w:pPr>
              <w:numPr>
                <w:ilvl w:val="0"/>
                <w:numId w:val="6"/>
              </w:numPr>
              <w:tabs>
                <w:tab w:val="left" w:pos="244"/>
              </w:tabs>
              <w:spacing w:after="0" w:line="240" w:lineRule="auto"/>
              <w:ind w:left="357" w:hanging="357"/>
              <w:jc w:val="both"/>
              <w:rPr>
                <w:rFonts w:ascii="Arial" w:hAnsi="Arial" w:cs="Arial"/>
                <w:lang w:eastAsia="es-AR"/>
              </w:rPr>
            </w:pPr>
            <w:r w:rsidRPr="003F2570">
              <w:rPr>
                <w:rFonts w:ascii="Arial" w:hAnsi="Arial" w:cs="Arial"/>
                <w:lang w:eastAsia="es-AR"/>
              </w:rPr>
              <w:t>Realizar pesquisa na internet com o nome do candidato e verificar a existência de informação que o desabone;</w:t>
            </w:r>
          </w:p>
          <w:p w14:paraId="15709EE3" w14:textId="77777777" w:rsidR="00D55419" w:rsidRPr="003F2570" w:rsidRDefault="00D55419" w:rsidP="00747529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eastAsia="Calibri" w:hAnsi="Arial" w:cs="Arial"/>
                <w:lang w:eastAsia="es-AR"/>
              </w:rPr>
            </w:pPr>
            <w:r w:rsidRPr="003F2570">
              <w:rPr>
                <w:rFonts w:ascii="Arial" w:eastAsia="Calibri" w:hAnsi="Arial" w:cs="Arial"/>
                <w:lang w:eastAsia="es-AR"/>
              </w:rPr>
              <w:t>Consultar empresas ou organizações que tenham vínculo com o candidato ou com algum parente de 1º grau;</w:t>
            </w:r>
          </w:p>
          <w:p w14:paraId="79124B72" w14:textId="77777777" w:rsidR="00D55419" w:rsidRPr="003F2570" w:rsidRDefault="00D55419" w:rsidP="00747529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eastAsia="Calibri" w:hAnsi="Arial" w:cs="Arial"/>
                <w:lang w:eastAsia="es-AR"/>
              </w:rPr>
            </w:pPr>
            <w:r w:rsidRPr="003F2570">
              <w:rPr>
                <w:rFonts w:ascii="Arial" w:eastAsia="Calibri" w:hAnsi="Arial" w:cs="Arial"/>
                <w:lang w:eastAsia="es-AR"/>
              </w:rPr>
              <w:t>Caso seja identificado o vínculo, verificar a situação cadastral no sítio da receita federal (CNPJ empresa) a natureza, a integridade e a confiabilidade da organização administrada pelo candidato.</w:t>
            </w:r>
          </w:p>
        </w:tc>
      </w:tr>
      <w:tr w:rsidR="00D55419" w:rsidRPr="001D1095" w14:paraId="3657BFEF" w14:textId="77777777" w:rsidTr="00D30E86">
        <w:tc>
          <w:tcPr>
            <w:tcW w:w="4224" w:type="dxa"/>
            <w:vAlign w:val="center"/>
          </w:tcPr>
          <w:p w14:paraId="59015B16" w14:textId="77777777" w:rsidR="00D55419" w:rsidRPr="003F2570" w:rsidRDefault="00D55419" w:rsidP="00747529">
            <w:pPr>
              <w:spacing w:after="0" w:line="240" w:lineRule="auto"/>
              <w:jc w:val="both"/>
              <w:rPr>
                <w:rFonts w:ascii="Arial" w:eastAsia="Calibri" w:hAnsi="Arial" w:cs="Arial"/>
                <w:lang w:eastAsia="es-AR"/>
              </w:rPr>
            </w:pPr>
            <w:r w:rsidRPr="003F2570">
              <w:rPr>
                <w:rFonts w:ascii="Arial" w:eastAsia="Calibri" w:hAnsi="Arial" w:cs="Arial"/>
                <w:lang w:eastAsia="es-AR"/>
              </w:rPr>
              <w:t>Ser residente no país:</w:t>
            </w:r>
          </w:p>
        </w:tc>
        <w:tc>
          <w:tcPr>
            <w:tcW w:w="5235" w:type="dxa"/>
          </w:tcPr>
          <w:p w14:paraId="68BC19BD" w14:textId="77777777" w:rsidR="00D55419" w:rsidRPr="003F2570" w:rsidRDefault="00D55419" w:rsidP="0074752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eastAsia="Calibri" w:hAnsi="Arial" w:cs="Arial"/>
                <w:lang w:eastAsia="es-AR"/>
              </w:rPr>
            </w:pPr>
            <w:r w:rsidRPr="003F2570">
              <w:rPr>
                <w:rFonts w:ascii="Arial" w:eastAsia="Calibri" w:hAnsi="Arial" w:cs="Arial"/>
                <w:lang w:eastAsia="es-AR"/>
              </w:rPr>
              <w:t>Solicitar comprovante de residência em do nome do candidato. Exemplo: notificação do Imposto de Renda do último exercício; recibo da declaração referente ao exercício em curso; contrato de locação em que figure como locatário.</w:t>
            </w:r>
          </w:p>
          <w:p w14:paraId="51B6A0D8" w14:textId="77777777" w:rsidR="00D07776" w:rsidRPr="003F2570" w:rsidRDefault="00D07776" w:rsidP="00D07776">
            <w:pPr>
              <w:spacing w:after="0" w:line="240" w:lineRule="auto"/>
              <w:ind w:left="360"/>
              <w:jc w:val="both"/>
              <w:rPr>
                <w:rFonts w:ascii="Arial" w:eastAsia="Calibri" w:hAnsi="Arial" w:cs="Arial"/>
                <w:lang w:eastAsia="es-AR"/>
              </w:rPr>
            </w:pPr>
          </w:p>
        </w:tc>
      </w:tr>
      <w:tr w:rsidR="00D55419" w:rsidRPr="001D1095" w14:paraId="1F527D96" w14:textId="77777777" w:rsidTr="00D30E86">
        <w:trPr>
          <w:trHeight w:val="2721"/>
        </w:trPr>
        <w:tc>
          <w:tcPr>
            <w:tcW w:w="4224" w:type="dxa"/>
            <w:vAlign w:val="center"/>
          </w:tcPr>
          <w:p w14:paraId="7BBF1F8C" w14:textId="77777777" w:rsidR="00D55419" w:rsidRPr="003F2570" w:rsidRDefault="00D55419" w:rsidP="00747529">
            <w:pPr>
              <w:tabs>
                <w:tab w:val="left" w:pos="-40"/>
                <w:tab w:val="left" w:pos="244"/>
              </w:tabs>
              <w:spacing w:after="0" w:line="240" w:lineRule="auto"/>
              <w:jc w:val="both"/>
              <w:rPr>
                <w:rFonts w:ascii="Arial" w:hAnsi="Arial" w:cs="Arial"/>
                <w:lang w:eastAsia="es-AR"/>
              </w:rPr>
            </w:pPr>
            <w:r w:rsidRPr="003F2570">
              <w:rPr>
                <w:rFonts w:ascii="Arial" w:hAnsi="Arial" w:cs="Arial"/>
                <w:lang w:eastAsia="es-AR"/>
              </w:rPr>
              <w:lastRenderedPageBreak/>
              <w:t>Não estar impedido por lei especial, nem condenado por crime falimentar, de sonegação fiscal, de prevaricação, de corrupção ativa ou passiva, de concussão, de peculato, contra a economia popular, a fé pública, a propriedade ou o Sistema Financeiro Nacional, ou condenado a pena criminal que vede, ainda que temporariamente, o acesso a cargos públicos:</w:t>
            </w:r>
          </w:p>
          <w:p w14:paraId="52E56223" w14:textId="77777777" w:rsidR="00D55419" w:rsidRPr="003F2570" w:rsidRDefault="00D55419" w:rsidP="00747529">
            <w:pPr>
              <w:tabs>
                <w:tab w:val="left" w:pos="-40"/>
                <w:tab w:val="left" w:pos="244"/>
              </w:tabs>
              <w:spacing w:after="0" w:line="240" w:lineRule="auto"/>
              <w:jc w:val="both"/>
              <w:rPr>
                <w:rFonts w:ascii="Arial" w:hAnsi="Arial" w:cs="Arial"/>
                <w:lang w:eastAsia="es-AR"/>
              </w:rPr>
            </w:pPr>
          </w:p>
          <w:p w14:paraId="07547A01" w14:textId="77777777" w:rsidR="00EC2F6B" w:rsidRPr="003F2570" w:rsidRDefault="00EC2F6B" w:rsidP="00EC2F6B">
            <w:pPr>
              <w:rPr>
                <w:rFonts w:ascii="Arial" w:hAnsi="Arial" w:cs="Arial"/>
                <w:lang w:eastAsia="es-AR"/>
              </w:rPr>
            </w:pPr>
          </w:p>
        </w:tc>
        <w:tc>
          <w:tcPr>
            <w:tcW w:w="5235" w:type="dxa"/>
          </w:tcPr>
          <w:p w14:paraId="157941B4" w14:textId="77777777" w:rsidR="00D55419" w:rsidRPr="003F2570" w:rsidRDefault="00D55419" w:rsidP="00747529">
            <w:pPr>
              <w:spacing w:after="0" w:line="240" w:lineRule="auto"/>
              <w:rPr>
                <w:rFonts w:ascii="Arial" w:eastAsia="Calibri" w:hAnsi="Arial" w:cs="Arial"/>
                <w:b/>
                <w:lang w:eastAsia="es-AR"/>
              </w:rPr>
            </w:pPr>
            <w:r w:rsidRPr="003F2570">
              <w:rPr>
                <w:rFonts w:ascii="Arial" w:eastAsia="Calibri" w:hAnsi="Arial" w:cs="Arial"/>
                <w:b/>
                <w:lang w:eastAsia="es-AR"/>
              </w:rPr>
              <w:t>Emitir os seguintes documentos:</w:t>
            </w:r>
          </w:p>
          <w:p w14:paraId="5043CB0F" w14:textId="77777777" w:rsidR="00D55419" w:rsidRPr="003F2570" w:rsidRDefault="00D55419" w:rsidP="00747529">
            <w:pPr>
              <w:spacing w:after="0" w:line="240" w:lineRule="auto"/>
              <w:rPr>
                <w:rFonts w:ascii="Arial" w:eastAsia="Calibri" w:hAnsi="Arial" w:cs="Arial"/>
                <w:b/>
                <w:lang w:eastAsia="es-AR"/>
              </w:rPr>
            </w:pPr>
          </w:p>
          <w:p w14:paraId="68CEDF8E" w14:textId="77777777" w:rsidR="00D55419" w:rsidRPr="003F2570" w:rsidRDefault="00D55419" w:rsidP="00747529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Arial" w:eastAsia="Calibri" w:hAnsi="Arial" w:cs="Arial"/>
                <w:lang w:eastAsia="es-AR"/>
              </w:rPr>
            </w:pPr>
            <w:r w:rsidRPr="003F2570">
              <w:rPr>
                <w:rFonts w:ascii="Arial" w:eastAsia="Calibri" w:hAnsi="Arial" w:cs="Arial"/>
                <w:lang w:eastAsia="es-AR"/>
              </w:rPr>
              <w:t xml:space="preserve">Certidão de antecedentes criminais (sítio da Polícia Federal); </w:t>
            </w:r>
          </w:p>
          <w:p w14:paraId="1E612C71" w14:textId="77777777" w:rsidR="00D55419" w:rsidRPr="003F2570" w:rsidRDefault="00D55419" w:rsidP="0074752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" w:eastAsia="Calibri" w:hAnsi="Arial" w:cs="Arial"/>
                <w:lang w:eastAsia="es-AR"/>
              </w:rPr>
            </w:pPr>
            <w:r w:rsidRPr="003F2570">
              <w:rPr>
                <w:rFonts w:ascii="Arial" w:eastAsia="Calibri" w:hAnsi="Arial" w:cs="Arial"/>
                <w:lang w:eastAsia="es-AR"/>
              </w:rPr>
              <w:t>Certidões negativas;</w:t>
            </w:r>
          </w:p>
          <w:p w14:paraId="1EFD4C8D" w14:textId="77777777" w:rsidR="00D55419" w:rsidRPr="003F2570" w:rsidRDefault="00D55419" w:rsidP="0074752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" w:eastAsia="Calibri" w:hAnsi="Arial" w:cs="Arial"/>
                <w:lang w:eastAsia="es-AR"/>
              </w:rPr>
            </w:pPr>
            <w:r w:rsidRPr="003F2570">
              <w:rPr>
                <w:rFonts w:ascii="Arial" w:eastAsia="Calibri" w:hAnsi="Arial" w:cs="Arial"/>
                <w:lang w:eastAsia="es-AR"/>
              </w:rPr>
              <w:t>Nada consta cível;</w:t>
            </w:r>
          </w:p>
          <w:p w14:paraId="039944EF" w14:textId="77777777" w:rsidR="00EC2F6B" w:rsidRPr="003F2570" w:rsidRDefault="00D55419" w:rsidP="00EC2F6B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Arial" w:eastAsia="Calibri" w:hAnsi="Arial" w:cs="Arial"/>
                <w:lang w:eastAsia="es-AR"/>
              </w:rPr>
            </w:pPr>
            <w:r w:rsidRPr="003F2570">
              <w:rPr>
                <w:rFonts w:ascii="Arial" w:eastAsia="Calibri" w:hAnsi="Arial" w:cs="Arial"/>
                <w:lang w:eastAsia="es-AR"/>
              </w:rPr>
              <w:t>Criminal, dentre outras disponíveis nos sítios dos tribunais de cada região e comprovante de regularidade no Cadastro de Emitentes de Cheques sem Fundos do Banco Central (CCF).</w:t>
            </w:r>
          </w:p>
        </w:tc>
      </w:tr>
      <w:tr w:rsidR="00D55419" w:rsidRPr="001D1095" w14:paraId="680CA583" w14:textId="77777777" w:rsidTr="00D30E86">
        <w:tc>
          <w:tcPr>
            <w:tcW w:w="4224" w:type="dxa"/>
          </w:tcPr>
          <w:p w14:paraId="3A7B2587" w14:textId="77777777" w:rsidR="00D55419" w:rsidRPr="003F2570" w:rsidRDefault="00D55419" w:rsidP="00747529">
            <w:pPr>
              <w:tabs>
                <w:tab w:val="left" w:pos="-40"/>
                <w:tab w:val="left" w:pos="244"/>
              </w:tabs>
              <w:spacing w:after="0" w:line="240" w:lineRule="auto"/>
              <w:jc w:val="both"/>
              <w:rPr>
                <w:rFonts w:ascii="Arial" w:hAnsi="Arial" w:cs="Arial"/>
                <w:lang w:eastAsia="es-AR"/>
              </w:rPr>
            </w:pPr>
            <w:r w:rsidRPr="003F2570">
              <w:rPr>
                <w:rFonts w:ascii="Arial" w:hAnsi="Arial" w:cs="Arial"/>
                <w:lang w:eastAsia="es-AR"/>
              </w:rPr>
              <w:t>Não estar declarado inabilitado ou suspenso para o exercício de cargos de conselheiro de administração ou de diretor:</w:t>
            </w:r>
          </w:p>
        </w:tc>
        <w:tc>
          <w:tcPr>
            <w:tcW w:w="5235" w:type="dxa"/>
            <w:vAlign w:val="center"/>
          </w:tcPr>
          <w:p w14:paraId="030E8FE8" w14:textId="77777777" w:rsidR="00D55419" w:rsidRPr="003F2570" w:rsidRDefault="00D55419" w:rsidP="00747529">
            <w:pPr>
              <w:numPr>
                <w:ilvl w:val="0"/>
                <w:numId w:val="5"/>
              </w:numPr>
              <w:tabs>
                <w:tab w:val="left" w:pos="-40"/>
              </w:tabs>
              <w:spacing w:after="0" w:line="240" w:lineRule="auto"/>
              <w:jc w:val="both"/>
              <w:rPr>
                <w:rFonts w:ascii="Arial" w:hAnsi="Arial" w:cs="Arial"/>
                <w:lang w:eastAsia="es-AR"/>
              </w:rPr>
            </w:pPr>
            <w:r w:rsidRPr="003F2570">
              <w:rPr>
                <w:rFonts w:ascii="Arial" w:hAnsi="Arial" w:cs="Arial"/>
                <w:lang w:eastAsia="es-AR"/>
              </w:rPr>
              <w:t xml:space="preserve">Verificar situação jurídica no sítio do Banco Central do Brasil </w:t>
            </w:r>
          </w:p>
        </w:tc>
      </w:tr>
      <w:tr w:rsidR="00D55419" w:rsidRPr="001D1095" w14:paraId="4972809E" w14:textId="77777777" w:rsidTr="00D30E86">
        <w:tc>
          <w:tcPr>
            <w:tcW w:w="4224" w:type="dxa"/>
          </w:tcPr>
          <w:p w14:paraId="007259B6" w14:textId="77777777" w:rsidR="00D55419" w:rsidRPr="003F2570" w:rsidRDefault="00D55419" w:rsidP="00747529">
            <w:pPr>
              <w:tabs>
                <w:tab w:val="left" w:pos="-40"/>
                <w:tab w:val="left" w:pos="244"/>
              </w:tabs>
              <w:spacing w:after="0" w:line="240" w:lineRule="auto"/>
              <w:jc w:val="both"/>
              <w:rPr>
                <w:rFonts w:ascii="Arial" w:hAnsi="Arial" w:cs="Arial"/>
                <w:lang w:eastAsia="es-AR"/>
              </w:rPr>
            </w:pPr>
            <w:r w:rsidRPr="003F2570">
              <w:rPr>
                <w:rFonts w:ascii="Arial" w:hAnsi="Arial" w:cs="Arial"/>
                <w:lang w:eastAsia="es-AR"/>
              </w:rPr>
              <w:t>Não responder, nem qualquer empresa da qual seja controlador ou administrador, por protesto de títulos, cobranças judiciais, emissão de cheques sem fundos, inadimplemento de obrigações e outras ocorrências ou circunstâncias análogas:</w:t>
            </w:r>
          </w:p>
        </w:tc>
        <w:tc>
          <w:tcPr>
            <w:tcW w:w="5235" w:type="dxa"/>
            <w:vMerge w:val="restart"/>
            <w:vAlign w:val="center"/>
          </w:tcPr>
          <w:p w14:paraId="769D1F10" w14:textId="77777777" w:rsidR="00D55419" w:rsidRPr="003F2570" w:rsidRDefault="00D55419" w:rsidP="003F2570">
            <w:pPr>
              <w:numPr>
                <w:ilvl w:val="0"/>
                <w:numId w:val="7"/>
              </w:numPr>
              <w:tabs>
                <w:tab w:val="left" w:pos="-40"/>
                <w:tab w:val="left" w:pos="244"/>
              </w:tabs>
              <w:spacing w:before="100" w:beforeAutospacing="1" w:after="2520" w:line="240" w:lineRule="auto"/>
              <w:ind w:left="284" w:hanging="284"/>
              <w:jc w:val="both"/>
              <w:rPr>
                <w:rFonts w:ascii="Arial" w:hAnsi="Arial" w:cs="Arial"/>
                <w:lang w:eastAsia="es-AR"/>
              </w:rPr>
            </w:pPr>
            <w:r w:rsidRPr="003F2570">
              <w:rPr>
                <w:rFonts w:ascii="Arial" w:hAnsi="Arial" w:cs="Arial"/>
                <w:lang w:eastAsia="es-AR"/>
              </w:rPr>
              <w:t xml:space="preserve"> A identificação e checagem das informações apresentadas serão feitas mediante consulta em sistema de banco de dados disponíveis e demais órgãos reguladores. </w:t>
            </w:r>
          </w:p>
        </w:tc>
      </w:tr>
      <w:tr w:rsidR="00D55419" w:rsidRPr="001D1095" w14:paraId="2862D51C" w14:textId="77777777" w:rsidTr="00D30E86">
        <w:tc>
          <w:tcPr>
            <w:tcW w:w="4224" w:type="dxa"/>
          </w:tcPr>
          <w:p w14:paraId="16C46304" w14:textId="77777777" w:rsidR="00D55419" w:rsidRPr="003F2570" w:rsidRDefault="00D55419" w:rsidP="00747529">
            <w:pPr>
              <w:tabs>
                <w:tab w:val="left" w:pos="-40"/>
                <w:tab w:val="left" w:pos="244"/>
              </w:tabs>
              <w:spacing w:after="0" w:line="240" w:lineRule="auto"/>
              <w:jc w:val="both"/>
              <w:rPr>
                <w:rFonts w:ascii="Arial" w:hAnsi="Arial" w:cs="Arial"/>
                <w:lang w:eastAsia="es-AR"/>
              </w:rPr>
            </w:pPr>
            <w:r w:rsidRPr="003F2570">
              <w:rPr>
                <w:rFonts w:ascii="Arial" w:hAnsi="Arial" w:cs="Arial"/>
                <w:lang w:eastAsia="es-AR"/>
              </w:rPr>
              <w:t>Não estar declarado falido ou insolvente:</w:t>
            </w:r>
          </w:p>
        </w:tc>
        <w:tc>
          <w:tcPr>
            <w:tcW w:w="5235" w:type="dxa"/>
            <w:vMerge/>
            <w:vAlign w:val="center"/>
          </w:tcPr>
          <w:p w14:paraId="07459315" w14:textId="77777777" w:rsidR="00D55419" w:rsidRPr="003F2570" w:rsidRDefault="00D55419" w:rsidP="00747529">
            <w:pPr>
              <w:tabs>
                <w:tab w:val="left" w:pos="-40"/>
                <w:tab w:val="left" w:pos="244"/>
              </w:tabs>
              <w:spacing w:after="0" w:line="360" w:lineRule="auto"/>
              <w:jc w:val="both"/>
              <w:rPr>
                <w:rFonts w:ascii="Arial" w:hAnsi="Arial" w:cs="Arial"/>
                <w:lang w:eastAsia="es-AR"/>
              </w:rPr>
            </w:pPr>
          </w:p>
        </w:tc>
      </w:tr>
      <w:tr w:rsidR="00D55419" w:rsidRPr="001D1095" w14:paraId="12D0A3FB" w14:textId="77777777" w:rsidTr="00D30E86">
        <w:tc>
          <w:tcPr>
            <w:tcW w:w="4224" w:type="dxa"/>
          </w:tcPr>
          <w:p w14:paraId="560AD301" w14:textId="77777777" w:rsidR="00D55419" w:rsidRPr="003F2570" w:rsidRDefault="00D55419" w:rsidP="00747529">
            <w:pPr>
              <w:tabs>
                <w:tab w:val="left" w:pos="-40"/>
                <w:tab w:val="left" w:pos="244"/>
              </w:tabs>
              <w:spacing w:after="0" w:line="240" w:lineRule="auto"/>
              <w:jc w:val="both"/>
              <w:rPr>
                <w:rFonts w:ascii="Arial" w:hAnsi="Arial" w:cs="Arial"/>
                <w:lang w:eastAsia="es-AR"/>
              </w:rPr>
            </w:pPr>
            <w:r w:rsidRPr="003F2570">
              <w:rPr>
                <w:rFonts w:ascii="Arial" w:hAnsi="Arial" w:cs="Arial"/>
                <w:lang w:eastAsia="es-AR"/>
              </w:rPr>
              <w:t>Não ter controlado ou administrado, nos 2 anos que antecedem a eleição ou nomeação, firma ou sociedade objeto de declaração de insolvência, liquidação, intervenção, falência ou recuperação judicial:</w:t>
            </w:r>
          </w:p>
        </w:tc>
        <w:tc>
          <w:tcPr>
            <w:tcW w:w="5235" w:type="dxa"/>
            <w:vMerge/>
            <w:vAlign w:val="center"/>
          </w:tcPr>
          <w:p w14:paraId="6537F28F" w14:textId="77777777" w:rsidR="00D55419" w:rsidRPr="003F2570" w:rsidRDefault="00D55419" w:rsidP="00747529">
            <w:pPr>
              <w:tabs>
                <w:tab w:val="left" w:pos="-40"/>
                <w:tab w:val="left" w:pos="244"/>
              </w:tabs>
              <w:spacing w:after="0" w:line="360" w:lineRule="auto"/>
              <w:jc w:val="both"/>
              <w:rPr>
                <w:rFonts w:ascii="Arial" w:hAnsi="Arial" w:cs="Arial"/>
                <w:lang w:eastAsia="es-AR"/>
              </w:rPr>
            </w:pPr>
          </w:p>
        </w:tc>
      </w:tr>
      <w:tr w:rsidR="00D55419" w:rsidRPr="001D1095" w14:paraId="08AB3769" w14:textId="77777777" w:rsidTr="00D30E86">
        <w:tc>
          <w:tcPr>
            <w:tcW w:w="4224" w:type="dxa"/>
          </w:tcPr>
          <w:p w14:paraId="789B7825" w14:textId="77777777" w:rsidR="00D55419" w:rsidRPr="003F2570" w:rsidRDefault="00D55419" w:rsidP="00747529">
            <w:pPr>
              <w:tabs>
                <w:tab w:val="left" w:pos="-40"/>
                <w:tab w:val="left" w:pos="244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  <w:lang w:eastAsia="es-AR"/>
              </w:rPr>
            </w:pPr>
            <w:r w:rsidRPr="003F2570">
              <w:rPr>
                <w:rFonts w:ascii="Arial" w:hAnsi="Arial" w:cs="Arial"/>
                <w:color w:val="000000"/>
                <w:lang w:eastAsia="es-AR"/>
              </w:rPr>
              <w:t>Não ter parentesco até 2º (segundo) grau, em linha reta ou colateral, dentre o agrupamento de pessoas componentes dos órgãos de administração ou do Conselho fiscal:</w:t>
            </w:r>
          </w:p>
        </w:tc>
        <w:tc>
          <w:tcPr>
            <w:tcW w:w="5235" w:type="dxa"/>
            <w:vAlign w:val="center"/>
          </w:tcPr>
          <w:p w14:paraId="5C9FAE50" w14:textId="77777777" w:rsidR="00D55419" w:rsidRPr="003F2570" w:rsidRDefault="00D55419" w:rsidP="00747529">
            <w:pPr>
              <w:tabs>
                <w:tab w:val="left" w:pos="-40"/>
                <w:tab w:val="left" w:pos="244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  <w:lang w:eastAsia="es-AR"/>
              </w:rPr>
            </w:pPr>
            <w:r w:rsidRPr="003F2570">
              <w:rPr>
                <w:rFonts w:ascii="Arial" w:hAnsi="Arial" w:cs="Arial"/>
                <w:color w:val="000000"/>
                <w:lang w:eastAsia="es-AR"/>
              </w:rPr>
              <w:t>a) Realizar pesquisa com o nome do candidato e verificar a existência de informação que o desabone.</w:t>
            </w:r>
          </w:p>
        </w:tc>
      </w:tr>
      <w:tr w:rsidR="00D55419" w:rsidRPr="001D1095" w14:paraId="1CF95920" w14:textId="77777777" w:rsidTr="00D30E86">
        <w:tc>
          <w:tcPr>
            <w:tcW w:w="4224" w:type="dxa"/>
          </w:tcPr>
          <w:p w14:paraId="7AC3030D" w14:textId="295E9B0F" w:rsidR="00D55419" w:rsidRPr="003F2570" w:rsidRDefault="00D55419" w:rsidP="4992A5C1">
            <w:pPr>
              <w:tabs>
                <w:tab w:val="left" w:pos="244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  <w:lang w:eastAsia="es-AR"/>
              </w:rPr>
            </w:pPr>
            <w:r w:rsidRPr="003F2570">
              <w:rPr>
                <w:rFonts w:ascii="Arial" w:hAnsi="Arial" w:cs="Arial"/>
                <w:color w:val="000000" w:themeColor="text1"/>
                <w:lang w:eastAsia="es-AR"/>
              </w:rPr>
              <w:t xml:space="preserve">É vedado aos membros dos órgãos estatutários e aos ocupantes de funções de </w:t>
            </w:r>
            <w:r w:rsidR="4FC4F11F" w:rsidRPr="003F2570">
              <w:rPr>
                <w:rFonts w:ascii="Arial" w:hAnsi="Arial" w:cs="Arial"/>
                <w:color w:val="000000" w:themeColor="text1"/>
                <w:lang w:eastAsia="es-AR"/>
              </w:rPr>
              <w:t>gerência</w:t>
            </w:r>
            <w:r w:rsidRPr="003F2570">
              <w:rPr>
                <w:rFonts w:ascii="Arial" w:hAnsi="Arial" w:cs="Arial"/>
                <w:color w:val="000000" w:themeColor="text1"/>
                <w:lang w:eastAsia="es-AR"/>
              </w:rPr>
              <w:t xml:space="preserve"> participar da administração ou deter 5% (cinco por cento) ou mais do capital de qualquer instituição não cooperativa:</w:t>
            </w:r>
          </w:p>
        </w:tc>
        <w:tc>
          <w:tcPr>
            <w:tcW w:w="5235" w:type="dxa"/>
            <w:vAlign w:val="center"/>
          </w:tcPr>
          <w:p w14:paraId="72995D13" w14:textId="77777777" w:rsidR="00D55419" w:rsidRPr="003F2570" w:rsidRDefault="00D55419" w:rsidP="00747529">
            <w:pPr>
              <w:tabs>
                <w:tab w:val="left" w:pos="-40"/>
                <w:tab w:val="left" w:pos="244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  <w:lang w:eastAsia="es-AR"/>
              </w:rPr>
            </w:pPr>
            <w:r w:rsidRPr="003F2570">
              <w:rPr>
                <w:rFonts w:ascii="Arial" w:hAnsi="Arial" w:cs="Arial"/>
                <w:color w:val="000000"/>
                <w:lang w:eastAsia="es-AR"/>
              </w:rPr>
              <w:t>a) Realizar pesquisa com o nome do candidato e verificar a existência de informação que o desabone.</w:t>
            </w:r>
          </w:p>
        </w:tc>
      </w:tr>
    </w:tbl>
    <w:p w14:paraId="6DFB9E20" w14:textId="77777777" w:rsidR="00D55419" w:rsidRPr="001D1095" w:rsidRDefault="00D55419" w:rsidP="00D55419">
      <w:pPr>
        <w:spacing w:after="0" w:line="240" w:lineRule="auto"/>
        <w:jc w:val="both"/>
        <w:rPr>
          <w:rFonts w:ascii="Arial" w:eastAsia="Calibri" w:hAnsi="Arial" w:cs="Arial"/>
          <w:b/>
          <w:color w:val="000000"/>
          <w:sz w:val="24"/>
          <w:lang w:eastAsia="en-US"/>
        </w:rPr>
      </w:pPr>
    </w:p>
    <w:p w14:paraId="03E66835" w14:textId="77777777" w:rsidR="00D55419" w:rsidRPr="001D1095" w:rsidRDefault="00D55419" w:rsidP="4992A5C1">
      <w:pPr>
        <w:numPr>
          <w:ilvl w:val="0"/>
          <w:numId w:val="9"/>
        </w:numPr>
        <w:spacing w:after="0" w:line="240" w:lineRule="auto"/>
        <w:ind w:left="0" w:hanging="142"/>
        <w:jc w:val="both"/>
        <w:rPr>
          <w:rFonts w:ascii="Arial" w:eastAsia="Calibri" w:hAnsi="Arial" w:cs="Arial"/>
          <w:b/>
          <w:bCs/>
          <w:color w:val="000000"/>
          <w:sz w:val="24"/>
          <w:szCs w:val="24"/>
          <w:lang w:eastAsia="en-US"/>
        </w:rPr>
      </w:pPr>
      <w:r w:rsidRPr="4992A5C1">
        <w:rPr>
          <w:rFonts w:ascii="Arial" w:eastAsia="Calibri" w:hAnsi="Arial" w:cs="Arial"/>
          <w:color w:val="000000" w:themeColor="text1"/>
          <w:sz w:val="24"/>
          <w:szCs w:val="24"/>
          <w:lang w:eastAsia="es-AR"/>
        </w:rPr>
        <w:t>Os potenciais ocupantes de cargos da alta administração devem apresentar preferencialmente condições para o exercício do cargo exigidas pela legislação e pela regulamentação em vigor;</w:t>
      </w:r>
    </w:p>
    <w:p w14:paraId="593139C7" w14:textId="528F926F" w:rsidR="4992A5C1" w:rsidRDefault="4992A5C1" w:rsidP="4992A5C1">
      <w:pPr>
        <w:spacing w:after="0" w:line="240" w:lineRule="auto"/>
        <w:jc w:val="both"/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en-US"/>
        </w:rPr>
      </w:pPr>
    </w:p>
    <w:p w14:paraId="4A7F274A" w14:textId="77777777" w:rsidR="003F2570" w:rsidRDefault="003F2570" w:rsidP="4992A5C1">
      <w:pPr>
        <w:spacing w:after="0" w:line="240" w:lineRule="auto"/>
        <w:jc w:val="both"/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en-US"/>
        </w:rPr>
      </w:pPr>
    </w:p>
    <w:p w14:paraId="74F93273" w14:textId="77777777" w:rsidR="003F2570" w:rsidRDefault="003F2570" w:rsidP="4992A5C1">
      <w:pPr>
        <w:spacing w:after="0" w:line="240" w:lineRule="auto"/>
        <w:jc w:val="both"/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en-US"/>
        </w:rPr>
      </w:pPr>
    </w:p>
    <w:p w14:paraId="0E0CC7C4" w14:textId="77777777" w:rsidR="003F2570" w:rsidRDefault="003F2570" w:rsidP="4992A5C1">
      <w:pPr>
        <w:spacing w:after="0" w:line="240" w:lineRule="auto"/>
        <w:jc w:val="both"/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en-US"/>
        </w:rPr>
      </w:pPr>
    </w:p>
    <w:p w14:paraId="29873CF1" w14:textId="77777777" w:rsidR="003F2570" w:rsidRDefault="003F2570" w:rsidP="4992A5C1">
      <w:pPr>
        <w:spacing w:after="0" w:line="240" w:lineRule="auto"/>
        <w:jc w:val="both"/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en-US"/>
        </w:rPr>
      </w:pPr>
    </w:p>
    <w:p w14:paraId="2E001216" w14:textId="5509805C" w:rsidR="4992A5C1" w:rsidRDefault="4992A5C1" w:rsidP="4992A5C1">
      <w:pPr>
        <w:spacing w:after="0" w:line="240" w:lineRule="auto"/>
        <w:jc w:val="both"/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en-US"/>
        </w:rPr>
      </w:pPr>
    </w:p>
    <w:p w14:paraId="547D8C97" w14:textId="77777777" w:rsidR="00D55419" w:rsidRPr="001D1095" w:rsidRDefault="00D55419" w:rsidP="00D55419">
      <w:pPr>
        <w:spacing w:before="240" w:after="240" w:line="240" w:lineRule="auto"/>
        <w:ind w:left="-207"/>
        <w:jc w:val="both"/>
        <w:rPr>
          <w:rFonts w:ascii="Arial" w:eastAsia="Calibri" w:hAnsi="Arial" w:cs="Arial"/>
          <w:b/>
          <w:sz w:val="24"/>
          <w:szCs w:val="24"/>
          <w:lang w:eastAsia="es-AR"/>
        </w:rPr>
      </w:pPr>
      <w:r w:rsidRPr="001D1095">
        <w:rPr>
          <w:rFonts w:ascii="Arial" w:eastAsia="Calibri" w:hAnsi="Arial" w:cs="Arial"/>
          <w:b/>
          <w:sz w:val="24"/>
          <w:szCs w:val="24"/>
          <w:lang w:eastAsia="es-AR"/>
        </w:rPr>
        <w:t xml:space="preserve">   Quadro 3 – Complemento de pré-requisitos d</w:t>
      </w:r>
      <w:r w:rsidRPr="001D1095">
        <w:rPr>
          <w:rFonts w:ascii="Arial" w:eastAsia="Calibri" w:hAnsi="Arial" w:cs="Arial"/>
          <w:b/>
          <w:sz w:val="24"/>
          <w:szCs w:val="24"/>
          <w:lang w:eastAsia="en-US"/>
        </w:rPr>
        <w:t>e acesso ao cargo:</w:t>
      </w:r>
    </w:p>
    <w:tbl>
      <w:tblPr>
        <w:tblW w:w="93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7"/>
        <w:gridCol w:w="5094"/>
      </w:tblGrid>
      <w:tr w:rsidR="00D55419" w:rsidRPr="001D1095" w14:paraId="358EF665" w14:textId="77777777" w:rsidTr="00D30E86">
        <w:trPr>
          <w:trHeight w:val="407"/>
          <w:jc w:val="center"/>
        </w:trPr>
        <w:tc>
          <w:tcPr>
            <w:tcW w:w="4247" w:type="dxa"/>
            <w:shd w:val="clear" w:color="auto" w:fill="D9D9D9"/>
            <w:noWrap/>
            <w:vAlign w:val="center"/>
          </w:tcPr>
          <w:p w14:paraId="5E61F41B" w14:textId="77777777" w:rsidR="00D55419" w:rsidRPr="001D1095" w:rsidRDefault="00D55419" w:rsidP="0074752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</w:pPr>
            <w:proofErr w:type="spellStart"/>
            <w:r w:rsidRPr="001D1095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Pré</w:t>
            </w:r>
            <w:proofErr w:type="spellEnd"/>
            <w:r w:rsidRPr="001D1095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 xml:space="preserve"> – requisitos</w:t>
            </w:r>
          </w:p>
        </w:tc>
        <w:tc>
          <w:tcPr>
            <w:tcW w:w="5094" w:type="dxa"/>
            <w:shd w:val="clear" w:color="auto" w:fill="D9D9D9"/>
            <w:noWrap/>
            <w:vAlign w:val="center"/>
          </w:tcPr>
          <w:p w14:paraId="0906610B" w14:textId="77777777" w:rsidR="00D55419" w:rsidRPr="001D1095" w:rsidRDefault="00D55419" w:rsidP="0074752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</w:pPr>
            <w:r w:rsidRPr="001D1095">
              <w:rPr>
                <w:rFonts w:ascii="Arial" w:eastAsia="Calibri" w:hAnsi="Arial" w:cs="Arial"/>
                <w:b/>
                <w:bCs/>
                <w:sz w:val="24"/>
                <w:szCs w:val="24"/>
                <w:lang w:eastAsia="en-US"/>
              </w:rPr>
              <w:t>Exigência</w:t>
            </w:r>
          </w:p>
        </w:tc>
      </w:tr>
      <w:tr w:rsidR="00D55419" w:rsidRPr="001D1095" w14:paraId="3E06F8BA" w14:textId="77777777" w:rsidTr="00D30E86">
        <w:trPr>
          <w:trHeight w:val="300"/>
          <w:jc w:val="center"/>
        </w:trPr>
        <w:tc>
          <w:tcPr>
            <w:tcW w:w="4247" w:type="dxa"/>
            <w:noWrap/>
            <w:vAlign w:val="center"/>
          </w:tcPr>
          <w:p w14:paraId="1B23BA78" w14:textId="77777777" w:rsidR="00D55419" w:rsidRPr="0032342C" w:rsidRDefault="00D55419" w:rsidP="00747529">
            <w:pPr>
              <w:spacing w:after="0" w:line="240" w:lineRule="auto"/>
              <w:rPr>
                <w:rFonts w:ascii="Arial" w:eastAsia="Calibri" w:hAnsi="Arial" w:cs="Arial"/>
                <w:bCs/>
                <w:lang w:eastAsia="en-US"/>
              </w:rPr>
            </w:pPr>
            <w:r w:rsidRPr="0032342C">
              <w:rPr>
                <w:rFonts w:ascii="Arial" w:eastAsia="Calibri" w:hAnsi="Arial" w:cs="Arial"/>
                <w:bCs/>
                <w:lang w:eastAsia="en-US"/>
              </w:rPr>
              <w:t>Escolaridade</w:t>
            </w:r>
          </w:p>
        </w:tc>
        <w:tc>
          <w:tcPr>
            <w:tcW w:w="5094" w:type="dxa"/>
            <w:noWrap/>
            <w:vAlign w:val="center"/>
          </w:tcPr>
          <w:p w14:paraId="36CD0581" w14:textId="77777777" w:rsidR="00D55419" w:rsidRPr="0032342C" w:rsidRDefault="00D55419" w:rsidP="00747529">
            <w:pPr>
              <w:spacing w:after="0" w:line="240" w:lineRule="auto"/>
              <w:jc w:val="both"/>
              <w:rPr>
                <w:rFonts w:ascii="Arial" w:eastAsia="Calibri" w:hAnsi="Arial" w:cs="Arial"/>
                <w:lang w:eastAsia="en-US"/>
              </w:rPr>
            </w:pPr>
            <w:r w:rsidRPr="0032342C">
              <w:rPr>
                <w:rFonts w:ascii="Arial" w:eastAsia="Calibri" w:hAnsi="Arial" w:cs="Arial"/>
                <w:lang w:eastAsia="en-US"/>
              </w:rPr>
              <w:t xml:space="preserve">Graduado em nível Superior </w:t>
            </w:r>
          </w:p>
        </w:tc>
      </w:tr>
      <w:tr w:rsidR="00D55419" w:rsidRPr="001D1095" w14:paraId="2B41076B" w14:textId="77777777" w:rsidTr="00D30E86">
        <w:trPr>
          <w:trHeight w:val="300"/>
          <w:jc w:val="center"/>
        </w:trPr>
        <w:tc>
          <w:tcPr>
            <w:tcW w:w="4247" w:type="dxa"/>
            <w:noWrap/>
            <w:vAlign w:val="center"/>
          </w:tcPr>
          <w:p w14:paraId="042E6B63" w14:textId="77777777" w:rsidR="00D55419" w:rsidRPr="0032342C" w:rsidRDefault="00D55419" w:rsidP="00747529">
            <w:pPr>
              <w:spacing w:after="0" w:line="240" w:lineRule="auto"/>
              <w:rPr>
                <w:rFonts w:ascii="Arial" w:eastAsia="Calibri" w:hAnsi="Arial" w:cs="Arial"/>
                <w:bCs/>
                <w:lang w:eastAsia="en-US"/>
              </w:rPr>
            </w:pPr>
            <w:r w:rsidRPr="0032342C">
              <w:rPr>
                <w:rFonts w:ascii="Arial" w:eastAsia="Calibri" w:hAnsi="Arial" w:cs="Arial"/>
                <w:bCs/>
                <w:lang w:eastAsia="en-US"/>
              </w:rPr>
              <w:t>Formação acadêmica</w:t>
            </w:r>
          </w:p>
          <w:p w14:paraId="70DF9E56" w14:textId="77777777" w:rsidR="00D55419" w:rsidRPr="0032342C" w:rsidRDefault="00D55419" w:rsidP="00747529">
            <w:pPr>
              <w:spacing w:after="0" w:line="240" w:lineRule="auto"/>
              <w:rPr>
                <w:rFonts w:ascii="Arial" w:eastAsia="Calibri" w:hAnsi="Arial" w:cs="Arial"/>
                <w:bCs/>
                <w:lang w:eastAsia="en-US"/>
              </w:rPr>
            </w:pPr>
          </w:p>
        </w:tc>
        <w:tc>
          <w:tcPr>
            <w:tcW w:w="5094" w:type="dxa"/>
            <w:noWrap/>
            <w:vAlign w:val="center"/>
          </w:tcPr>
          <w:p w14:paraId="64F16CFB" w14:textId="77777777" w:rsidR="00D55419" w:rsidRPr="0032342C" w:rsidRDefault="009E5776" w:rsidP="00747529">
            <w:pPr>
              <w:spacing w:after="0" w:line="240" w:lineRule="auto"/>
              <w:jc w:val="both"/>
              <w:rPr>
                <w:rFonts w:ascii="Arial" w:eastAsia="Calibri" w:hAnsi="Arial" w:cs="Arial"/>
                <w:lang w:eastAsia="en-US"/>
              </w:rPr>
            </w:pPr>
            <w:r w:rsidRPr="0032342C">
              <w:rPr>
                <w:rFonts w:ascii="Arial" w:eastAsia="Calibri" w:hAnsi="Arial" w:cs="Arial"/>
                <w:lang w:eastAsia="en-US"/>
              </w:rPr>
              <w:t>Preferencialmente: Administração</w:t>
            </w:r>
            <w:r w:rsidR="00D55419" w:rsidRPr="0032342C">
              <w:rPr>
                <w:rFonts w:ascii="Arial" w:eastAsia="Calibri" w:hAnsi="Arial" w:cs="Arial"/>
                <w:lang w:eastAsia="en-US"/>
              </w:rPr>
              <w:t>, Economia, Contabilidade ou formação de contribuição para atividade empresarial e para a sociedade.</w:t>
            </w:r>
          </w:p>
        </w:tc>
      </w:tr>
      <w:tr w:rsidR="00D55419" w:rsidRPr="001D1095" w14:paraId="06C5D7DE" w14:textId="77777777" w:rsidTr="00D30E86">
        <w:trPr>
          <w:trHeight w:val="300"/>
          <w:jc w:val="center"/>
        </w:trPr>
        <w:tc>
          <w:tcPr>
            <w:tcW w:w="4247" w:type="dxa"/>
            <w:noWrap/>
            <w:vAlign w:val="center"/>
          </w:tcPr>
          <w:p w14:paraId="4BF5CC21" w14:textId="77777777" w:rsidR="00D55419" w:rsidRPr="0032342C" w:rsidRDefault="00D55419" w:rsidP="00747529">
            <w:pPr>
              <w:spacing w:after="0" w:line="240" w:lineRule="auto"/>
              <w:rPr>
                <w:rFonts w:ascii="Arial" w:eastAsia="Calibri" w:hAnsi="Arial" w:cs="Arial"/>
                <w:bCs/>
                <w:lang w:eastAsia="en-US"/>
              </w:rPr>
            </w:pPr>
            <w:r w:rsidRPr="0032342C">
              <w:rPr>
                <w:rFonts w:ascii="Arial" w:eastAsia="Calibri" w:hAnsi="Arial" w:cs="Arial"/>
                <w:bCs/>
                <w:lang w:eastAsia="en-US"/>
              </w:rPr>
              <w:t>Experiência profissional</w:t>
            </w:r>
          </w:p>
          <w:p w14:paraId="44E871BC" w14:textId="77777777" w:rsidR="00D55419" w:rsidRPr="0032342C" w:rsidRDefault="00D55419" w:rsidP="00747529">
            <w:pPr>
              <w:spacing w:after="0" w:line="240" w:lineRule="auto"/>
              <w:rPr>
                <w:rFonts w:ascii="Arial" w:eastAsia="Calibri" w:hAnsi="Arial" w:cs="Arial"/>
                <w:bCs/>
                <w:lang w:eastAsia="en-US"/>
              </w:rPr>
            </w:pPr>
          </w:p>
        </w:tc>
        <w:tc>
          <w:tcPr>
            <w:tcW w:w="5094" w:type="dxa"/>
            <w:noWrap/>
            <w:vAlign w:val="center"/>
          </w:tcPr>
          <w:p w14:paraId="232C6995" w14:textId="77777777" w:rsidR="00D55419" w:rsidRPr="0032342C" w:rsidRDefault="00D55419" w:rsidP="00747529">
            <w:pPr>
              <w:spacing w:after="0" w:line="240" w:lineRule="auto"/>
              <w:jc w:val="both"/>
              <w:rPr>
                <w:rFonts w:ascii="Arial" w:eastAsia="Calibri" w:hAnsi="Arial" w:cs="Arial"/>
                <w:lang w:eastAsia="en-US"/>
              </w:rPr>
            </w:pPr>
            <w:r w:rsidRPr="0032342C">
              <w:rPr>
                <w:rFonts w:ascii="Arial" w:eastAsia="Calibri" w:hAnsi="Arial" w:cs="Arial"/>
                <w:lang w:eastAsia="en-US"/>
              </w:rPr>
              <w:t>Experiência comprovada em cargos de gestão ou experiência e vivência em governança corporativa,</w:t>
            </w:r>
            <w:r w:rsidRPr="0032342C">
              <w:rPr>
                <w:rFonts w:ascii="Arial" w:eastAsia="Calibri" w:hAnsi="Arial" w:cs="Arial"/>
                <w:color w:val="FF0000"/>
                <w:lang w:eastAsia="en-US"/>
              </w:rPr>
              <w:t xml:space="preserve"> </w:t>
            </w:r>
            <w:r w:rsidRPr="0032342C">
              <w:rPr>
                <w:rFonts w:ascii="Arial" w:eastAsia="Calibri" w:hAnsi="Arial" w:cs="Arial"/>
                <w:color w:val="000000"/>
                <w:lang w:eastAsia="en-US"/>
              </w:rPr>
              <w:t>além de já ter participado de órgãos de alta administração em Cooperativas de Crédito.</w:t>
            </w:r>
          </w:p>
        </w:tc>
      </w:tr>
      <w:tr w:rsidR="00D55419" w:rsidRPr="001D1095" w14:paraId="2D944DD4" w14:textId="77777777" w:rsidTr="00D30E86">
        <w:trPr>
          <w:trHeight w:val="900"/>
          <w:jc w:val="center"/>
        </w:trPr>
        <w:tc>
          <w:tcPr>
            <w:tcW w:w="4247" w:type="dxa"/>
            <w:noWrap/>
            <w:vAlign w:val="center"/>
          </w:tcPr>
          <w:p w14:paraId="745E580E" w14:textId="77777777" w:rsidR="00D55419" w:rsidRPr="0032342C" w:rsidRDefault="00D55419" w:rsidP="00747529">
            <w:pPr>
              <w:spacing w:after="0" w:line="240" w:lineRule="auto"/>
              <w:rPr>
                <w:rFonts w:ascii="Arial" w:eastAsia="Calibri" w:hAnsi="Arial" w:cs="Arial"/>
                <w:bCs/>
                <w:lang w:eastAsia="en-US"/>
              </w:rPr>
            </w:pPr>
            <w:r w:rsidRPr="0032342C">
              <w:rPr>
                <w:rFonts w:ascii="Arial" w:eastAsia="Calibri" w:hAnsi="Arial" w:cs="Arial"/>
                <w:bCs/>
                <w:lang w:eastAsia="en-US"/>
              </w:rPr>
              <w:t>Capacidade técnica e gerencial</w:t>
            </w:r>
          </w:p>
        </w:tc>
        <w:tc>
          <w:tcPr>
            <w:tcW w:w="5094" w:type="dxa"/>
            <w:vAlign w:val="center"/>
          </w:tcPr>
          <w:p w14:paraId="5CD3134F" w14:textId="77777777" w:rsidR="00D55419" w:rsidRPr="0032342C" w:rsidRDefault="00D55419" w:rsidP="00747529">
            <w:pPr>
              <w:spacing w:after="0" w:line="240" w:lineRule="auto"/>
              <w:jc w:val="both"/>
              <w:rPr>
                <w:rFonts w:ascii="Arial" w:eastAsia="Calibri" w:hAnsi="Arial" w:cs="Arial"/>
                <w:lang w:eastAsia="en-US"/>
              </w:rPr>
            </w:pPr>
            <w:r w:rsidRPr="0032342C">
              <w:rPr>
                <w:rFonts w:ascii="Arial" w:eastAsia="Calibri" w:hAnsi="Arial" w:cs="Arial"/>
                <w:lang w:eastAsia="en-US"/>
              </w:rPr>
              <w:t>Noções de legislação aplicável às funções do cargo, capacidade de ler e entender relatórios gerenciais, contábeis e financeiros, planejamento estratégico, conceitos de finanças e economia, planejamento orçamentário e conhecimentos sobre o perfil de risco da cooperativa (gestão de riscos).</w:t>
            </w:r>
          </w:p>
        </w:tc>
      </w:tr>
    </w:tbl>
    <w:p w14:paraId="07D8BFB5" w14:textId="77777777" w:rsidR="00D55419" w:rsidRPr="005118DB" w:rsidRDefault="00D55419" w:rsidP="00D55419">
      <w:pPr>
        <w:spacing w:before="240" w:after="240" w:line="240" w:lineRule="auto"/>
        <w:jc w:val="both"/>
        <w:rPr>
          <w:rFonts w:ascii="Arial" w:eastAsia="Arial Unicode MS" w:hAnsi="Arial" w:cs="Arial"/>
          <w:b/>
          <w:bCs/>
          <w:caps/>
          <w:strike/>
          <w:color w:val="000000"/>
          <w:sz w:val="24"/>
          <w:szCs w:val="24"/>
          <w:lang w:eastAsia="zh-CN"/>
        </w:rPr>
      </w:pPr>
      <w:r w:rsidRPr="001D1095">
        <w:rPr>
          <w:rFonts w:ascii="Arial" w:eastAsia="Arial Unicode MS" w:hAnsi="Arial" w:cs="Arial"/>
          <w:b/>
          <w:bCs/>
          <w:caps/>
          <w:sz w:val="24"/>
          <w:szCs w:val="24"/>
          <w:lang w:eastAsia="zh-CN"/>
        </w:rPr>
        <w:t>3</w:t>
      </w:r>
      <w:r w:rsidRPr="001D1095">
        <w:rPr>
          <w:rFonts w:ascii="Arial" w:eastAsia="Arial Unicode MS" w:hAnsi="Arial" w:cs="Arial"/>
          <w:b/>
          <w:bCs/>
          <w:caps/>
          <w:color w:val="000000"/>
          <w:sz w:val="24"/>
          <w:szCs w:val="24"/>
          <w:lang w:eastAsia="zh-CN"/>
        </w:rPr>
        <w:t>.</w:t>
      </w:r>
      <w:r w:rsidRPr="001D1095">
        <w:rPr>
          <w:rFonts w:ascii="Arial" w:eastAsia="Arial Unicode MS" w:hAnsi="Arial" w:cs="Arial"/>
          <w:b/>
          <w:bCs/>
          <w:caps/>
          <w:color w:val="000000"/>
          <w:sz w:val="24"/>
          <w:szCs w:val="24"/>
          <w:lang w:eastAsia="zh-CN"/>
        </w:rPr>
        <w:tab/>
        <w:t>AÇÕES DE EDUCAÇÃO CONTINUADA</w:t>
      </w:r>
      <w:r w:rsidR="009E5776">
        <w:rPr>
          <w:rFonts w:ascii="Arial" w:eastAsia="Arial Unicode MS" w:hAnsi="Arial" w:cs="Arial"/>
          <w:b/>
          <w:bCs/>
          <w:caps/>
          <w:color w:val="000000"/>
          <w:sz w:val="24"/>
          <w:szCs w:val="24"/>
          <w:lang w:eastAsia="zh-CN"/>
        </w:rPr>
        <w:t xml:space="preserve"> </w:t>
      </w:r>
      <w:r w:rsidR="009E5776" w:rsidRPr="005118DB">
        <w:rPr>
          <w:rFonts w:ascii="Arial" w:eastAsia="Arial Unicode MS" w:hAnsi="Arial" w:cs="Arial"/>
          <w:b/>
          <w:bCs/>
          <w:caps/>
          <w:color w:val="000000"/>
          <w:sz w:val="24"/>
          <w:szCs w:val="24"/>
          <w:lang w:eastAsia="zh-CN"/>
        </w:rPr>
        <w:t>- CERTIFICAÇÃO</w:t>
      </w:r>
    </w:p>
    <w:p w14:paraId="456330BA" w14:textId="77777777" w:rsidR="009E5776" w:rsidRPr="005118DB" w:rsidRDefault="009E5776" w:rsidP="009E5776">
      <w:pPr>
        <w:numPr>
          <w:ilvl w:val="0"/>
          <w:numId w:val="8"/>
        </w:numPr>
        <w:tabs>
          <w:tab w:val="left" w:pos="567"/>
        </w:tabs>
        <w:spacing w:before="240" w:after="240" w:line="240" w:lineRule="auto"/>
        <w:ind w:left="1134" w:hanging="567"/>
        <w:jc w:val="both"/>
        <w:rPr>
          <w:rFonts w:ascii="Arial" w:eastAsia="Calibri" w:hAnsi="Arial" w:cs="Arial"/>
          <w:bCs/>
          <w:color w:val="000000"/>
          <w:sz w:val="24"/>
          <w:szCs w:val="24"/>
          <w:lang w:eastAsia="en-US"/>
        </w:rPr>
      </w:pPr>
      <w:r w:rsidRPr="005118DB">
        <w:rPr>
          <w:rFonts w:ascii="Arial" w:eastAsia="Calibri" w:hAnsi="Arial" w:cs="Arial"/>
          <w:bCs/>
          <w:color w:val="000000"/>
          <w:sz w:val="24"/>
          <w:szCs w:val="24"/>
          <w:u w:val="single"/>
          <w:lang w:eastAsia="en-US"/>
        </w:rPr>
        <w:t>Educação continuada</w:t>
      </w:r>
      <w:r w:rsidRPr="005118DB">
        <w:rPr>
          <w:rFonts w:ascii="Arial" w:eastAsia="Calibri" w:hAnsi="Arial" w:cs="Arial"/>
          <w:bCs/>
          <w:color w:val="000000"/>
          <w:sz w:val="24"/>
          <w:szCs w:val="24"/>
          <w:lang w:eastAsia="en-US"/>
        </w:rPr>
        <w:t xml:space="preserve"> </w:t>
      </w:r>
      <w:r w:rsidRPr="005118DB">
        <w:rPr>
          <w:rFonts w:ascii="Arial" w:hAnsi="Arial" w:cs="Arial"/>
          <w:sz w:val="24"/>
          <w:szCs w:val="24"/>
        </w:rPr>
        <w:t xml:space="preserve">é pré-requisito para uma governança apoiada nas boas práticas de gestão, para tanto, a Cooperativa irá oferecer aos administradores cursos para capacitação quando </w:t>
      </w:r>
      <w:r w:rsidR="009A7F9C" w:rsidRPr="005118DB">
        <w:rPr>
          <w:rFonts w:ascii="Arial" w:hAnsi="Arial" w:cs="Arial"/>
          <w:sz w:val="24"/>
          <w:szCs w:val="24"/>
        </w:rPr>
        <w:t>disponível,</w:t>
      </w:r>
      <w:r w:rsidRPr="005118DB">
        <w:rPr>
          <w:rFonts w:ascii="Arial" w:hAnsi="Arial" w:cs="Arial"/>
          <w:sz w:val="24"/>
          <w:szCs w:val="24"/>
        </w:rPr>
        <w:t xml:space="preserve"> e preferencialmente nas áreas de Governança, Compliance, Prevenção ao Crime de Lavagem de Dinheiro, Ouvidoria, Gerenciamento de Riscos, Responsabilidade Soci</w:t>
      </w:r>
      <w:r w:rsidR="00A94F08">
        <w:rPr>
          <w:rFonts w:ascii="Arial" w:hAnsi="Arial" w:cs="Arial"/>
          <w:sz w:val="24"/>
          <w:szCs w:val="24"/>
        </w:rPr>
        <w:t>a</w:t>
      </w:r>
      <w:r w:rsidRPr="005118DB">
        <w:rPr>
          <w:rFonts w:ascii="Arial" w:hAnsi="Arial" w:cs="Arial"/>
          <w:sz w:val="24"/>
          <w:szCs w:val="24"/>
        </w:rPr>
        <w:t>l</w:t>
      </w:r>
      <w:r w:rsidR="00A94F08">
        <w:rPr>
          <w:rFonts w:ascii="Arial" w:hAnsi="Arial" w:cs="Arial"/>
          <w:sz w:val="24"/>
          <w:szCs w:val="24"/>
        </w:rPr>
        <w:t>, ambiental e climática</w:t>
      </w:r>
      <w:r w:rsidRPr="005118DB">
        <w:rPr>
          <w:rFonts w:ascii="Arial" w:hAnsi="Arial" w:cs="Arial"/>
          <w:sz w:val="24"/>
          <w:szCs w:val="24"/>
        </w:rPr>
        <w:t xml:space="preserve"> e quaisquer outros relacionados a ações educacionais sobre os temas relevantes para formação dos membros estatutários.</w:t>
      </w:r>
    </w:p>
    <w:p w14:paraId="7B3C9651" w14:textId="4AD4A26D" w:rsidR="009E5776" w:rsidRPr="005118DB" w:rsidRDefault="009E5776" w:rsidP="009E5776">
      <w:pPr>
        <w:numPr>
          <w:ilvl w:val="0"/>
          <w:numId w:val="8"/>
        </w:numPr>
        <w:tabs>
          <w:tab w:val="left" w:pos="567"/>
        </w:tabs>
        <w:spacing w:before="240" w:after="240" w:line="240" w:lineRule="auto"/>
        <w:ind w:left="1134" w:hanging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r w:rsidRPr="005118DB">
        <w:rPr>
          <w:rFonts w:ascii="Arial" w:eastAsia="Calibri" w:hAnsi="Arial" w:cs="Arial"/>
          <w:bCs/>
          <w:sz w:val="24"/>
          <w:szCs w:val="24"/>
          <w:lang w:eastAsia="en-US"/>
        </w:rPr>
        <w:t xml:space="preserve">A </w:t>
      </w:r>
      <w:r w:rsidR="00711D0E">
        <w:rPr>
          <w:rFonts w:ascii="Arial" w:eastAsia="Calibri" w:hAnsi="Arial" w:cs="Arial"/>
          <w:b/>
          <w:bCs/>
          <w:sz w:val="24"/>
          <w:szCs w:val="24"/>
          <w:lang w:eastAsia="en-US"/>
        </w:rPr>
        <w:t>FUNDCOOP</w:t>
      </w:r>
      <w:r w:rsidRPr="005118DB">
        <w:rPr>
          <w:rFonts w:ascii="Arial" w:eastAsia="Calibri" w:hAnsi="Arial" w:cs="Arial"/>
          <w:bCs/>
          <w:sz w:val="24"/>
          <w:szCs w:val="24"/>
          <w:lang w:eastAsia="en-US"/>
        </w:rPr>
        <w:t xml:space="preserve"> </w:t>
      </w:r>
      <w:r w:rsidR="005118DB" w:rsidRPr="005118DB">
        <w:rPr>
          <w:rFonts w:ascii="Arial" w:eastAsia="Calibri" w:hAnsi="Arial" w:cs="Arial"/>
          <w:bCs/>
          <w:sz w:val="24"/>
          <w:szCs w:val="24"/>
          <w:lang w:eastAsia="en-US"/>
        </w:rPr>
        <w:t>poderá em caso disponibilidade</w:t>
      </w:r>
      <w:r w:rsidRPr="005118DB">
        <w:rPr>
          <w:rFonts w:ascii="Arial" w:eastAsia="Calibri" w:hAnsi="Arial" w:cs="Arial"/>
          <w:bCs/>
          <w:sz w:val="24"/>
          <w:szCs w:val="24"/>
          <w:lang w:eastAsia="en-US"/>
        </w:rPr>
        <w:t xml:space="preserve"> promover ações de participação em cursos e treinamento para membros estatutários, com </w:t>
      </w:r>
      <w:r w:rsidRPr="005118DB">
        <w:rPr>
          <w:rFonts w:ascii="Arial" w:hAnsi="Arial" w:cs="Arial"/>
          <w:sz w:val="24"/>
          <w:szCs w:val="24"/>
        </w:rPr>
        <w:t>temas em Cooperativismo, mercado financeiro, economia,</w:t>
      </w:r>
      <w:r w:rsidRPr="005118DB">
        <w:rPr>
          <w:rFonts w:ascii="Arial" w:eastAsia="Calibri" w:hAnsi="Arial" w:cs="Arial"/>
          <w:bCs/>
          <w:sz w:val="24"/>
          <w:szCs w:val="24"/>
          <w:lang w:eastAsia="en-US"/>
        </w:rPr>
        <w:t xml:space="preserve"> ou outros que abordem normas vigentes pertinentes à cooperativa e sua classificação perante </w:t>
      </w:r>
      <w:proofErr w:type="gramStart"/>
      <w:r w:rsidRPr="005118DB">
        <w:rPr>
          <w:rFonts w:ascii="Arial" w:eastAsia="Calibri" w:hAnsi="Arial" w:cs="Arial"/>
          <w:bCs/>
          <w:sz w:val="24"/>
          <w:szCs w:val="24"/>
          <w:lang w:eastAsia="en-US"/>
        </w:rPr>
        <w:t>ao</w:t>
      </w:r>
      <w:proofErr w:type="gramEnd"/>
      <w:r w:rsidRPr="005118DB">
        <w:rPr>
          <w:rFonts w:ascii="Arial" w:eastAsia="Calibri" w:hAnsi="Arial" w:cs="Arial"/>
          <w:bCs/>
          <w:sz w:val="24"/>
          <w:szCs w:val="24"/>
          <w:lang w:eastAsia="en-US"/>
        </w:rPr>
        <w:t xml:space="preserve"> Banco Central do Brasil.</w:t>
      </w:r>
    </w:p>
    <w:p w14:paraId="0022DAE2" w14:textId="2CEF34A3" w:rsidR="009E5776" w:rsidRPr="005118DB" w:rsidRDefault="009E5776" w:rsidP="009E5776">
      <w:pPr>
        <w:numPr>
          <w:ilvl w:val="0"/>
          <w:numId w:val="8"/>
        </w:numPr>
        <w:tabs>
          <w:tab w:val="left" w:pos="567"/>
        </w:tabs>
        <w:spacing w:before="240" w:after="240" w:line="240" w:lineRule="auto"/>
        <w:ind w:left="1134" w:hanging="567"/>
        <w:jc w:val="both"/>
        <w:rPr>
          <w:rFonts w:ascii="Arial" w:eastAsia="Calibri" w:hAnsi="Arial" w:cs="Arial"/>
          <w:bCs/>
          <w:color w:val="000000"/>
          <w:sz w:val="24"/>
          <w:szCs w:val="24"/>
          <w:lang w:eastAsia="en-US"/>
        </w:rPr>
      </w:pPr>
      <w:r w:rsidRPr="005118DB">
        <w:rPr>
          <w:rFonts w:ascii="Arial" w:eastAsia="Calibri" w:hAnsi="Arial" w:cs="Arial"/>
          <w:bCs/>
          <w:color w:val="000000"/>
          <w:sz w:val="24"/>
          <w:szCs w:val="24"/>
          <w:lang w:eastAsia="en-US"/>
        </w:rPr>
        <w:t xml:space="preserve">As ações educacionais poderão ser realizadas por ações à distância ou presencias, e ainda a critério da contratação da </w:t>
      </w:r>
      <w:r w:rsidR="00956B55">
        <w:rPr>
          <w:rFonts w:ascii="Arial" w:eastAsia="Calibri" w:hAnsi="Arial" w:cs="Arial"/>
          <w:b/>
          <w:bCs/>
          <w:sz w:val="24"/>
          <w:szCs w:val="24"/>
          <w:lang w:eastAsia="en-US"/>
        </w:rPr>
        <w:t>FUNDCOOP</w:t>
      </w:r>
      <w:r w:rsidRPr="005118DB">
        <w:rPr>
          <w:rFonts w:ascii="Arial" w:eastAsia="Calibri" w:hAnsi="Arial" w:cs="Arial"/>
          <w:bCs/>
          <w:color w:val="000000"/>
          <w:sz w:val="24"/>
          <w:szCs w:val="24"/>
          <w:lang w:eastAsia="en-US"/>
        </w:rPr>
        <w:t>.</w:t>
      </w:r>
    </w:p>
    <w:p w14:paraId="0291959A" w14:textId="77777777" w:rsidR="009E5776" w:rsidRPr="005118DB" w:rsidRDefault="009E5776" w:rsidP="009E5776">
      <w:pPr>
        <w:numPr>
          <w:ilvl w:val="0"/>
          <w:numId w:val="8"/>
        </w:numPr>
        <w:tabs>
          <w:tab w:val="left" w:pos="567"/>
        </w:tabs>
        <w:spacing w:before="240" w:after="240" w:line="240" w:lineRule="exact"/>
        <w:ind w:left="1134" w:right="-113" w:hanging="567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5118DB">
        <w:rPr>
          <w:rFonts w:ascii="Arial" w:eastAsia="Calibri" w:hAnsi="Arial" w:cs="Arial"/>
          <w:bCs/>
          <w:color w:val="000000"/>
          <w:sz w:val="24"/>
          <w:szCs w:val="24"/>
          <w:lang w:eastAsia="en-US"/>
        </w:rPr>
        <w:t xml:space="preserve">Os cursos e treinamentos dos membros estatutários quando realizados, serão detalhados e aprovados em Ata </w:t>
      </w:r>
      <w:r w:rsidRPr="005118DB">
        <w:rPr>
          <w:rFonts w:ascii="Arial" w:eastAsia="Calibri" w:hAnsi="Arial" w:cs="Arial"/>
          <w:bCs/>
          <w:sz w:val="24"/>
          <w:szCs w:val="24"/>
          <w:lang w:eastAsia="en-US"/>
        </w:rPr>
        <w:t>da Diretoria Executiva</w:t>
      </w:r>
      <w:r w:rsidRPr="005118DB">
        <w:rPr>
          <w:rFonts w:ascii="Arial" w:eastAsia="Calibri" w:hAnsi="Arial" w:cs="Arial"/>
          <w:bCs/>
          <w:color w:val="000000"/>
          <w:sz w:val="24"/>
          <w:szCs w:val="24"/>
          <w:lang w:eastAsia="en-US"/>
        </w:rPr>
        <w:t>.</w:t>
      </w:r>
    </w:p>
    <w:p w14:paraId="144A5D23" w14:textId="77777777" w:rsidR="00D55419" w:rsidRDefault="00976D6F" w:rsidP="00D55419">
      <w:pPr>
        <w:shd w:val="clear" w:color="auto" w:fill="F1F1F1"/>
        <w:spacing w:after="0" w:line="90" w:lineRule="atLeast"/>
        <w:rPr>
          <w:rFonts w:ascii="Verdana" w:hAnsi="Verdana" w:cs="Arial"/>
          <w:sz w:val="24"/>
          <w:szCs w:val="24"/>
        </w:rPr>
      </w:pPr>
      <w:r w:rsidRPr="005118DB">
        <w:rPr>
          <w:rFonts w:ascii="Verdana" w:eastAsia="Calibri" w:hAnsi="Verdana" w:cs="Arial"/>
          <w:noProof/>
          <w:color w:val="222222"/>
          <w:sz w:val="24"/>
          <w:lang w:eastAsia="en-US"/>
        </w:rPr>
        <w:drawing>
          <wp:inline distT="0" distB="0" distL="0" distR="0" wp14:anchorId="259BE0F0" wp14:editId="07777777">
            <wp:extent cx="9525" cy="9525"/>
            <wp:effectExtent l="0" t="0" r="0" b="0"/>
            <wp:docPr id="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610EB" w14:textId="77777777" w:rsidR="00BD38A9" w:rsidRPr="00BD38A9" w:rsidRDefault="00BD38A9" w:rsidP="00BD38A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sectPr w:rsidR="00BD38A9" w:rsidRPr="00BD38A9" w:rsidSect="00B87CC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0" w:right="1134" w:bottom="1418" w:left="1134" w:header="113" w:footer="113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F1DC1" w14:textId="77777777" w:rsidR="006B234C" w:rsidRDefault="006B234C" w:rsidP="004136C3">
      <w:pPr>
        <w:spacing w:after="0" w:line="240" w:lineRule="auto"/>
      </w:pPr>
      <w:r>
        <w:separator/>
      </w:r>
    </w:p>
  </w:endnote>
  <w:endnote w:type="continuationSeparator" w:id="0">
    <w:p w14:paraId="08F2F461" w14:textId="77777777" w:rsidR="006B234C" w:rsidRDefault="006B234C" w:rsidP="00413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23B3A491" w14:paraId="743F191B" w14:textId="77777777" w:rsidTr="23B3A491">
      <w:trPr>
        <w:trHeight w:val="300"/>
      </w:trPr>
      <w:tc>
        <w:tcPr>
          <w:tcW w:w="3210" w:type="dxa"/>
        </w:tcPr>
        <w:p w14:paraId="795DD3D0" w14:textId="0DEFB101" w:rsidR="23B3A491" w:rsidRDefault="23B3A491" w:rsidP="23B3A491">
          <w:pPr>
            <w:pStyle w:val="Cabealho"/>
            <w:ind w:left="-115"/>
          </w:pPr>
        </w:p>
      </w:tc>
      <w:tc>
        <w:tcPr>
          <w:tcW w:w="3210" w:type="dxa"/>
        </w:tcPr>
        <w:p w14:paraId="420A76E8" w14:textId="077737FE" w:rsidR="23B3A491" w:rsidRDefault="23B3A491" w:rsidP="23B3A491">
          <w:pPr>
            <w:pStyle w:val="Cabealho"/>
            <w:jc w:val="center"/>
          </w:pPr>
        </w:p>
      </w:tc>
      <w:tc>
        <w:tcPr>
          <w:tcW w:w="3210" w:type="dxa"/>
        </w:tcPr>
        <w:p w14:paraId="004D3257" w14:textId="2BC11E10" w:rsidR="23B3A491" w:rsidRDefault="23B3A491" w:rsidP="23B3A491">
          <w:pPr>
            <w:pStyle w:val="Cabealho"/>
            <w:ind w:right="-115"/>
            <w:jc w:val="right"/>
          </w:pPr>
        </w:p>
      </w:tc>
    </w:tr>
  </w:tbl>
  <w:p w14:paraId="070EEE5F" w14:textId="2E170356" w:rsidR="23B3A491" w:rsidRDefault="23B3A491" w:rsidP="23B3A49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C4D45" w14:textId="0B328D76" w:rsidR="23B3A491" w:rsidRDefault="23B3A491" w:rsidP="23B3A491">
    <w:pPr>
      <w:pStyle w:val="Rodap"/>
      <w:pBdr>
        <w:top w:val="thinThickSmallGap" w:sz="24" w:space="1" w:color="622423"/>
      </w:pBdr>
      <w:tabs>
        <w:tab w:val="clear" w:pos="4252"/>
        <w:tab w:val="clear" w:pos="8504"/>
        <w:tab w:val="right" w:pos="9638"/>
      </w:tabs>
      <w:rPr>
        <w:rFonts w:ascii="Arial" w:hAnsi="Arial" w:cs="Arial"/>
        <w:sz w:val="18"/>
        <w:szCs w:val="18"/>
      </w:rPr>
    </w:pPr>
    <w:r w:rsidRPr="23B3A491">
      <w:rPr>
        <w:rFonts w:ascii="Arial" w:hAnsi="Arial" w:cs="Arial"/>
      </w:rPr>
      <w:t xml:space="preserve">Política de Sucessão de Administradores                                                  </w:t>
    </w:r>
    <w:r w:rsidR="00886442" w:rsidRPr="4134083E">
      <w:rPr>
        <w:rFonts w:ascii="Cambria" w:hAnsi="Cambria"/>
      </w:rPr>
      <w:t xml:space="preserve">Página </w:t>
    </w:r>
    <w:r w:rsidR="00886442">
      <w:fldChar w:fldCharType="begin"/>
    </w:r>
    <w:r w:rsidR="00886442">
      <w:instrText>PAGE   \* MERGEFORMAT</w:instrText>
    </w:r>
    <w:r w:rsidR="00886442">
      <w:fldChar w:fldCharType="separate"/>
    </w:r>
    <w:r w:rsidR="00886442">
      <w:t>1</w:t>
    </w:r>
    <w:r w:rsidR="00886442">
      <w:fldChar w:fldCharType="end"/>
    </w:r>
  </w:p>
  <w:p w14:paraId="357A5529" w14:textId="07B3FDAF" w:rsidR="00D55419" w:rsidRPr="00A8584B" w:rsidRDefault="4992A5C1" w:rsidP="4992A5C1">
    <w:pPr>
      <w:pBdr>
        <w:top w:val="thinThickSmallGap" w:sz="24" w:space="1" w:color="622423"/>
      </w:pBdr>
      <w:tabs>
        <w:tab w:val="right" w:pos="9354"/>
      </w:tabs>
      <w:spacing w:after="0" w:line="240" w:lineRule="auto"/>
      <w:rPr>
        <w:rFonts w:ascii="Arial" w:hAnsi="Arial" w:cs="Arial"/>
        <w:sz w:val="18"/>
        <w:szCs w:val="18"/>
      </w:rPr>
    </w:pPr>
    <w:r w:rsidRPr="4992A5C1">
      <w:rPr>
        <w:rFonts w:ascii="Arial" w:hAnsi="Arial" w:cs="Arial"/>
        <w:sz w:val="18"/>
        <w:szCs w:val="18"/>
      </w:rPr>
      <w:t xml:space="preserve">Aprovado em AGO 28/04/2022                                                                                           </w:t>
    </w:r>
    <w:r w:rsidR="00A04DC4" w:rsidRPr="4992A5C1">
      <w:rPr>
        <w:rFonts w:ascii="Arial" w:hAnsi="Arial" w:cs="Arial"/>
        <w:sz w:val="18"/>
        <w:szCs w:val="18"/>
      </w:rPr>
      <w:t>Atualizado 16</w:t>
    </w:r>
    <w:r w:rsidRPr="4992A5C1">
      <w:rPr>
        <w:rFonts w:ascii="Arial" w:hAnsi="Arial" w:cs="Arial"/>
        <w:sz w:val="18"/>
        <w:szCs w:val="18"/>
      </w:rPr>
      <w:t>/0</w:t>
    </w:r>
    <w:r w:rsidR="00F4104F">
      <w:rPr>
        <w:rFonts w:ascii="Arial" w:hAnsi="Arial" w:cs="Arial"/>
        <w:sz w:val="18"/>
        <w:szCs w:val="18"/>
      </w:rPr>
      <w:t>1</w:t>
    </w:r>
    <w:r w:rsidRPr="4992A5C1">
      <w:rPr>
        <w:rFonts w:ascii="Arial" w:hAnsi="Arial" w:cs="Arial"/>
        <w:sz w:val="18"/>
        <w:szCs w:val="18"/>
      </w:rPr>
      <w:t>/202</w:t>
    </w:r>
    <w:r w:rsidR="00F4104F">
      <w:rPr>
        <w:rFonts w:ascii="Arial" w:hAnsi="Arial" w:cs="Arial"/>
        <w:sz w:val="18"/>
        <w:szCs w:val="18"/>
      </w:rPr>
      <w:t>6</w:t>
    </w:r>
  </w:p>
  <w:p w14:paraId="5630AD66" w14:textId="77777777" w:rsidR="00B707A4" w:rsidRPr="00D55419" w:rsidRDefault="00B707A4" w:rsidP="00D5541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23B3A491" w14:paraId="3A1BB0FA" w14:textId="77777777" w:rsidTr="23B3A491">
      <w:trPr>
        <w:trHeight w:val="300"/>
      </w:trPr>
      <w:tc>
        <w:tcPr>
          <w:tcW w:w="3210" w:type="dxa"/>
        </w:tcPr>
        <w:p w14:paraId="5448B091" w14:textId="6293B019" w:rsidR="23B3A491" w:rsidRDefault="23B3A491" w:rsidP="23B3A491">
          <w:pPr>
            <w:pStyle w:val="Cabealho"/>
            <w:ind w:left="-115"/>
          </w:pPr>
        </w:p>
      </w:tc>
      <w:tc>
        <w:tcPr>
          <w:tcW w:w="3210" w:type="dxa"/>
        </w:tcPr>
        <w:p w14:paraId="3EE1E7E5" w14:textId="621485E6" w:rsidR="23B3A491" w:rsidRDefault="23B3A491" w:rsidP="23B3A491">
          <w:pPr>
            <w:pStyle w:val="Cabealho"/>
            <w:jc w:val="center"/>
          </w:pPr>
        </w:p>
      </w:tc>
      <w:tc>
        <w:tcPr>
          <w:tcW w:w="3210" w:type="dxa"/>
        </w:tcPr>
        <w:p w14:paraId="6C3B6470" w14:textId="0E0CB1A9" w:rsidR="23B3A491" w:rsidRDefault="23B3A491" w:rsidP="23B3A491">
          <w:pPr>
            <w:pStyle w:val="Cabealho"/>
            <w:ind w:right="-115"/>
            <w:jc w:val="right"/>
          </w:pPr>
        </w:p>
      </w:tc>
    </w:tr>
  </w:tbl>
  <w:p w14:paraId="00DDA671" w14:textId="0CC7A676" w:rsidR="23B3A491" w:rsidRDefault="23B3A491" w:rsidP="23B3A49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99ECB" w14:textId="77777777" w:rsidR="006B234C" w:rsidRDefault="006B234C" w:rsidP="004136C3">
      <w:pPr>
        <w:spacing w:after="0" w:line="240" w:lineRule="auto"/>
      </w:pPr>
      <w:r>
        <w:separator/>
      </w:r>
    </w:p>
  </w:footnote>
  <w:footnote w:type="continuationSeparator" w:id="0">
    <w:p w14:paraId="7551B2C6" w14:textId="77777777" w:rsidR="006B234C" w:rsidRDefault="006B234C" w:rsidP="00413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23B3A491" w14:paraId="215250B8" w14:textId="77777777" w:rsidTr="23B3A491">
      <w:trPr>
        <w:trHeight w:val="300"/>
      </w:trPr>
      <w:tc>
        <w:tcPr>
          <w:tcW w:w="3210" w:type="dxa"/>
        </w:tcPr>
        <w:p w14:paraId="44D510D5" w14:textId="44472E43" w:rsidR="23B3A491" w:rsidRDefault="23B3A491" w:rsidP="23B3A491">
          <w:pPr>
            <w:pStyle w:val="Cabealho"/>
            <w:ind w:left="-115"/>
          </w:pPr>
        </w:p>
      </w:tc>
      <w:tc>
        <w:tcPr>
          <w:tcW w:w="3210" w:type="dxa"/>
        </w:tcPr>
        <w:p w14:paraId="7670A7F2" w14:textId="525B36DE" w:rsidR="23B3A491" w:rsidRDefault="23B3A491" w:rsidP="23B3A491">
          <w:pPr>
            <w:pStyle w:val="Cabealho"/>
            <w:jc w:val="center"/>
          </w:pPr>
        </w:p>
      </w:tc>
      <w:tc>
        <w:tcPr>
          <w:tcW w:w="3210" w:type="dxa"/>
        </w:tcPr>
        <w:p w14:paraId="0279DAD0" w14:textId="4D9743F0" w:rsidR="23B3A491" w:rsidRDefault="23B3A491" w:rsidP="23B3A491">
          <w:pPr>
            <w:pStyle w:val="Cabealho"/>
            <w:ind w:right="-115"/>
            <w:jc w:val="right"/>
          </w:pPr>
        </w:p>
      </w:tc>
    </w:tr>
  </w:tbl>
  <w:p w14:paraId="5F86CBC7" w14:textId="77985AB3" w:rsidR="23B3A491" w:rsidRDefault="23B3A491" w:rsidP="23B3A49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4872D" w14:textId="77777777" w:rsidR="00283878" w:rsidRPr="007D0D31" w:rsidRDefault="3AE2308B" w:rsidP="00283878">
    <w:pPr>
      <w:spacing w:after="0" w:line="240" w:lineRule="auto"/>
      <w:ind w:left="-108" w:right="-1"/>
      <w:jc w:val="center"/>
      <w:rPr>
        <w:rFonts w:eastAsia="Calibri" w:cs="Calibri"/>
        <w:color w:val="000000" w:themeColor="text1"/>
      </w:rPr>
    </w:pPr>
    <w:r>
      <w:t xml:space="preserve">                                                                          </w:t>
    </w:r>
    <w:r w:rsidRPr="3AE2308B">
      <w:rPr>
        <w:rFonts w:ascii="Times New Roman" w:hAnsi="Times New Roman"/>
        <w:color w:val="000000" w:themeColor="text1"/>
        <w:sz w:val="20"/>
        <w:szCs w:val="20"/>
      </w:rPr>
      <w:t xml:space="preserve">  </w:t>
    </w:r>
    <w:r w:rsidR="00B707A4">
      <w:br/>
    </w:r>
    <w:r w:rsidR="00283878">
      <w:rPr>
        <w:noProof/>
      </w:rPr>
      <w:drawing>
        <wp:inline distT="0" distB="0" distL="0" distR="0" wp14:anchorId="49B6C71A" wp14:editId="04010E8F">
          <wp:extent cx="1685925" cy="828675"/>
          <wp:effectExtent l="0" t="0" r="0" b="0"/>
          <wp:docPr id="1173722583" name="Imagem 1173722583" descr="Desenho com traços pretos em fundo branco e letras pretas em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3722583" name="Imagem 1173722583" descr="Desenho com traços pretos em fundo branco e letras pretas em fundo branc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5925" cy="828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792CBCD" w14:textId="77777777" w:rsidR="00283878" w:rsidRPr="007D0D31" w:rsidRDefault="00283878" w:rsidP="00283878">
    <w:pPr>
      <w:spacing w:after="0" w:line="240" w:lineRule="auto"/>
      <w:ind w:left="-108" w:right="-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4134083E">
      <w:rPr>
        <w:rFonts w:ascii="Arial Narrow" w:eastAsia="Arial Narrow" w:hAnsi="Arial Narrow" w:cs="Arial Narrow"/>
        <w:b/>
        <w:bCs/>
        <w:color w:val="000000" w:themeColor="text1"/>
        <w:sz w:val="14"/>
        <w:szCs w:val="14"/>
      </w:rPr>
      <w:t>COOPERATIVA DE ECONOMIA E CRÉDITO MÚTUO DOS EMPREGADOS DA TUPY MINAS GERAIS LTDA. E NEMAK ALUMÍNIO DO BRASIL LTDA.</w:t>
    </w:r>
  </w:p>
  <w:p w14:paraId="75A13416" w14:textId="77777777" w:rsidR="00283878" w:rsidRPr="007D0D31" w:rsidRDefault="00283878" w:rsidP="00283878">
    <w:pPr>
      <w:spacing w:after="0" w:line="240" w:lineRule="auto"/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4134083E">
      <w:rPr>
        <w:rFonts w:ascii="Arial Narrow" w:eastAsia="Arial Narrow" w:hAnsi="Arial Narrow" w:cs="Arial Narrow"/>
        <w:color w:val="000000" w:themeColor="text1"/>
        <w:sz w:val="14"/>
        <w:szCs w:val="14"/>
      </w:rPr>
      <w:t>Rua Senador Giovanni Agnelli, 230, Distrito Industrial Paulo Camilo Norte – Betim/MG Telefone: 31-33168380 -CEP: 32681-080</w:t>
    </w:r>
  </w:p>
  <w:p w14:paraId="27672FD4" w14:textId="55002C31" w:rsidR="00B707A4" w:rsidRPr="00283878" w:rsidRDefault="00283878" w:rsidP="00283878">
    <w:pPr>
      <w:spacing w:after="0" w:line="240" w:lineRule="auto"/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4134083E">
      <w:rPr>
        <w:rFonts w:ascii="Arial Narrow" w:eastAsia="Arial Narrow" w:hAnsi="Arial Narrow" w:cs="Arial Narrow"/>
        <w:color w:val="000000" w:themeColor="text1"/>
        <w:sz w:val="14"/>
        <w:szCs w:val="14"/>
      </w:rPr>
      <w:t xml:space="preserve">Site: </w:t>
    </w:r>
    <w:hyperlink>
      <w:r w:rsidRPr="4134083E">
        <w:rPr>
          <w:rStyle w:val="Hyperlink"/>
          <w:rFonts w:ascii="Arial Narrow" w:eastAsia="Arial Narrow" w:hAnsi="Arial Narrow" w:cs="Arial Narrow"/>
          <w:b/>
          <w:bCs/>
          <w:sz w:val="14"/>
          <w:szCs w:val="14"/>
        </w:rPr>
        <w:t>www.fundcoop.com.br</w:t>
      </w:r>
    </w:hyperlink>
    <w:r w:rsidRPr="4134083E">
      <w:rPr>
        <w:rFonts w:ascii="Arial Narrow" w:eastAsia="Arial Narrow" w:hAnsi="Arial Narrow" w:cs="Arial Narrow"/>
        <w:color w:val="4471C4"/>
        <w:sz w:val="14"/>
        <w:szCs w:val="14"/>
        <w:u w:val="single"/>
      </w:rPr>
      <w:t xml:space="preserve"> </w:t>
    </w:r>
    <w:r w:rsidRPr="4134083E">
      <w:rPr>
        <w:rFonts w:ascii="Arial Narrow" w:eastAsia="Arial Narrow" w:hAnsi="Arial Narrow" w:cs="Arial Narrow"/>
        <w:color w:val="000000" w:themeColor="text1"/>
        <w:sz w:val="14"/>
        <w:szCs w:val="14"/>
      </w:rPr>
      <w:t>- CNPJ: 04.249.235/00001-72-ouvidoria – 909098980-6661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23B3A491" w14:paraId="519DFA27" w14:textId="77777777" w:rsidTr="23B3A491">
      <w:trPr>
        <w:trHeight w:val="300"/>
      </w:trPr>
      <w:tc>
        <w:tcPr>
          <w:tcW w:w="3210" w:type="dxa"/>
        </w:tcPr>
        <w:p w14:paraId="55F5E86F" w14:textId="6D490ED2" w:rsidR="23B3A491" w:rsidRDefault="23B3A491" w:rsidP="23B3A491">
          <w:pPr>
            <w:pStyle w:val="Cabealho"/>
            <w:ind w:left="-115"/>
          </w:pPr>
        </w:p>
      </w:tc>
      <w:tc>
        <w:tcPr>
          <w:tcW w:w="3210" w:type="dxa"/>
        </w:tcPr>
        <w:p w14:paraId="4CB0C07E" w14:textId="09BB6CB8" w:rsidR="23B3A491" w:rsidRDefault="23B3A491" w:rsidP="23B3A491">
          <w:pPr>
            <w:pStyle w:val="Cabealho"/>
            <w:jc w:val="center"/>
          </w:pPr>
        </w:p>
      </w:tc>
      <w:tc>
        <w:tcPr>
          <w:tcW w:w="3210" w:type="dxa"/>
        </w:tcPr>
        <w:p w14:paraId="1137437E" w14:textId="43292FE8" w:rsidR="23B3A491" w:rsidRDefault="23B3A491" w:rsidP="23B3A491">
          <w:pPr>
            <w:pStyle w:val="Cabealho"/>
            <w:ind w:right="-115"/>
            <w:jc w:val="right"/>
          </w:pPr>
        </w:p>
      </w:tc>
    </w:tr>
  </w:tbl>
  <w:p w14:paraId="33BDB5F8" w14:textId="601AB9C2" w:rsidR="23B3A491" w:rsidRDefault="23B3A491" w:rsidP="23B3A49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4"/>
    <w:lvl w:ilvl="0">
      <w:start w:val="1"/>
      <w:numFmt w:val="lowerLetter"/>
      <w:lvlText w:val="%1)"/>
      <w:lvlJc w:val="left"/>
      <w:pPr>
        <w:tabs>
          <w:tab w:val="num" w:pos="65"/>
        </w:tabs>
        <w:ind w:left="785" w:hanging="360"/>
      </w:pPr>
      <w:rPr>
        <w:rFonts w:cs="Times New Roman"/>
        <w:b w:val="0"/>
        <w:sz w:val="24"/>
        <w:szCs w:val="24"/>
      </w:rPr>
    </w:lvl>
  </w:abstractNum>
  <w:abstractNum w:abstractNumId="1" w15:restartNumberingAfterBreak="0">
    <w:nsid w:val="057462B0"/>
    <w:multiLevelType w:val="hybridMultilevel"/>
    <w:tmpl w:val="CC2C3D5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EE3F9E"/>
    <w:multiLevelType w:val="hybridMultilevel"/>
    <w:tmpl w:val="544097F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333C0E"/>
    <w:multiLevelType w:val="multilevel"/>
    <w:tmpl w:val="D6947B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Arial" w:hAnsi="Arial" w:cs="Arial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A040F33"/>
    <w:multiLevelType w:val="hybridMultilevel"/>
    <w:tmpl w:val="76F64F0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FD2D09"/>
    <w:multiLevelType w:val="hybridMultilevel"/>
    <w:tmpl w:val="9ED49A76"/>
    <w:lvl w:ilvl="0" w:tplc="482C26DA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EF47BB7"/>
    <w:multiLevelType w:val="hybridMultilevel"/>
    <w:tmpl w:val="22EABB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B742C2"/>
    <w:multiLevelType w:val="hybridMultilevel"/>
    <w:tmpl w:val="67E4F3BC"/>
    <w:lvl w:ilvl="0" w:tplc="198A3DD2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F111EE8"/>
    <w:multiLevelType w:val="hybridMultilevel"/>
    <w:tmpl w:val="87764E4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7663B5"/>
    <w:multiLevelType w:val="hybridMultilevel"/>
    <w:tmpl w:val="4998CDFC"/>
    <w:lvl w:ilvl="0" w:tplc="D7AEC066">
      <w:start w:val="1"/>
      <w:numFmt w:val="lowerLetter"/>
      <w:lvlText w:val="%1)"/>
      <w:lvlJc w:val="left"/>
      <w:pPr>
        <w:ind w:left="1070" w:hanging="360"/>
      </w:pPr>
      <w:rPr>
        <w:rFonts w:ascii="Arial" w:eastAsia="Times New Roman" w:hAnsi="Arial" w:cs="Arial" w:hint="default"/>
        <w:i w:val="0"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num w:numId="1" w16cid:durableId="561909187">
    <w:abstractNumId w:val="3"/>
  </w:num>
  <w:num w:numId="2" w16cid:durableId="695546534">
    <w:abstractNumId w:val="9"/>
  </w:num>
  <w:num w:numId="3" w16cid:durableId="1521353301">
    <w:abstractNumId w:val="8"/>
  </w:num>
  <w:num w:numId="4" w16cid:durableId="392779771">
    <w:abstractNumId w:val="5"/>
  </w:num>
  <w:num w:numId="5" w16cid:durableId="1857424742">
    <w:abstractNumId w:val="7"/>
  </w:num>
  <w:num w:numId="6" w16cid:durableId="663314939">
    <w:abstractNumId w:val="2"/>
  </w:num>
  <w:num w:numId="7" w16cid:durableId="333145785">
    <w:abstractNumId w:val="6"/>
  </w:num>
  <w:num w:numId="8" w16cid:durableId="96680890">
    <w:abstractNumId w:val="1"/>
  </w:num>
  <w:num w:numId="9" w16cid:durableId="2771024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F1"/>
    <w:rsid w:val="000024BF"/>
    <w:rsid w:val="00004317"/>
    <w:rsid w:val="0000465D"/>
    <w:rsid w:val="00005C26"/>
    <w:rsid w:val="000171F0"/>
    <w:rsid w:val="00021111"/>
    <w:rsid w:val="0002137F"/>
    <w:rsid w:val="00021EE8"/>
    <w:rsid w:val="0002397E"/>
    <w:rsid w:val="00023B23"/>
    <w:rsid w:val="000269B5"/>
    <w:rsid w:val="0003101D"/>
    <w:rsid w:val="00031D1A"/>
    <w:rsid w:val="000326FD"/>
    <w:rsid w:val="000366A0"/>
    <w:rsid w:val="00046D62"/>
    <w:rsid w:val="00050726"/>
    <w:rsid w:val="000602F4"/>
    <w:rsid w:val="0006038D"/>
    <w:rsid w:val="00061B5F"/>
    <w:rsid w:val="00061F6D"/>
    <w:rsid w:val="000643C5"/>
    <w:rsid w:val="0006610B"/>
    <w:rsid w:val="000671F3"/>
    <w:rsid w:val="0007042C"/>
    <w:rsid w:val="00072038"/>
    <w:rsid w:val="00074DA3"/>
    <w:rsid w:val="0007555E"/>
    <w:rsid w:val="00075CD6"/>
    <w:rsid w:val="00076EDA"/>
    <w:rsid w:val="00080E9B"/>
    <w:rsid w:val="00081408"/>
    <w:rsid w:val="000851E9"/>
    <w:rsid w:val="000869EB"/>
    <w:rsid w:val="00090CAB"/>
    <w:rsid w:val="00090D8F"/>
    <w:rsid w:val="00091FA1"/>
    <w:rsid w:val="00093FA9"/>
    <w:rsid w:val="000946A4"/>
    <w:rsid w:val="000A105C"/>
    <w:rsid w:val="000A3DAD"/>
    <w:rsid w:val="000A7A17"/>
    <w:rsid w:val="000B722B"/>
    <w:rsid w:val="000C1B5C"/>
    <w:rsid w:val="000D06EE"/>
    <w:rsid w:val="000D12F0"/>
    <w:rsid w:val="000D43DB"/>
    <w:rsid w:val="000D4CFF"/>
    <w:rsid w:val="000D6BB7"/>
    <w:rsid w:val="000E32BE"/>
    <w:rsid w:val="000E45AB"/>
    <w:rsid w:val="000E472B"/>
    <w:rsid w:val="000E47EF"/>
    <w:rsid w:val="000E6CAA"/>
    <w:rsid w:val="000F0057"/>
    <w:rsid w:val="000F38B4"/>
    <w:rsid w:val="00100392"/>
    <w:rsid w:val="00100572"/>
    <w:rsid w:val="001011E2"/>
    <w:rsid w:val="0010235D"/>
    <w:rsid w:val="00103D29"/>
    <w:rsid w:val="00105173"/>
    <w:rsid w:val="00110BCE"/>
    <w:rsid w:val="001147EE"/>
    <w:rsid w:val="00115D97"/>
    <w:rsid w:val="00120209"/>
    <w:rsid w:val="00120DAD"/>
    <w:rsid w:val="001216B4"/>
    <w:rsid w:val="00125126"/>
    <w:rsid w:val="00130A76"/>
    <w:rsid w:val="001329EE"/>
    <w:rsid w:val="00134ECB"/>
    <w:rsid w:val="0013506E"/>
    <w:rsid w:val="00137DD5"/>
    <w:rsid w:val="001412AD"/>
    <w:rsid w:val="001540E2"/>
    <w:rsid w:val="00157643"/>
    <w:rsid w:val="00160C7A"/>
    <w:rsid w:val="00167091"/>
    <w:rsid w:val="00167613"/>
    <w:rsid w:val="00171FF5"/>
    <w:rsid w:val="001735F1"/>
    <w:rsid w:val="001809D3"/>
    <w:rsid w:val="00180AE7"/>
    <w:rsid w:val="00180DF5"/>
    <w:rsid w:val="00192903"/>
    <w:rsid w:val="0019685F"/>
    <w:rsid w:val="0019796C"/>
    <w:rsid w:val="001A235A"/>
    <w:rsid w:val="001A332A"/>
    <w:rsid w:val="001A345C"/>
    <w:rsid w:val="001A44D9"/>
    <w:rsid w:val="001B41DD"/>
    <w:rsid w:val="001B5F4E"/>
    <w:rsid w:val="001B72C6"/>
    <w:rsid w:val="001C06BD"/>
    <w:rsid w:val="001C15D4"/>
    <w:rsid w:val="001D0CCA"/>
    <w:rsid w:val="001D1BA3"/>
    <w:rsid w:val="001D329C"/>
    <w:rsid w:val="001D3C3A"/>
    <w:rsid w:val="001D739C"/>
    <w:rsid w:val="001E3303"/>
    <w:rsid w:val="001E7FF0"/>
    <w:rsid w:val="001F2789"/>
    <w:rsid w:val="001F5822"/>
    <w:rsid w:val="001F6D57"/>
    <w:rsid w:val="0020498C"/>
    <w:rsid w:val="0021222A"/>
    <w:rsid w:val="00214607"/>
    <w:rsid w:val="00214941"/>
    <w:rsid w:val="00215C78"/>
    <w:rsid w:val="00217048"/>
    <w:rsid w:val="00217664"/>
    <w:rsid w:val="002226A2"/>
    <w:rsid w:val="00223588"/>
    <w:rsid w:val="002252D9"/>
    <w:rsid w:val="00231D3E"/>
    <w:rsid w:val="00235D69"/>
    <w:rsid w:val="00237DC2"/>
    <w:rsid w:val="0024564E"/>
    <w:rsid w:val="002511D0"/>
    <w:rsid w:val="002601F5"/>
    <w:rsid w:val="00261B93"/>
    <w:rsid w:val="00263122"/>
    <w:rsid w:val="002648BC"/>
    <w:rsid w:val="00270E0D"/>
    <w:rsid w:val="00275CB2"/>
    <w:rsid w:val="00283878"/>
    <w:rsid w:val="00283F2C"/>
    <w:rsid w:val="00286FA9"/>
    <w:rsid w:val="00287FDF"/>
    <w:rsid w:val="00292006"/>
    <w:rsid w:val="00292CBE"/>
    <w:rsid w:val="00294A0B"/>
    <w:rsid w:val="00297C9B"/>
    <w:rsid w:val="00297F17"/>
    <w:rsid w:val="002A0C86"/>
    <w:rsid w:val="002A2D6F"/>
    <w:rsid w:val="002A3123"/>
    <w:rsid w:val="002A4A0E"/>
    <w:rsid w:val="002B231D"/>
    <w:rsid w:val="002B2470"/>
    <w:rsid w:val="002B2C5E"/>
    <w:rsid w:val="002B2E79"/>
    <w:rsid w:val="002C475C"/>
    <w:rsid w:val="002C66A5"/>
    <w:rsid w:val="002D35E4"/>
    <w:rsid w:val="002D6EE5"/>
    <w:rsid w:val="002E508A"/>
    <w:rsid w:val="002E6B14"/>
    <w:rsid w:val="002F49E4"/>
    <w:rsid w:val="002F6EA1"/>
    <w:rsid w:val="00303F6B"/>
    <w:rsid w:val="00306137"/>
    <w:rsid w:val="00310098"/>
    <w:rsid w:val="0031460F"/>
    <w:rsid w:val="00315CB7"/>
    <w:rsid w:val="0032342C"/>
    <w:rsid w:val="0032370A"/>
    <w:rsid w:val="00324795"/>
    <w:rsid w:val="00326DB0"/>
    <w:rsid w:val="00330FB0"/>
    <w:rsid w:val="003329E7"/>
    <w:rsid w:val="00334137"/>
    <w:rsid w:val="00336AA6"/>
    <w:rsid w:val="00346ADC"/>
    <w:rsid w:val="00353684"/>
    <w:rsid w:val="00364BD9"/>
    <w:rsid w:val="0036628C"/>
    <w:rsid w:val="0036649B"/>
    <w:rsid w:val="00367407"/>
    <w:rsid w:val="003722B3"/>
    <w:rsid w:val="003750E0"/>
    <w:rsid w:val="00377DC7"/>
    <w:rsid w:val="00386015"/>
    <w:rsid w:val="00386541"/>
    <w:rsid w:val="00386ADE"/>
    <w:rsid w:val="003912D7"/>
    <w:rsid w:val="00396F89"/>
    <w:rsid w:val="003A4431"/>
    <w:rsid w:val="003A67AB"/>
    <w:rsid w:val="003B0802"/>
    <w:rsid w:val="003B123F"/>
    <w:rsid w:val="003B22E0"/>
    <w:rsid w:val="003B2318"/>
    <w:rsid w:val="003C021A"/>
    <w:rsid w:val="003C0BF7"/>
    <w:rsid w:val="003C10DA"/>
    <w:rsid w:val="003C309C"/>
    <w:rsid w:val="003C5477"/>
    <w:rsid w:val="003C588B"/>
    <w:rsid w:val="003C71E2"/>
    <w:rsid w:val="003C7F11"/>
    <w:rsid w:val="003D08A1"/>
    <w:rsid w:val="003D0FFE"/>
    <w:rsid w:val="003D2D04"/>
    <w:rsid w:val="003D7503"/>
    <w:rsid w:val="003E121C"/>
    <w:rsid w:val="003E1D3F"/>
    <w:rsid w:val="003EC413"/>
    <w:rsid w:val="003F0156"/>
    <w:rsid w:val="003F0813"/>
    <w:rsid w:val="003F2570"/>
    <w:rsid w:val="003F327E"/>
    <w:rsid w:val="003F389A"/>
    <w:rsid w:val="003F4E79"/>
    <w:rsid w:val="0040191B"/>
    <w:rsid w:val="00404045"/>
    <w:rsid w:val="00411FBA"/>
    <w:rsid w:val="004136C3"/>
    <w:rsid w:val="00415359"/>
    <w:rsid w:val="004163E8"/>
    <w:rsid w:val="0041695D"/>
    <w:rsid w:val="00421B6E"/>
    <w:rsid w:val="00422364"/>
    <w:rsid w:val="0042484A"/>
    <w:rsid w:val="00424CD6"/>
    <w:rsid w:val="00434A3A"/>
    <w:rsid w:val="00434EBF"/>
    <w:rsid w:val="00437AD9"/>
    <w:rsid w:val="00440160"/>
    <w:rsid w:val="0044053E"/>
    <w:rsid w:val="004425BE"/>
    <w:rsid w:val="004475C0"/>
    <w:rsid w:val="00447BF1"/>
    <w:rsid w:val="00450DA4"/>
    <w:rsid w:val="0045334C"/>
    <w:rsid w:val="00460986"/>
    <w:rsid w:val="0046160A"/>
    <w:rsid w:val="004625E4"/>
    <w:rsid w:val="0046370A"/>
    <w:rsid w:val="0047193D"/>
    <w:rsid w:val="00480800"/>
    <w:rsid w:val="00480F38"/>
    <w:rsid w:val="00481F96"/>
    <w:rsid w:val="00483B5D"/>
    <w:rsid w:val="0048589B"/>
    <w:rsid w:val="00486F1D"/>
    <w:rsid w:val="00490CCC"/>
    <w:rsid w:val="00493D58"/>
    <w:rsid w:val="00494983"/>
    <w:rsid w:val="004A1A5B"/>
    <w:rsid w:val="004C079A"/>
    <w:rsid w:val="004C0B6A"/>
    <w:rsid w:val="004D4A91"/>
    <w:rsid w:val="004D4DD0"/>
    <w:rsid w:val="004D7338"/>
    <w:rsid w:val="004E0AE0"/>
    <w:rsid w:val="004E2813"/>
    <w:rsid w:val="004E3B4C"/>
    <w:rsid w:val="004E4FE0"/>
    <w:rsid w:val="004E545B"/>
    <w:rsid w:val="004F09B3"/>
    <w:rsid w:val="004F16E8"/>
    <w:rsid w:val="004F6320"/>
    <w:rsid w:val="00506779"/>
    <w:rsid w:val="005118DB"/>
    <w:rsid w:val="00512263"/>
    <w:rsid w:val="00516B66"/>
    <w:rsid w:val="00517785"/>
    <w:rsid w:val="00520127"/>
    <w:rsid w:val="00520694"/>
    <w:rsid w:val="005225F7"/>
    <w:rsid w:val="0052579A"/>
    <w:rsid w:val="005305E3"/>
    <w:rsid w:val="00530C1E"/>
    <w:rsid w:val="00531B91"/>
    <w:rsid w:val="0053356F"/>
    <w:rsid w:val="00541667"/>
    <w:rsid w:val="00541B2C"/>
    <w:rsid w:val="0054292C"/>
    <w:rsid w:val="00545715"/>
    <w:rsid w:val="00553235"/>
    <w:rsid w:val="00561571"/>
    <w:rsid w:val="00562819"/>
    <w:rsid w:val="0056339C"/>
    <w:rsid w:val="00567A69"/>
    <w:rsid w:val="00573A77"/>
    <w:rsid w:val="00575EDD"/>
    <w:rsid w:val="00576323"/>
    <w:rsid w:val="0058062F"/>
    <w:rsid w:val="0058196E"/>
    <w:rsid w:val="00582D4E"/>
    <w:rsid w:val="00583FBB"/>
    <w:rsid w:val="00586078"/>
    <w:rsid w:val="005955E3"/>
    <w:rsid w:val="00596387"/>
    <w:rsid w:val="005A5A86"/>
    <w:rsid w:val="005A5D81"/>
    <w:rsid w:val="005B34D9"/>
    <w:rsid w:val="005B38F0"/>
    <w:rsid w:val="005B753B"/>
    <w:rsid w:val="005C320B"/>
    <w:rsid w:val="005C4199"/>
    <w:rsid w:val="005D3547"/>
    <w:rsid w:val="005E05D5"/>
    <w:rsid w:val="005E25AA"/>
    <w:rsid w:val="005F3282"/>
    <w:rsid w:val="005F4379"/>
    <w:rsid w:val="005F4DC9"/>
    <w:rsid w:val="005F6A1D"/>
    <w:rsid w:val="00600520"/>
    <w:rsid w:val="00603136"/>
    <w:rsid w:val="00604878"/>
    <w:rsid w:val="00606BD4"/>
    <w:rsid w:val="00607ED3"/>
    <w:rsid w:val="00612103"/>
    <w:rsid w:val="006127D8"/>
    <w:rsid w:val="00626D65"/>
    <w:rsid w:val="006337AD"/>
    <w:rsid w:val="00636ABC"/>
    <w:rsid w:val="006455B2"/>
    <w:rsid w:val="00647DBD"/>
    <w:rsid w:val="0065069F"/>
    <w:rsid w:val="00657129"/>
    <w:rsid w:val="00666304"/>
    <w:rsid w:val="006714CF"/>
    <w:rsid w:val="00671D43"/>
    <w:rsid w:val="0067418E"/>
    <w:rsid w:val="00693ED9"/>
    <w:rsid w:val="00694238"/>
    <w:rsid w:val="006A0224"/>
    <w:rsid w:val="006A2E7A"/>
    <w:rsid w:val="006A4A4C"/>
    <w:rsid w:val="006A5756"/>
    <w:rsid w:val="006B22CE"/>
    <w:rsid w:val="006B234C"/>
    <w:rsid w:val="006B3A92"/>
    <w:rsid w:val="006B3E84"/>
    <w:rsid w:val="006B4E5F"/>
    <w:rsid w:val="006C1BC4"/>
    <w:rsid w:val="006C2094"/>
    <w:rsid w:val="006C3860"/>
    <w:rsid w:val="006C44B6"/>
    <w:rsid w:val="006C61D3"/>
    <w:rsid w:val="006C6884"/>
    <w:rsid w:val="006D2557"/>
    <w:rsid w:val="006D2F8D"/>
    <w:rsid w:val="006D63F9"/>
    <w:rsid w:val="006E060B"/>
    <w:rsid w:val="006E32C1"/>
    <w:rsid w:val="006E4A76"/>
    <w:rsid w:val="006E683F"/>
    <w:rsid w:val="006F0549"/>
    <w:rsid w:val="006F2A47"/>
    <w:rsid w:val="006F49EF"/>
    <w:rsid w:val="006F75EA"/>
    <w:rsid w:val="00707FBC"/>
    <w:rsid w:val="00710B05"/>
    <w:rsid w:val="00711D0E"/>
    <w:rsid w:val="00712EC6"/>
    <w:rsid w:val="007132FD"/>
    <w:rsid w:val="007141C2"/>
    <w:rsid w:val="00715157"/>
    <w:rsid w:val="0072140D"/>
    <w:rsid w:val="00724685"/>
    <w:rsid w:val="00725C81"/>
    <w:rsid w:val="00730963"/>
    <w:rsid w:val="007351B3"/>
    <w:rsid w:val="0074188A"/>
    <w:rsid w:val="00747529"/>
    <w:rsid w:val="00752619"/>
    <w:rsid w:val="00763790"/>
    <w:rsid w:val="00765454"/>
    <w:rsid w:val="00767638"/>
    <w:rsid w:val="007708A2"/>
    <w:rsid w:val="007801A8"/>
    <w:rsid w:val="007847F4"/>
    <w:rsid w:val="00786789"/>
    <w:rsid w:val="007912F7"/>
    <w:rsid w:val="00793C9A"/>
    <w:rsid w:val="00794AE9"/>
    <w:rsid w:val="00795A81"/>
    <w:rsid w:val="00797815"/>
    <w:rsid w:val="007A23C4"/>
    <w:rsid w:val="007A61BF"/>
    <w:rsid w:val="007B2246"/>
    <w:rsid w:val="007B3515"/>
    <w:rsid w:val="007B4EB8"/>
    <w:rsid w:val="007B6B37"/>
    <w:rsid w:val="007B77F7"/>
    <w:rsid w:val="007C169B"/>
    <w:rsid w:val="007C1C20"/>
    <w:rsid w:val="007C47A2"/>
    <w:rsid w:val="007C5AD2"/>
    <w:rsid w:val="007C7E1F"/>
    <w:rsid w:val="007D0D31"/>
    <w:rsid w:val="007D3E61"/>
    <w:rsid w:val="007D4679"/>
    <w:rsid w:val="007D5A8B"/>
    <w:rsid w:val="007D7986"/>
    <w:rsid w:val="007E2B16"/>
    <w:rsid w:val="007E3859"/>
    <w:rsid w:val="007E5856"/>
    <w:rsid w:val="007F230A"/>
    <w:rsid w:val="007F332F"/>
    <w:rsid w:val="007F3E4C"/>
    <w:rsid w:val="007F51EB"/>
    <w:rsid w:val="007F7561"/>
    <w:rsid w:val="0080503D"/>
    <w:rsid w:val="0080584B"/>
    <w:rsid w:val="00821040"/>
    <w:rsid w:val="008211F8"/>
    <w:rsid w:val="008220A1"/>
    <w:rsid w:val="00825A63"/>
    <w:rsid w:val="00825E3A"/>
    <w:rsid w:val="0082687C"/>
    <w:rsid w:val="00831912"/>
    <w:rsid w:val="00833C2D"/>
    <w:rsid w:val="00834773"/>
    <w:rsid w:val="00835CDC"/>
    <w:rsid w:val="00836A93"/>
    <w:rsid w:val="00837A01"/>
    <w:rsid w:val="00851E46"/>
    <w:rsid w:val="008524BF"/>
    <w:rsid w:val="00853EEA"/>
    <w:rsid w:val="008564E8"/>
    <w:rsid w:val="008642B8"/>
    <w:rsid w:val="00867E3B"/>
    <w:rsid w:val="00872B4A"/>
    <w:rsid w:val="008731A7"/>
    <w:rsid w:val="00880D78"/>
    <w:rsid w:val="00882659"/>
    <w:rsid w:val="00882C60"/>
    <w:rsid w:val="008830FD"/>
    <w:rsid w:val="0088330C"/>
    <w:rsid w:val="00885B64"/>
    <w:rsid w:val="00886442"/>
    <w:rsid w:val="00887168"/>
    <w:rsid w:val="0089002E"/>
    <w:rsid w:val="0089011D"/>
    <w:rsid w:val="0089264C"/>
    <w:rsid w:val="008927C7"/>
    <w:rsid w:val="008A27D4"/>
    <w:rsid w:val="008B17FE"/>
    <w:rsid w:val="008B237C"/>
    <w:rsid w:val="008B36C3"/>
    <w:rsid w:val="008B6C57"/>
    <w:rsid w:val="008C0EAC"/>
    <w:rsid w:val="008C1AF1"/>
    <w:rsid w:val="008C2594"/>
    <w:rsid w:val="008C30BD"/>
    <w:rsid w:val="008C4172"/>
    <w:rsid w:val="008C47B7"/>
    <w:rsid w:val="008C6E25"/>
    <w:rsid w:val="008C76C1"/>
    <w:rsid w:val="008D2621"/>
    <w:rsid w:val="008D5BD7"/>
    <w:rsid w:val="008D62D8"/>
    <w:rsid w:val="008E1C81"/>
    <w:rsid w:val="008E309E"/>
    <w:rsid w:val="008E532A"/>
    <w:rsid w:val="008E68A2"/>
    <w:rsid w:val="008F5E14"/>
    <w:rsid w:val="008F60D9"/>
    <w:rsid w:val="00900D38"/>
    <w:rsid w:val="00903EA9"/>
    <w:rsid w:val="0090484F"/>
    <w:rsid w:val="00913837"/>
    <w:rsid w:val="009178F9"/>
    <w:rsid w:val="00917907"/>
    <w:rsid w:val="00924C4D"/>
    <w:rsid w:val="0092637D"/>
    <w:rsid w:val="00927B7C"/>
    <w:rsid w:val="009311F0"/>
    <w:rsid w:val="00934225"/>
    <w:rsid w:val="00934DE1"/>
    <w:rsid w:val="00936C81"/>
    <w:rsid w:val="00937C59"/>
    <w:rsid w:val="00940418"/>
    <w:rsid w:val="00941BC6"/>
    <w:rsid w:val="00950A51"/>
    <w:rsid w:val="00951D45"/>
    <w:rsid w:val="00952055"/>
    <w:rsid w:val="0095543C"/>
    <w:rsid w:val="009556D8"/>
    <w:rsid w:val="00955747"/>
    <w:rsid w:val="00956B55"/>
    <w:rsid w:val="00963631"/>
    <w:rsid w:val="00964671"/>
    <w:rsid w:val="00964EBC"/>
    <w:rsid w:val="00973190"/>
    <w:rsid w:val="00976D6F"/>
    <w:rsid w:val="0097738C"/>
    <w:rsid w:val="00977C32"/>
    <w:rsid w:val="009821B6"/>
    <w:rsid w:val="00983140"/>
    <w:rsid w:val="00990939"/>
    <w:rsid w:val="009919E2"/>
    <w:rsid w:val="00991F84"/>
    <w:rsid w:val="0099543C"/>
    <w:rsid w:val="009965E1"/>
    <w:rsid w:val="00997679"/>
    <w:rsid w:val="0099791F"/>
    <w:rsid w:val="00997F8C"/>
    <w:rsid w:val="009A2F58"/>
    <w:rsid w:val="009A60C0"/>
    <w:rsid w:val="009A7F9C"/>
    <w:rsid w:val="009B260D"/>
    <w:rsid w:val="009B5304"/>
    <w:rsid w:val="009C2000"/>
    <w:rsid w:val="009C6E1E"/>
    <w:rsid w:val="009D2AB2"/>
    <w:rsid w:val="009E113A"/>
    <w:rsid w:val="009E203E"/>
    <w:rsid w:val="009E278B"/>
    <w:rsid w:val="009E4152"/>
    <w:rsid w:val="009E4C20"/>
    <w:rsid w:val="009E5776"/>
    <w:rsid w:val="009F270C"/>
    <w:rsid w:val="009F3537"/>
    <w:rsid w:val="009F6040"/>
    <w:rsid w:val="00A0169A"/>
    <w:rsid w:val="00A03549"/>
    <w:rsid w:val="00A03B89"/>
    <w:rsid w:val="00A04DC4"/>
    <w:rsid w:val="00A05C46"/>
    <w:rsid w:val="00A0617D"/>
    <w:rsid w:val="00A07388"/>
    <w:rsid w:val="00A12463"/>
    <w:rsid w:val="00A14671"/>
    <w:rsid w:val="00A14F41"/>
    <w:rsid w:val="00A239FE"/>
    <w:rsid w:val="00A24C45"/>
    <w:rsid w:val="00A24C8C"/>
    <w:rsid w:val="00A258A5"/>
    <w:rsid w:val="00A25F90"/>
    <w:rsid w:val="00A27D98"/>
    <w:rsid w:val="00A33DED"/>
    <w:rsid w:val="00A63C02"/>
    <w:rsid w:val="00A6532B"/>
    <w:rsid w:val="00A72B9C"/>
    <w:rsid w:val="00A7493B"/>
    <w:rsid w:val="00A75584"/>
    <w:rsid w:val="00A83612"/>
    <w:rsid w:val="00A9406B"/>
    <w:rsid w:val="00A94F08"/>
    <w:rsid w:val="00A9720E"/>
    <w:rsid w:val="00A97AE8"/>
    <w:rsid w:val="00AB07C6"/>
    <w:rsid w:val="00AB0990"/>
    <w:rsid w:val="00AB45B5"/>
    <w:rsid w:val="00AC0086"/>
    <w:rsid w:val="00AC0196"/>
    <w:rsid w:val="00AC59F7"/>
    <w:rsid w:val="00AD38EB"/>
    <w:rsid w:val="00AD3EB3"/>
    <w:rsid w:val="00AD54F5"/>
    <w:rsid w:val="00AD5AB4"/>
    <w:rsid w:val="00AE0583"/>
    <w:rsid w:val="00AE4874"/>
    <w:rsid w:val="00AF574B"/>
    <w:rsid w:val="00AF5B8E"/>
    <w:rsid w:val="00AF73F7"/>
    <w:rsid w:val="00B02025"/>
    <w:rsid w:val="00B0230F"/>
    <w:rsid w:val="00B0355E"/>
    <w:rsid w:val="00B04588"/>
    <w:rsid w:val="00B04994"/>
    <w:rsid w:val="00B06EEC"/>
    <w:rsid w:val="00B11580"/>
    <w:rsid w:val="00B142C0"/>
    <w:rsid w:val="00B14762"/>
    <w:rsid w:val="00B27340"/>
    <w:rsid w:val="00B307EF"/>
    <w:rsid w:val="00B32C95"/>
    <w:rsid w:val="00B339DB"/>
    <w:rsid w:val="00B36E9B"/>
    <w:rsid w:val="00B41809"/>
    <w:rsid w:val="00B463A0"/>
    <w:rsid w:val="00B46ED8"/>
    <w:rsid w:val="00B513BC"/>
    <w:rsid w:val="00B53855"/>
    <w:rsid w:val="00B579FF"/>
    <w:rsid w:val="00B656A6"/>
    <w:rsid w:val="00B707A4"/>
    <w:rsid w:val="00B72615"/>
    <w:rsid w:val="00B75C04"/>
    <w:rsid w:val="00B764E7"/>
    <w:rsid w:val="00B77CCA"/>
    <w:rsid w:val="00B815D4"/>
    <w:rsid w:val="00B82481"/>
    <w:rsid w:val="00B8428F"/>
    <w:rsid w:val="00B86784"/>
    <w:rsid w:val="00B87CCC"/>
    <w:rsid w:val="00B92D2E"/>
    <w:rsid w:val="00B931C3"/>
    <w:rsid w:val="00B97918"/>
    <w:rsid w:val="00BA1722"/>
    <w:rsid w:val="00BA300A"/>
    <w:rsid w:val="00BA3A83"/>
    <w:rsid w:val="00BB1034"/>
    <w:rsid w:val="00BB1E12"/>
    <w:rsid w:val="00BB34D6"/>
    <w:rsid w:val="00BC74D2"/>
    <w:rsid w:val="00BD0758"/>
    <w:rsid w:val="00BD38A9"/>
    <w:rsid w:val="00BD4281"/>
    <w:rsid w:val="00BD4FF7"/>
    <w:rsid w:val="00BF23C8"/>
    <w:rsid w:val="00BF36A5"/>
    <w:rsid w:val="00BF37A5"/>
    <w:rsid w:val="00BF5376"/>
    <w:rsid w:val="00BF6191"/>
    <w:rsid w:val="00C024AF"/>
    <w:rsid w:val="00C06A5F"/>
    <w:rsid w:val="00C157B8"/>
    <w:rsid w:val="00C16F1A"/>
    <w:rsid w:val="00C25479"/>
    <w:rsid w:val="00C30290"/>
    <w:rsid w:val="00C30EC9"/>
    <w:rsid w:val="00C3329A"/>
    <w:rsid w:val="00C438BE"/>
    <w:rsid w:val="00C43B7B"/>
    <w:rsid w:val="00C47261"/>
    <w:rsid w:val="00C50A91"/>
    <w:rsid w:val="00C50E5A"/>
    <w:rsid w:val="00C57352"/>
    <w:rsid w:val="00C60579"/>
    <w:rsid w:val="00C64DF0"/>
    <w:rsid w:val="00C70B8E"/>
    <w:rsid w:val="00C744B3"/>
    <w:rsid w:val="00C7610A"/>
    <w:rsid w:val="00C76178"/>
    <w:rsid w:val="00C76477"/>
    <w:rsid w:val="00C770B3"/>
    <w:rsid w:val="00C81BF7"/>
    <w:rsid w:val="00C87AC8"/>
    <w:rsid w:val="00C91997"/>
    <w:rsid w:val="00C957BD"/>
    <w:rsid w:val="00C95EFA"/>
    <w:rsid w:val="00C96923"/>
    <w:rsid w:val="00C9710A"/>
    <w:rsid w:val="00C97641"/>
    <w:rsid w:val="00CA1140"/>
    <w:rsid w:val="00CA2A6A"/>
    <w:rsid w:val="00CB298A"/>
    <w:rsid w:val="00CB5960"/>
    <w:rsid w:val="00CC12C2"/>
    <w:rsid w:val="00CC2E0C"/>
    <w:rsid w:val="00CD26C0"/>
    <w:rsid w:val="00CD338C"/>
    <w:rsid w:val="00CD4EFE"/>
    <w:rsid w:val="00CD596D"/>
    <w:rsid w:val="00CD6091"/>
    <w:rsid w:val="00CD7ADA"/>
    <w:rsid w:val="00CE04C6"/>
    <w:rsid w:val="00CE44E6"/>
    <w:rsid w:val="00CE4F5E"/>
    <w:rsid w:val="00CE578A"/>
    <w:rsid w:val="00CE5C40"/>
    <w:rsid w:val="00CF00B8"/>
    <w:rsid w:val="00CF05A2"/>
    <w:rsid w:val="00CF243E"/>
    <w:rsid w:val="00CF36ED"/>
    <w:rsid w:val="00D06F42"/>
    <w:rsid w:val="00D07776"/>
    <w:rsid w:val="00D1369A"/>
    <w:rsid w:val="00D20636"/>
    <w:rsid w:val="00D2144A"/>
    <w:rsid w:val="00D24E07"/>
    <w:rsid w:val="00D30E86"/>
    <w:rsid w:val="00D3152C"/>
    <w:rsid w:val="00D335B6"/>
    <w:rsid w:val="00D4077F"/>
    <w:rsid w:val="00D4257E"/>
    <w:rsid w:val="00D45B38"/>
    <w:rsid w:val="00D46900"/>
    <w:rsid w:val="00D475CB"/>
    <w:rsid w:val="00D54EFA"/>
    <w:rsid w:val="00D55419"/>
    <w:rsid w:val="00D5633C"/>
    <w:rsid w:val="00D636AC"/>
    <w:rsid w:val="00D67898"/>
    <w:rsid w:val="00D810BC"/>
    <w:rsid w:val="00D90B19"/>
    <w:rsid w:val="00D91C3D"/>
    <w:rsid w:val="00D92F8A"/>
    <w:rsid w:val="00D93AD3"/>
    <w:rsid w:val="00D93B84"/>
    <w:rsid w:val="00D95FC3"/>
    <w:rsid w:val="00D96D39"/>
    <w:rsid w:val="00DA0B9F"/>
    <w:rsid w:val="00DA2240"/>
    <w:rsid w:val="00DA3839"/>
    <w:rsid w:val="00DB7BD9"/>
    <w:rsid w:val="00DC592F"/>
    <w:rsid w:val="00DC7413"/>
    <w:rsid w:val="00DD099E"/>
    <w:rsid w:val="00DE0CDB"/>
    <w:rsid w:val="00DE2A07"/>
    <w:rsid w:val="00DE44FD"/>
    <w:rsid w:val="00DF072A"/>
    <w:rsid w:val="00DF6D00"/>
    <w:rsid w:val="00E05DBE"/>
    <w:rsid w:val="00E079D2"/>
    <w:rsid w:val="00E125B4"/>
    <w:rsid w:val="00E1371C"/>
    <w:rsid w:val="00E15697"/>
    <w:rsid w:val="00E25EAC"/>
    <w:rsid w:val="00E27605"/>
    <w:rsid w:val="00E2769A"/>
    <w:rsid w:val="00E2786C"/>
    <w:rsid w:val="00E349BA"/>
    <w:rsid w:val="00E414E9"/>
    <w:rsid w:val="00E50486"/>
    <w:rsid w:val="00E5118B"/>
    <w:rsid w:val="00E54BB0"/>
    <w:rsid w:val="00E620D9"/>
    <w:rsid w:val="00E6328A"/>
    <w:rsid w:val="00E64EAF"/>
    <w:rsid w:val="00E70B47"/>
    <w:rsid w:val="00E72591"/>
    <w:rsid w:val="00E74264"/>
    <w:rsid w:val="00E75814"/>
    <w:rsid w:val="00E759A7"/>
    <w:rsid w:val="00E818C2"/>
    <w:rsid w:val="00E827DE"/>
    <w:rsid w:val="00E846E7"/>
    <w:rsid w:val="00E9051F"/>
    <w:rsid w:val="00E9593B"/>
    <w:rsid w:val="00E95CF4"/>
    <w:rsid w:val="00EA15EE"/>
    <w:rsid w:val="00EA3362"/>
    <w:rsid w:val="00EA53D2"/>
    <w:rsid w:val="00EB1607"/>
    <w:rsid w:val="00EB2BC2"/>
    <w:rsid w:val="00EB6441"/>
    <w:rsid w:val="00EB7DDF"/>
    <w:rsid w:val="00EC2F6B"/>
    <w:rsid w:val="00EC3019"/>
    <w:rsid w:val="00EC3393"/>
    <w:rsid w:val="00EC57B9"/>
    <w:rsid w:val="00EC65FA"/>
    <w:rsid w:val="00EC6963"/>
    <w:rsid w:val="00EE180B"/>
    <w:rsid w:val="00EE2C04"/>
    <w:rsid w:val="00EE52F4"/>
    <w:rsid w:val="00EE5A68"/>
    <w:rsid w:val="00EF070F"/>
    <w:rsid w:val="00EF1C2B"/>
    <w:rsid w:val="00EF2BCE"/>
    <w:rsid w:val="00EF6569"/>
    <w:rsid w:val="00EF7B33"/>
    <w:rsid w:val="00EF7D96"/>
    <w:rsid w:val="00F043DB"/>
    <w:rsid w:val="00F06F3B"/>
    <w:rsid w:val="00F13363"/>
    <w:rsid w:val="00F13399"/>
    <w:rsid w:val="00F1370F"/>
    <w:rsid w:val="00F13D1D"/>
    <w:rsid w:val="00F140A9"/>
    <w:rsid w:val="00F162D3"/>
    <w:rsid w:val="00F20853"/>
    <w:rsid w:val="00F216AC"/>
    <w:rsid w:val="00F222FB"/>
    <w:rsid w:val="00F2291C"/>
    <w:rsid w:val="00F22FF1"/>
    <w:rsid w:val="00F33A41"/>
    <w:rsid w:val="00F4104F"/>
    <w:rsid w:val="00F415A5"/>
    <w:rsid w:val="00F42913"/>
    <w:rsid w:val="00F434FE"/>
    <w:rsid w:val="00F44EF1"/>
    <w:rsid w:val="00F45841"/>
    <w:rsid w:val="00F50A61"/>
    <w:rsid w:val="00F61595"/>
    <w:rsid w:val="00F62AAD"/>
    <w:rsid w:val="00F63E4F"/>
    <w:rsid w:val="00F679EC"/>
    <w:rsid w:val="00F74A30"/>
    <w:rsid w:val="00F77A54"/>
    <w:rsid w:val="00F8114D"/>
    <w:rsid w:val="00F81BBA"/>
    <w:rsid w:val="00F82BFD"/>
    <w:rsid w:val="00F92AAF"/>
    <w:rsid w:val="00F967EB"/>
    <w:rsid w:val="00FA3D5F"/>
    <w:rsid w:val="00FA5CB1"/>
    <w:rsid w:val="00FB1325"/>
    <w:rsid w:val="00FD503B"/>
    <w:rsid w:val="00FD6C90"/>
    <w:rsid w:val="00FE4069"/>
    <w:rsid w:val="00FE5C0A"/>
    <w:rsid w:val="00FF0D97"/>
    <w:rsid w:val="00FF0DF9"/>
    <w:rsid w:val="00FF2168"/>
    <w:rsid w:val="00FF6282"/>
    <w:rsid w:val="03718E9F"/>
    <w:rsid w:val="0D44E916"/>
    <w:rsid w:val="111D2640"/>
    <w:rsid w:val="13B57A34"/>
    <w:rsid w:val="13E8853F"/>
    <w:rsid w:val="1549D155"/>
    <w:rsid w:val="168B7D99"/>
    <w:rsid w:val="168CE7D1"/>
    <w:rsid w:val="1691F102"/>
    <w:rsid w:val="229CA161"/>
    <w:rsid w:val="23B3A491"/>
    <w:rsid w:val="25C99763"/>
    <w:rsid w:val="273CF948"/>
    <w:rsid w:val="2CB9AB4A"/>
    <w:rsid w:val="2D0DD44F"/>
    <w:rsid w:val="2FE8EB3B"/>
    <w:rsid w:val="357160AC"/>
    <w:rsid w:val="3994DBDB"/>
    <w:rsid w:val="3AE2308B"/>
    <w:rsid w:val="3B8DC6E6"/>
    <w:rsid w:val="3BBDDDED"/>
    <w:rsid w:val="3CBEADA3"/>
    <w:rsid w:val="3D35F4D7"/>
    <w:rsid w:val="3D4BB4FF"/>
    <w:rsid w:val="3DB3B7F6"/>
    <w:rsid w:val="3F6CE931"/>
    <w:rsid w:val="40BCC6A4"/>
    <w:rsid w:val="424219BA"/>
    <w:rsid w:val="433CE842"/>
    <w:rsid w:val="43689199"/>
    <w:rsid w:val="44B0972B"/>
    <w:rsid w:val="47514BF0"/>
    <w:rsid w:val="481717CA"/>
    <w:rsid w:val="4992A5C1"/>
    <w:rsid w:val="4A650AAB"/>
    <w:rsid w:val="4D86502F"/>
    <w:rsid w:val="4F830263"/>
    <w:rsid w:val="4FC4F11F"/>
    <w:rsid w:val="50C6EED9"/>
    <w:rsid w:val="51F17FD4"/>
    <w:rsid w:val="53D916E3"/>
    <w:rsid w:val="5625678C"/>
    <w:rsid w:val="58105018"/>
    <w:rsid w:val="5837CC96"/>
    <w:rsid w:val="58A8D1CC"/>
    <w:rsid w:val="59D32107"/>
    <w:rsid w:val="5C331294"/>
    <w:rsid w:val="5C3A6D92"/>
    <w:rsid w:val="5DFEE78A"/>
    <w:rsid w:val="5F720E54"/>
    <w:rsid w:val="60F366BE"/>
    <w:rsid w:val="614ADAC1"/>
    <w:rsid w:val="64FA83C5"/>
    <w:rsid w:val="6508995A"/>
    <w:rsid w:val="66965426"/>
    <w:rsid w:val="6D0E48FB"/>
    <w:rsid w:val="6DCFBF45"/>
    <w:rsid w:val="6E151A4D"/>
    <w:rsid w:val="6F8CF77B"/>
    <w:rsid w:val="6FC8B95A"/>
    <w:rsid w:val="702033A5"/>
    <w:rsid w:val="7028396C"/>
    <w:rsid w:val="73CF98F8"/>
    <w:rsid w:val="757C7D67"/>
    <w:rsid w:val="78003513"/>
    <w:rsid w:val="7B8B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97B135"/>
  <w15:chartTrackingRefBased/>
  <w15:docId w15:val="{D0A3C61B-9FB4-4D21-826A-64EA8F436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352"/>
    <w:pPr>
      <w:spacing w:after="200" w:line="276" w:lineRule="auto"/>
    </w:pPr>
    <w:rPr>
      <w:sz w:val="22"/>
      <w:szCs w:val="22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C7F1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D0D31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7D0D31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har"/>
    <w:unhideWhenUsed/>
    <w:qFormat/>
    <w:rsid w:val="00B8428F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D0D31"/>
    <w:pPr>
      <w:spacing w:before="240" w:after="60" w:line="240" w:lineRule="auto"/>
      <w:outlineLvl w:val="4"/>
    </w:pPr>
    <w:rPr>
      <w:b/>
      <w:bCs/>
      <w:i/>
      <w:iCs/>
      <w:sz w:val="26"/>
      <w:szCs w:val="26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22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F22FF1"/>
    <w:pPr>
      <w:ind w:left="720"/>
      <w:contextualSpacing/>
    </w:pPr>
  </w:style>
  <w:style w:type="paragraph" w:customStyle="1" w:styleId="NORMAS1">
    <w:name w:val="NORMAS 1"/>
    <w:basedOn w:val="Normal"/>
    <w:rsid w:val="004136C3"/>
    <w:pPr>
      <w:suppressAutoHyphens/>
      <w:spacing w:before="120" w:after="120" w:line="240" w:lineRule="auto"/>
      <w:ind w:left="170"/>
    </w:pPr>
    <w:rPr>
      <w:rFonts w:ascii="Arial" w:hAnsi="Arial"/>
      <w:b/>
      <w:i/>
      <w:szCs w:val="20"/>
      <w:lang w:eastAsia="ar-SA"/>
    </w:rPr>
  </w:style>
  <w:style w:type="paragraph" w:customStyle="1" w:styleId="NormasTexto">
    <w:name w:val="Normas Texto"/>
    <w:basedOn w:val="Normal"/>
    <w:link w:val="NormasTextoChar"/>
    <w:rsid w:val="004136C3"/>
    <w:pPr>
      <w:suppressAutoHyphens/>
      <w:spacing w:before="100" w:beforeAutospacing="1" w:after="100" w:afterAutospacing="1" w:line="240" w:lineRule="auto"/>
      <w:ind w:left="340"/>
      <w:jc w:val="both"/>
    </w:pPr>
    <w:rPr>
      <w:rFonts w:ascii="Arial" w:hAnsi="Arial"/>
      <w:sz w:val="20"/>
      <w:szCs w:val="20"/>
      <w:lang w:val="x-none" w:eastAsia="ar-SA"/>
    </w:rPr>
  </w:style>
  <w:style w:type="character" w:customStyle="1" w:styleId="NormasTextoChar">
    <w:name w:val="Normas Texto Char"/>
    <w:link w:val="NormasTexto"/>
    <w:rsid w:val="004136C3"/>
    <w:rPr>
      <w:rFonts w:ascii="Arial" w:eastAsia="Times New Roman" w:hAnsi="Arial" w:cs="Times New Roman"/>
      <w:szCs w:val="20"/>
      <w:lang w:eastAsia="ar-SA"/>
    </w:rPr>
  </w:style>
  <w:style w:type="paragraph" w:customStyle="1" w:styleId="PargrafodaLista1">
    <w:name w:val="Parágrafo da Lista1"/>
    <w:basedOn w:val="Normal"/>
    <w:rsid w:val="004136C3"/>
    <w:pPr>
      <w:spacing w:before="60" w:after="0" w:line="240" w:lineRule="auto"/>
      <w:ind w:left="720"/>
      <w:contextualSpacing/>
      <w:jc w:val="both"/>
    </w:pPr>
    <w:rPr>
      <w:rFonts w:ascii="Arial" w:hAnsi="Arial"/>
      <w:sz w:val="24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36C3"/>
  </w:style>
  <w:style w:type="paragraph" w:styleId="Rodap">
    <w:name w:val="footer"/>
    <w:basedOn w:val="Normal"/>
    <w:link w:val="Rodap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36C3"/>
  </w:style>
  <w:style w:type="paragraph" w:styleId="Textodebalo">
    <w:name w:val="Balloon Text"/>
    <w:basedOn w:val="Normal"/>
    <w:link w:val="TextodebaloChar"/>
    <w:uiPriority w:val="99"/>
    <w:semiHidden/>
    <w:unhideWhenUsed/>
    <w:rsid w:val="004136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136C3"/>
    <w:rPr>
      <w:rFonts w:ascii="Tahoma" w:hAnsi="Tahoma" w:cs="Tahoma"/>
      <w:sz w:val="16"/>
      <w:szCs w:val="16"/>
    </w:rPr>
  </w:style>
  <w:style w:type="character" w:styleId="nfaseSutil">
    <w:name w:val="Subtle Emphasis"/>
    <w:uiPriority w:val="19"/>
    <w:qFormat/>
    <w:rsid w:val="00DA2240"/>
    <w:rPr>
      <w:i/>
      <w:iCs/>
      <w:color w:val="404040"/>
    </w:rPr>
  </w:style>
  <w:style w:type="character" w:styleId="Hyperlink">
    <w:name w:val="Hyperlink"/>
    <w:uiPriority w:val="99"/>
    <w:unhideWhenUsed/>
    <w:rsid w:val="009F270C"/>
    <w:rPr>
      <w:color w:val="0000FF"/>
      <w:u w:val="single"/>
    </w:rPr>
  </w:style>
  <w:style w:type="character" w:customStyle="1" w:styleId="MenoPendente1">
    <w:name w:val="Menção Pendente1"/>
    <w:uiPriority w:val="99"/>
    <w:semiHidden/>
    <w:unhideWhenUsed/>
    <w:rsid w:val="009F270C"/>
    <w:rPr>
      <w:color w:val="808080"/>
      <w:shd w:val="clear" w:color="auto" w:fill="E6E6E6"/>
    </w:rPr>
  </w:style>
  <w:style w:type="paragraph" w:customStyle="1" w:styleId="animated">
    <w:name w:val="animated"/>
    <w:basedOn w:val="Normal"/>
    <w:rsid w:val="009F27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E504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pt-BR"/>
    </w:rPr>
  </w:style>
  <w:style w:type="paragraph" w:customStyle="1" w:styleId="Blockquote">
    <w:name w:val="Blockquote"/>
    <w:basedOn w:val="Normal"/>
    <w:rsid w:val="00AC59F7"/>
    <w:pPr>
      <w:spacing w:before="100" w:after="100" w:line="240" w:lineRule="auto"/>
      <w:ind w:left="360" w:right="360"/>
    </w:pPr>
    <w:rPr>
      <w:rFonts w:ascii="Times New Roman" w:hAnsi="Times New Roman"/>
      <w:snapToGrid w:val="0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8C30BD"/>
    <w:pPr>
      <w:spacing w:after="120" w:line="240" w:lineRule="auto"/>
      <w:ind w:left="283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uiPriority w:val="99"/>
    <w:rsid w:val="008C30BD"/>
    <w:rPr>
      <w:rFonts w:ascii="Times New Roman" w:eastAsia="Times New Roman" w:hAnsi="Times New Roman" w:cs="Times New Roman"/>
      <w:sz w:val="24"/>
      <w:szCs w:val="24"/>
    </w:rPr>
  </w:style>
  <w:style w:type="character" w:customStyle="1" w:styleId="MenoPendente2">
    <w:name w:val="Menção Pendente2"/>
    <w:uiPriority w:val="99"/>
    <w:semiHidden/>
    <w:unhideWhenUsed/>
    <w:rsid w:val="00973190"/>
    <w:rPr>
      <w:color w:val="605E5C"/>
      <w:shd w:val="clear" w:color="auto" w:fill="E1DFDD"/>
    </w:rPr>
  </w:style>
  <w:style w:type="character" w:styleId="Nmerodelinha">
    <w:name w:val="line number"/>
    <w:uiPriority w:val="99"/>
    <w:semiHidden/>
    <w:unhideWhenUsed/>
    <w:rsid w:val="0031460F"/>
  </w:style>
  <w:style w:type="character" w:customStyle="1" w:styleId="Ttulo1Char">
    <w:name w:val="Título 1 Char"/>
    <w:link w:val="Ttulo1"/>
    <w:uiPriority w:val="9"/>
    <w:rsid w:val="003C7F1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4Char">
    <w:name w:val="Título 4 Char"/>
    <w:link w:val="Ttulo4"/>
    <w:rsid w:val="00B8428F"/>
    <w:rPr>
      <w:rFonts w:ascii="Calibri" w:eastAsia="Times New Roman" w:hAnsi="Calibri" w:cs="Times New Roman"/>
      <w:b/>
      <w:bCs/>
      <w:sz w:val="28"/>
      <w:szCs w:val="28"/>
    </w:rPr>
  </w:style>
  <w:style w:type="character" w:styleId="HiperlinkVisitado">
    <w:name w:val="FollowedHyperlink"/>
    <w:uiPriority w:val="99"/>
    <w:semiHidden/>
    <w:unhideWhenUsed/>
    <w:rsid w:val="00B8428F"/>
    <w:rPr>
      <w:color w:val="800080"/>
      <w:u w:val="single"/>
    </w:rPr>
  </w:style>
  <w:style w:type="character" w:customStyle="1" w:styleId="apple-converted-space">
    <w:name w:val="apple-converted-space"/>
    <w:rsid w:val="00B8428F"/>
    <w:rPr>
      <w:rFonts w:ascii="Times New Roman" w:hAnsi="Times New Roman" w:cs="Times New Roman" w:hint="default"/>
    </w:rPr>
  </w:style>
  <w:style w:type="character" w:customStyle="1" w:styleId="highlightedsearchterm">
    <w:name w:val="highlightedsearchterm"/>
    <w:rsid w:val="00B8428F"/>
  </w:style>
  <w:style w:type="character" w:customStyle="1" w:styleId="Ttulo2Char">
    <w:name w:val="Título 2 Char"/>
    <w:link w:val="Ttulo2"/>
    <w:uiPriority w:val="9"/>
    <w:semiHidden/>
    <w:rsid w:val="007D0D31"/>
    <w:rPr>
      <w:rFonts w:ascii="Cambria" w:hAnsi="Cambria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rsid w:val="007D0D31"/>
    <w:rPr>
      <w:rFonts w:ascii="Cambria" w:hAnsi="Cambria"/>
      <w:b/>
      <w:bCs/>
      <w:sz w:val="26"/>
      <w:szCs w:val="26"/>
    </w:rPr>
  </w:style>
  <w:style w:type="character" w:customStyle="1" w:styleId="Ttulo5Char">
    <w:name w:val="Título 5 Char"/>
    <w:link w:val="Ttulo5"/>
    <w:uiPriority w:val="9"/>
    <w:semiHidden/>
    <w:rsid w:val="007D0D31"/>
    <w:rPr>
      <w:b/>
      <w:bCs/>
      <w:i/>
      <w:iCs/>
      <w:sz w:val="26"/>
      <w:szCs w:val="26"/>
    </w:rPr>
  </w:style>
  <w:style w:type="numbering" w:customStyle="1" w:styleId="Semlista1">
    <w:name w:val="Sem lista1"/>
    <w:next w:val="Semlista"/>
    <w:uiPriority w:val="99"/>
    <w:semiHidden/>
    <w:unhideWhenUsed/>
    <w:rsid w:val="007D0D31"/>
  </w:style>
  <w:style w:type="paragraph" w:styleId="Legenda">
    <w:name w:val="caption"/>
    <w:basedOn w:val="Normal"/>
    <w:next w:val="Normal"/>
    <w:uiPriority w:val="35"/>
    <w:unhideWhenUsed/>
    <w:qFormat/>
    <w:rsid w:val="007D0D31"/>
    <w:pPr>
      <w:spacing w:after="100" w:afterAutospacing="1" w:line="240" w:lineRule="auto"/>
    </w:pPr>
    <w:rPr>
      <w:rFonts w:eastAsia="Calibri"/>
      <w:b/>
      <w:bCs/>
      <w:color w:val="4F81BD"/>
      <w:sz w:val="18"/>
      <w:szCs w:val="18"/>
      <w:lang w:eastAsia="en-US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7D0D31"/>
    <w:pPr>
      <w:keepLines/>
      <w:spacing w:before="480" w:after="0" w:afterAutospacing="1" w:line="240" w:lineRule="auto"/>
      <w:outlineLvl w:val="9"/>
    </w:pPr>
    <w:rPr>
      <w:color w:val="365F91"/>
      <w:kern w:val="0"/>
      <w:sz w:val="28"/>
      <w:szCs w:val="28"/>
      <w:lang w:eastAsia="en-US"/>
    </w:rPr>
  </w:style>
  <w:style w:type="table" w:customStyle="1" w:styleId="Tabelacomgrade1">
    <w:name w:val="Tabela com grade1"/>
    <w:basedOn w:val="Tabelanormal"/>
    <w:next w:val="Tabelacomgrade"/>
    <w:rsid w:val="007D0D3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D0D31"/>
    <w:pPr>
      <w:spacing w:after="120"/>
      <w:ind w:left="283"/>
    </w:pPr>
    <w:rPr>
      <w:rFonts w:eastAsia="Calibri"/>
      <w:sz w:val="16"/>
      <w:szCs w:val="16"/>
      <w:lang w:val="x-none" w:eastAsia="en-US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7D0D31"/>
    <w:rPr>
      <w:rFonts w:eastAsia="Calibri"/>
      <w:sz w:val="16"/>
      <w:szCs w:val="16"/>
      <w:lang w:eastAsia="en-US"/>
    </w:rPr>
  </w:style>
  <w:style w:type="character" w:styleId="Forte">
    <w:name w:val="Strong"/>
    <w:uiPriority w:val="22"/>
    <w:qFormat/>
    <w:rsid w:val="007D0D31"/>
    <w:rPr>
      <w:b/>
      <w:bCs/>
    </w:rPr>
  </w:style>
  <w:style w:type="character" w:styleId="MenoPendente">
    <w:name w:val="Unresolved Mention"/>
    <w:uiPriority w:val="99"/>
    <w:semiHidden/>
    <w:unhideWhenUsed/>
    <w:rsid w:val="00F20853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912F7"/>
    <w:pPr>
      <w:spacing w:after="120"/>
    </w:pPr>
    <w:rPr>
      <w:lang w:val="x-none" w:eastAsia="x-none"/>
    </w:rPr>
  </w:style>
  <w:style w:type="character" w:customStyle="1" w:styleId="CorpodetextoChar">
    <w:name w:val="Corpo de texto Char"/>
    <w:link w:val="Corpodetexto"/>
    <w:uiPriority w:val="99"/>
    <w:rsid w:val="007912F7"/>
    <w:rPr>
      <w:sz w:val="22"/>
      <w:szCs w:val="22"/>
    </w:rPr>
  </w:style>
  <w:style w:type="paragraph" w:styleId="NormalWeb">
    <w:name w:val="Normal (Web)"/>
    <w:basedOn w:val="Normal"/>
    <w:uiPriority w:val="99"/>
    <w:unhideWhenUsed/>
    <w:rsid w:val="0067418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numbering" w:customStyle="1" w:styleId="Semlista2">
    <w:name w:val="Sem lista2"/>
    <w:next w:val="Semlista"/>
    <w:uiPriority w:val="99"/>
    <w:semiHidden/>
    <w:unhideWhenUsed/>
    <w:rsid w:val="007F7561"/>
  </w:style>
  <w:style w:type="table" w:customStyle="1" w:styleId="Tabelacomgrade2">
    <w:name w:val="Tabela com grade2"/>
    <w:basedOn w:val="Tabelanormal"/>
    <w:next w:val="Tabelacomgrade"/>
    <w:rsid w:val="007F756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u-paragraph">
    <w:name w:val="dou-paragraph"/>
    <w:basedOn w:val="Normal"/>
    <w:rsid w:val="007F75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nfase">
    <w:name w:val="Emphasis"/>
    <w:uiPriority w:val="20"/>
    <w:qFormat/>
    <w:rsid w:val="007F7561"/>
    <w:rPr>
      <w:i/>
      <w:iCs/>
    </w:rPr>
  </w:style>
  <w:style w:type="character" w:styleId="Refdecomentrio">
    <w:name w:val="annotation reference"/>
    <w:uiPriority w:val="99"/>
    <w:semiHidden/>
    <w:unhideWhenUsed/>
    <w:rsid w:val="007F756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F7561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7F7561"/>
    <w:rPr>
      <w:rFonts w:ascii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F7561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7F7561"/>
    <w:rPr>
      <w:rFonts w:ascii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0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1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3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8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22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23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79DB21-CD3C-4A55-9F3D-4701E66008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D176619-C52F-411F-A185-B84E915ADC9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005DB99-59FA-4E88-8B7A-E0B17CADF91E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4.xml><?xml version="1.0" encoding="utf-8"?>
<ds:datastoreItem xmlns:ds="http://schemas.openxmlformats.org/officeDocument/2006/customXml" ds:itemID="{AD824A68-845E-4EEE-96C8-F7022448010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1553</Words>
  <Characters>9070</Characters>
  <Application>Microsoft Office Word</Application>
  <DocSecurity>0</DocSecurity>
  <Lines>283</Lines>
  <Paragraphs>93</Paragraphs>
  <ScaleCrop>false</ScaleCrop>
  <Company>Hewlett-Packard</Company>
  <LinksUpToDate>false</LinksUpToDate>
  <CharactersWithSpaces>10530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Christiano Toupitzen Cavalheiro</dc:creator>
  <cp:keywords/>
  <cp:lastModifiedBy>Juscineia Gonçalves Cunha</cp:lastModifiedBy>
  <cp:revision>32</cp:revision>
  <cp:lastPrinted>2019-11-27T22:31:00Z</cp:lastPrinted>
  <dcterms:created xsi:type="dcterms:W3CDTF">2024-04-01T18:22:00Z</dcterms:created>
  <dcterms:modified xsi:type="dcterms:W3CDTF">2026-01-16T12:13:00Z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0x010100DA455472ED1AEF43AD0857811FDA6387</vt:lpwstr>
  </property>
  <property fmtid="{D5CDD505-2E9C-101B-9397-08002B2CF9AE}" pid="3" name="Order">
    <vt:r8>384600</vt:r8>
  </property>
  <property fmtid="{D5CDD505-2E9C-101B-9397-08002B2CF9AE}" pid="4" name="MediaServiceImageTags">
    <vt:lpwstr/>
  </property>
</Properties>
</file>