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footer6.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7.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footer8.xml" ContentType="application/vnd.openxmlformats-officedocument.wordprocessingml.footer+xml"/>
  <Override PartName="/word/header14.xml" ContentType="application/vnd.openxmlformats-officedocument.wordprocessingml.header+xml"/>
  <Override PartName="/word/header15.xml" ContentType="application/vnd.openxmlformats-officedocument.wordprocessingml.header+xml"/>
  <Override PartName="/word/footer9.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footer10.xml" ContentType="application/vnd.openxmlformats-officedocument.wordprocessingml.foot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footer11.xml" ContentType="application/vnd.openxmlformats-officedocument.wordprocessingml.footer+xml"/>
  <Override PartName="/word/header2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22C78D" w14:textId="7642339A" w:rsidR="65B4E18E" w:rsidRDefault="65B4E18E" w:rsidP="65B4E18E">
      <w:pPr>
        <w:jc w:val="center"/>
      </w:pPr>
    </w:p>
    <w:p w14:paraId="53E382B8" w14:textId="67315F50" w:rsidR="65B4E18E" w:rsidRDefault="65B4E18E" w:rsidP="65B4E18E">
      <w:pPr>
        <w:jc w:val="center"/>
      </w:pPr>
    </w:p>
    <w:p w14:paraId="14E1C02F" w14:textId="2F327AEE" w:rsidR="65B4E18E" w:rsidRDefault="65B4E18E" w:rsidP="65B4E18E">
      <w:pPr>
        <w:jc w:val="center"/>
      </w:pPr>
    </w:p>
    <w:p w14:paraId="44EAFD9C" w14:textId="0298A1C7" w:rsidR="00FA5285" w:rsidRPr="00164ED1" w:rsidRDefault="4265785A" w:rsidP="60193D7D">
      <w:pPr>
        <w:jc w:val="center"/>
        <w:rPr>
          <w:rFonts w:ascii="Verdana" w:hAnsi="Verdana"/>
          <w:b/>
          <w:bCs/>
          <w:sz w:val="24"/>
          <w:szCs w:val="24"/>
        </w:rPr>
      </w:pPr>
      <w:r>
        <w:rPr>
          <w:noProof/>
        </w:rPr>
        <w:drawing>
          <wp:inline distT="0" distB="0" distL="0" distR="0" wp14:anchorId="09C14D6B" wp14:editId="13AC3E90">
            <wp:extent cx="3668625" cy="2245910"/>
            <wp:effectExtent l="0" t="0" r="0" b="0"/>
            <wp:docPr id="332003117" name="Imagem 332003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3668625" cy="2245910"/>
                    </a:xfrm>
                    <a:prstGeom prst="rect">
                      <a:avLst/>
                    </a:prstGeom>
                  </pic:spPr>
                </pic:pic>
              </a:graphicData>
            </a:graphic>
          </wp:inline>
        </w:drawing>
      </w:r>
    </w:p>
    <w:p w14:paraId="6E4A2221" w14:textId="47DE0B75" w:rsidR="65B4E18E" w:rsidRDefault="65B4E18E" w:rsidP="65B4E18E">
      <w:pPr>
        <w:jc w:val="center"/>
        <w:rPr>
          <w:rFonts w:ascii="Verdana" w:hAnsi="Verdana"/>
          <w:b/>
          <w:bCs/>
          <w:sz w:val="44"/>
          <w:szCs w:val="44"/>
        </w:rPr>
      </w:pPr>
    </w:p>
    <w:p w14:paraId="4A6B97C5" w14:textId="48AEEE97" w:rsidR="65B4E18E" w:rsidRDefault="65B4E18E" w:rsidP="65B4E18E">
      <w:pPr>
        <w:jc w:val="center"/>
        <w:rPr>
          <w:rFonts w:ascii="Verdana" w:hAnsi="Verdana"/>
          <w:b/>
          <w:bCs/>
          <w:sz w:val="44"/>
          <w:szCs w:val="44"/>
        </w:rPr>
      </w:pPr>
    </w:p>
    <w:p w14:paraId="59FC9E1D" w14:textId="07BD2F88" w:rsidR="65B4E18E" w:rsidRDefault="65B4E18E" w:rsidP="65B4E18E">
      <w:pPr>
        <w:jc w:val="center"/>
        <w:rPr>
          <w:rFonts w:ascii="Verdana" w:hAnsi="Verdana"/>
          <w:b/>
          <w:bCs/>
          <w:sz w:val="44"/>
          <w:szCs w:val="44"/>
        </w:rPr>
      </w:pPr>
    </w:p>
    <w:p w14:paraId="1AB0E72B" w14:textId="2B0DB1E5" w:rsidR="00FA5285" w:rsidRPr="008D4D0E" w:rsidRDefault="216D135C" w:rsidP="60193D7D">
      <w:pPr>
        <w:jc w:val="center"/>
        <w:rPr>
          <w:rFonts w:ascii="Verdana" w:hAnsi="Verdana"/>
          <w:b/>
          <w:bCs/>
          <w:sz w:val="44"/>
          <w:szCs w:val="44"/>
        </w:rPr>
      </w:pPr>
      <w:r w:rsidRPr="60193D7D">
        <w:rPr>
          <w:rFonts w:ascii="Verdana" w:hAnsi="Verdana"/>
          <w:b/>
          <w:bCs/>
          <w:sz w:val="44"/>
          <w:szCs w:val="44"/>
        </w:rPr>
        <w:t xml:space="preserve">    </w:t>
      </w:r>
      <w:r w:rsidR="315E8A86" w:rsidRPr="60193D7D">
        <w:rPr>
          <w:rFonts w:ascii="Verdana" w:hAnsi="Verdana"/>
          <w:b/>
          <w:bCs/>
          <w:sz w:val="44"/>
          <w:szCs w:val="44"/>
        </w:rPr>
        <w:t xml:space="preserve">POLÍTICA </w:t>
      </w:r>
      <w:r w:rsidR="4D18DAF9" w:rsidRPr="60193D7D">
        <w:rPr>
          <w:rFonts w:ascii="Verdana" w:hAnsi="Verdana"/>
          <w:b/>
          <w:bCs/>
          <w:sz w:val="44"/>
          <w:szCs w:val="44"/>
        </w:rPr>
        <w:t>DE CRÉDITO</w:t>
      </w:r>
    </w:p>
    <w:p w14:paraId="2F261AB4" w14:textId="77777777" w:rsidR="00FA5285" w:rsidRPr="00164ED1" w:rsidRDefault="009C1B9D" w:rsidP="65B4E18E">
      <w:pPr>
        <w:jc w:val="center"/>
        <w:rPr>
          <w:rFonts w:ascii="Verdana" w:hAnsi="Verdana"/>
          <w:b/>
          <w:bCs/>
          <w:sz w:val="24"/>
          <w:szCs w:val="24"/>
        </w:rPr>
      </w:pPr>
      <w:r w:rsidRPr="00164ED1">
        <w:rPr>
          <w:rFonts w:ascii="Verdana" w:hAnsi="Verdana"/>
          <w:b/>
          <w:bCs/>
          <w:iCs/>
          <w:noProof/>
          <w:sz w:val="24"/>
          <w:szCs w:val="24"/>
        </w:rPr>
        <mc:AlternateContent>
          <mc:Choice Requires="wps">
            <w:drawing>
              <wp:anchor distT="0" distB="0" distL="114300" distR="114300" simplePos="0" relativeHeight="251658752" behindDoc="0" locked="0" layoutInCell="1" allowOverlap="1" wp14:anchorId="0A980B4E" wp14:editId="07777777">
                <wp:simplePos x="0" y="0"/>
                <wp:positionH relativeFrom="column">
                  <wp:posOffset>-429895</wp:posOffset>
                </wp:positionH>
                <wp:positionV relativeFrom="paragraph">
                  <wp:posOffset>3362960</wp:posOffset>
                </wp:positionV>
                <wp:extent cx="7073265" cy="492760"/>
                <wp:effectExtent l="0" t="0" r="0" b="2540"/>
                <wp:wrapNone/>
                <wp:docPr id="23"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73265" cy="4927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D42F00C" w14:textId="77777777" w:rsidR="00187404" w:rsidRDefault="00187404"/>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A980B4E" id="_x0000_t202" coordsize="21600,21600" o:spt="202" path="m,l,21600r21600,l21600,xe">
                <v:stroke joinstyle="miter"/>
                <v:path gradientshapeok="t" o:connecttype="rect"/>
              </v:shapetype>
              <v:shape id="Text Box 45" o:spid="_x0000_s1026" type="#_x0000_t202" style="position:absolute;left:0;text-align:left;margin-left:-33.85pt;margin-top:264.8pt;width:556.95pt;height:38.8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kab59AEAAMoDAAAOAAAAZHJzL2Uyb0RvYy54bWysU8Fu2zAMvQ/YPwi6L06yNFmNOEWXIsOA&#10;rhvQ7QNkWbaFyaJGKbGzrx8lp2nQ3or5IIii9Mj3+Ly+GTrDDgq9Blvw2WTKmbISKm2bgv/6ufvw&#10;iTMfhK2EAasKflSe32zev1v3LldzaMFUChmBWJ/3ruBtCC7PMi9b1Qk/AacsJWvATgQKsckqFD2h&#10;dyabT6fLrAesHIJU3tPp3Zjkm4Rf10qG73XtVWCm4NRbSCumtYxrtlmLvEHhWi1PbYg3dNEJbano&#10;GepOBMH2qF9BdVoieKjDREKXQV1rqRIHYjObvmDz2AqnEhcSx7uzTP7/wcqHw6P7gSwMn2GgASYS&#10;3t2D/O2ZhW0rbKNuEaFvlaio8CxKlvXO56enUWqf+whS9t+goiGLfYAENNTYRVWIJyN0GsDxLLoa&#10;ApN0uJquPs6XV5xJyi2u56tlmkom8qfXDn34oqBjcVNwpKEmdHG49yF2I/KnK7GYB6OrnTYmBdiU&#10;W4PsIMgAu/QlAi+uGRsvW4jPRsR4kmhGZiPHMJQDJSPdEqojEUYYDUU/AG1awL+c9WSmgvs/e4GK&#10;M/PVkmjXs8Uiui8Fi6vVnAK8zJSXGWElQRU8cDZut2F07N6hblqqNI7Jwi0JXeukwXNXp77JMEma&#10;k7mjIy/jdOv5F9z8AwAA//8DAFBLAwQUAAYACAAAACEAsKpu2eAAAAAMAQAADwAAAGRycy9kb3du&#10;cmV2LnhtbEyPy07DMBBF90j8gzVIbFBrE7U2DZlUgARi28cHTGI3iYjtKHab9O9xV7Ac3aN7zxTb&#10;2fbsYsbQeYfwvBTAjKu97lyDcDx8Ll6AhUhOU++dQbiaANvy/q6gXPvJ7cxlHxuWSlzICaGNccg5&#10;D3VrLIWlH4xL2cmPlmI6x4brkaZUbnueCSG5pc6lhZYG89Ga+md/tgin7+lpvZmqr3hUu5V8p05V&#10;/or4+DC/vQKLZo5/MNz0kzqUyanyZ6cD6xEWUqmEIqyzjQR2I8RKZsAqBClUBrws+P8nyl8AAAD/&#10;/wMAUEsBAi0AFAAGAAgAAAAhALaDOJL+AAAA4QEAABMAAAAAAAAAAAAAAAAAAAAAAFtDb250ZW50&#10;X1R5cGVzXS54bWxQSwECLQAUAAYACAAAACEAOP0h/9YAAACUAQAACwAAAAAAAAAAAAAAAAAvAQAA&#10;X3JlbHMvLnJlbHNQSwECLQAUAAYACAAAACEAtZGm+fQBAADKAwAADgAAAAAAAAAAAAAAAAAuAgAA&#10;ZHJzL2Uyb0RvYy54bWxQSwECLQAUAAYACAAAACEAsKpu2eAAAAAMAQAADwAAAAAAAAAAAAAAAABO&#10;BAAAZHJzL2Rvd25yZXYueG1sUEsFBgAAAAAEAAQA8wAAAFsFAAAAAA==&#10;" stroked="f">
                <v:textbox>
                  <w:txbxContent>
                    <w:p w14:paraId="3D42F00C" w14:textId="77777777" w:rsidR="00000000" w:rsidRDefault="00000000"/>
                  </w:txbxContent>
                </v:textbox>
              </v:shape>
            </w:pict>
          </mc:Fallback>
        </mc:AlternateContent>
      </w:r>
    </w:p>
    <w:p w14:paraId="45FB0818" w14:textId="77777777" w:rsidR="00FA5285" w:rsidRPr="00164ED1" w:rsidRDefault="00FA5285">
      <w:pPr>
        <w:jc w:val="center"/>
        <w:rPr>
          <w:rFonts w:ascii="Verdana" w:hAnsi="Verdana"/>
          <w:b/>
          <w:sz w:val="24"/>
          <w:szCs w:val="24"/>
        </w:rPr>
        <w:sectPr w:rsidR="00FA5285" w:rsidRPr="00164ED1" w:rsidSect="00B54D36">
          <w:headerReference w:type="even" r:id="rId12"/>
          <w:headerReference w:type="default" r:id="rId13"/>
          <w:footerReference w:type="even" r:id="rId14"/>
          <w:footerReference w:type="default" r:id="rId15"/>
          <w:headerReference w:type="first" r:id="rId16"/>
          <w:footerReference w:type="first" r:id="rId17"/>
          <w:pgSz w:w="11907" w:h="16840" w:code="9"/>
          <w:pgMar w:top="1440" w:right="1080" w:bottom="1440" w:left="1080" w:header="720" w:footer="720" w:gutter="0"/>
          <w:cols w:space="720"/>
          <w:docGrid w:linePitch="360"/>
        </w:sectPr>
      </w:pPr>
    </w:p>
    <w:p w14:paraId="049F31CB" w14:textId="77777777" w:rsidR="008548BF" w:rsidRDefault="008548BF" w:rsidP="00432EA1">
      <w:pPr>
        <w:rPr>
          <w:rFonts w:ascii="Verdana" w:hAnsi="Verdana"/>
          <w:b/>
          <w:sz w:val="24"/>
          <w:szCs w:val="24"/>
        </w:rPr>
      </w:pPr>
    </w:p>
    <w:p w14:paraId="71F6CE60" w14:textId="77777777" w:rsidR="00CE7391" w:rsidRPr="00164ED1" w:rsidRDefault="00CE7391" w:rsidP="00432EA1">
      <w:pPr>
        <w:rPr>
          <w:rFonts w:ascii="Verdana" w:hAnsi="Verdana"/>
          <w:b/>
          <w:sz w:val="24"/>
          <w:szCs w:val="24"/>
        </w:rPr>
      </w:pPr>
      <w:r w:rsidRPr="00164ED1">
        <w:rPr>
          <w:rFonts w:ascii="Verdana" w:hAnsi="Verdana"/>
          <w:b/>
          <w:sz w:val="24"/>
          <w:szCs w:val="24"/>
        </w:rPr>
        <w:t>I - APRESENTAÇÃO</w:t>
      </w:r>
    </w:p>
    <w:p w14:paraId="53128261" w14:textId="77777777" w:rsidR="00CE7391" w:rsidRPr="00164ED1" w:rsidRDefault="00CE7391" w:rsidP="008978F3">
      <w:pPr>
        <w:jc w:val="both"/>
        <w:rPr>
          <w:rFonts w:ascii="Verdana" w:hAnsi="Verdana"/>
          <w:b/>
          <w:sz w:val="24"/>
          <w:szCs w:val="24"/>
        </w:rPr>
      </w:pPr>
    </w:p>
    <w:p w14:paraId="441B72CA" w14:textId="2709C8BA" w:rsidR="00CE7391" w:rsidRPr="00164ED1" w:rsidRDefault="1EF889FE" w:rsidP="008978F3">
      <w:pPr>
        <w:ind w:firstLine="720"/>
        <w:jc w:val="both"/>
        <w:rPr>
          <w:rFonts w:ascii="Verdana" w:hAnsi="Verdana"/>
          <w:sz w:val="24"/>
          <w:szCs w:val="24"/>
        </w:rPr>
      </w:pPr>
      <w:r w:rsidRPr="60193D7D">
        <w:rPr>
          <w:rFonts w:ascii="Verdana" w:hAnsi="Verdana"/>
          <w:sz w:val="24"/>
          <w:szCs w:val="24"/>
        </w:rPr>
        <w:t>Est</w:t>
      </w:r>
      <w:r w:rsidR="315E8A86" w:rsidRPr="60193D7D">
        <w:rPr>
          <w:rFonts w:ascii="Verdana" w:hAnsi="Verdana"/>
          <w:sz w:val="24"/>
          <w:szCs w:val="24"/>
        </w:rPr>
        <w:t>a</w:t>
      </w:r>
      <w:r w:rsidRPr="60193D7D">
        <w:rPr>
          <w:rFonts w:ascii="Verdana" w:hAnsi="Verdana"/>
          <w:sz w:val="24"/>
          <w:szCs w:val="24"/>
        </w:rPr>
        <w:t xml:space="preserve"> </w:t>
      </w:r>
      <w:r w:rsidR="315E8A86" w:rsidRPr="60193D7D">
        <w:rPr>
          <w:rFonts w:ascii="Verdana" w:hAnsi="Verdana"/>
          <w:sz w:val="24"/>
          <w:szCs w:val="24"/>
        </w:rPr>
        <w:t>política</w:t>
      </w:r>
      <w:r w:rsidRPr="60193D7D">
        <w:rPr>
          <w:rFonts w:ascii="Verdana" w:hAnsi="Verdana"/>
          <w:sz w:val="24"/>
          <w:szCs w:val="24"/>
        </w:rPr>
        <w:t xml:space="preserve"> é o resultado do esforço d</w:t>
      </w:r>
      <w:r w:rsidR="7B7E8289" w:rsidRPr="60193D7D">
        <w:rPr>
          <w:rFonts w:ascii="Verdana" w:hAnsi="Verdana"/>
          <w:sz w:val="24"/>
          <w:szCs w:val="24"/>
        </w:rPr>
        <w:t xml:space="preserve">a Diretoria </w:t>
      </w:r>
      <w:r w:rsidR="585EB572" w:rsidRPr="60193D7D">
        <w:rPr>
          <w:rFonts w:ascii="Verdana" w:hAnsi="Verdana"/>
          <w:sz w:val="24"/>
          <w:szCs w:val="24"/>
        </w:rPr>
        <w:t>Executiva</w:t>
      </w:r>
      <w:r w:rsidRPr="60193D7D">
        <w:rPr>
          <w:rFonts w:ascii="Verdana" w:hAnsi="Verdana"/>
          <w:sz w:val="24"/>
          <w:szCs w:val="24"/>
        </w:rPr>
        <w:t xml:space="preserve"> da </w:t>
      </w:r>
      <w:r w:rsidR="1FA699B6" w:rsidRPr="60193D7D">
        <w:rPr>
          <w:rFonts w:ascii="Verdana" w:hAnsi="Verdana"/>
          <w:sz w:val="24"/>
          <w:szCs w:val="24"/>
        </w:rPr>
        <w:t>FUND</w:t>
      </w:r>
      <w:r w:rsidR="1C7A15BD" w:rsidRPr="60193D7D">
        <w:rPr>
          <w:rFonts w:ascii="Verdana" w:hAnsi="Verdana"/>
          <w:sz w:val="24"/>
          <w:szCs w:val="24"/>
        </w:rPr>
        <w:t>COOP</w:t>
      </w:r>
      <w:r w:rsidRPr="60193D7D">
        <w:rPr>
          <w:rFonts w:ascii="Verdana" w:hAnsi="Verdana"/>
          <w:sz w:val="24"/>
          <w:szCs w:val="24"/>
        </w:rPr>
        <w:t xml:space="preserve"> no intuito de efetivamente dotar a cooperativa de um instrumento prático e consciente com vistas à competitividade do mercado de crédito em sua área de atuação.</w:t>
      </w:r>
    </w:p>
    <w:p w14:paraId="0518DFD3" w14:textId="27B5C808" w:rsidR="00CE7391" w:rsidRPr="00164ED1" w:rsidRDefault="1EF889FE" w:rsidP="60193D7D">
      <w:pPr>
        <w:ind w:firstLine="720"/>
        <w:jc w:val="both"/>
        <w:rPr>
          <w:rFonts w:ascii="Verdana" w:hAnsi="Verdana"/>
          <w:sz w:val="24"/>
          <w:szCs w:val="24"/>
        </w:rPr>
      </w:pPr>
      <w:r w:rsidRPr="60193D7D">
        <w:rPr>
          <w:rFonts w:ascii="Verdana" w:hAnsi="Verdana"/>
          <w:sz w:val="24"/>
          <w:szCs w:val="24"/>
        </w:rPr>
        <w:t>Nel</w:t>
      </w:r>
      <w:r w:rsidR="315E8A86" w:rsidRPr="60193D7D">
        <w:rPr>
          <w:rFonts w:ascii="Verdana" w:hAnsi="Verdana"/>
          <w:sz w:val="24"/>
          <w:szCs w:val="24"/>
        </w:rPr>
        <w:t>a</w:t>
      </w:r>
      <w:r w:rsidRPr="60193D7D">
        <w:rPr>
          <w:rFonts w:ascii="Verdana" w:hAnsi="Verdana"/>
          <w:sz w:val="24"/>
          <w:szCs w:val="24"/>
        </w:rPr>
        <w:t xml:space="preserve"> estão descritos os principais conceitos referentes ao processo de análise e concessão de crédito, assim como a política atual praticada pela </w:t>
      </w:r>
      <w:r w:rsidR="5775B74D" w:rsidRPr="60193D7D">
        <w:rPr>
          <w:rFonts w:ascii="Verdana" w:hAnsi="Verdana"/>
          <w:sz w:val="24"/>
          <w:szCs w:val="24"/>
        </w:rPr>
        <w:t>FUNDCOOP</w:t>
      </w:r>
      <w:r w:rsidRPr="60193D7D">
        <w:rPr>
          <w:rFonts w:ascii="Verdana" w:hAnsi="Verdana"/>
          <w:sz w:val="24"/>
          <w:szCs w:val="24"/>
        </w:rPr>
        <w:t xml:space="preserve"> em seus processos de crédito e cobrança.</w:t>
      </w:r>
    </w:p>
    <w:p w14:paraId="7724C133" w14:textId="77777777" w:rsidR="00CE7391" w:rsidRPr="00164ED1" w:rsidRDefault="000F3CE7" w:rsidP="008978F3">
      <w:pPr>
        <w:ind w:firstLine="720"/>
        <w:jc w:val="both"/>
        <w:rPr>
          <w:rFonts w:ascii="Verdana" w:hAnsi="Verdana"/>
          <w:sz w:val="24"/>
          <w:szCs w:val="24"/>
        </w:rPr>
      </w:pPr>
      <w:r w:rsidRPr="00164ED1">
        <w:rPr>
          <w:rFonts w:ascii="Verdana" w:hAnsi="Verdana"/>
          <w:sz w:val="24"/>
          <w:szCs w:val="24"/>
        </w:rPr>
        <w:t>A política</w:t>
      </w:r>
      <w:r w:rsidR="00CE7391" w:rsidRPr="00164ED1">
        <w:rPr>
          <w:rFonts w:ascii="Verdana" w:hAnsi="Verdana"/>
          <w:sz w:val="24"/>
          <w:szCs w:val="24"/>
        </w:rPr>
        <w:t xml:space="preserve"> não é estátic</w:t>
      </w:r>
      <w:r w:rsidRPr="00164ED1">
        <w:rPr>
          <w:rFonts w:ascii="Verdana" w:hAnsi="Verdana"/>
          <w:sz w:val="24"/>
          <w:szCs w:val="24"/>
        </w:rPr>
        <w:t>a. Não foi feita</w:t>
      </w:r>
      <w:r w:rsidR="00CE7391" w:rsidRPr="00164ED1">
        <w:rPr>
          <w:rFonts w:ascii="Verdana" w:hAnsi="Verdana"/>
          <w:sz w:val="24"/>
          <w:szCs w:val="24"/>
        </w:rPr>
        <w:t xml:space="preserve"> para ser um livro a mais na estante. Muito pelo contrário, é modern</w:t>
      </w:r>
      <w:r w:rsidRPr="00164ED1">
        <w:rPr>
          <w:rFonts w:ascii="Verdana" w:hAnsi="Verdana"/>
          <w:sz w:val="24"/>
          <w:szCs w:val="24"/>
        </w:rPr>
        <w:t>a, adequada</w:t>
      </w:r>
      <w:r w:rsidR="00CE7391" w:rsidRPr="00164ED1">
        <w:rPr>
          <w:rFonts w:ascii="Verdana" w:hAnsi="Verdana"/>
          <w:sz w:val="24"/>
          <w:szCs w:val="24"/>
        </w:rPr>
        <w:t xml:space="preserve"> à realidade do mercado e à dinâmica do ambiente competitivo no qual atuamos. Assim, deverá ser fonte de consulta para pautar os procedimentos, análises e decisões de todos os funcionários e dirigentes envolvidos no processo de concessão de crédito.</w:t>
      </w:r>
    </w:p>
    <w:p w14:paraId="60D4300B" w14:textId="4809C4E2" w:rsidR="00CE7391" w:rsidRPr="00164ED1" w:rsidRDefault="1EF889FE" w:rsidP="60193D7D">
      <w:pPr>
        <w:ind w:firstLine="720"/>
        <w:jc w:val="both"/>
        <w:rPr>
          <w:rFonts w:ascii="Verdana" w:hAnsi="Verdana"/>
          <w:sz w:val="24"/>
          <w:szCs w:val="24"/>
        </w:rPr>
      </w:pPr>
      <w:r w:rsidRPr="60193D7D">
        <w:rPr>
          <w:rFonts w:ascii="Verdana" w:hAnsi="Verdana"/>
          <w:sz w:val="24"/>
          <w:szCs w:val="24"/>
        </w:rPr>
        <w:t>Por ser dinâmic</w:t>
      </w:r>
      <w:r w:rsidR="315E8A86" w:rsidRPr="60193D7D">
        <w:rPr>
          <w:rFonts w:ascii="Verdana" w:hAnsi="Verdana"/>
          <w:sz w:val="24"/>
          <w:szCs w:val="24"/>
        </w:rPr>
        <w:t>a</w:t>
      </w:r>
      <w:r w:rsidRPr="60193D7D">
        <w:rPr>
          <w:rFonts w:ascii="Verdana" w:hAnsi="Verdana"/>
          <w:sz w:val="24"/>
          <w:szCs w:val="24"/>
        </w:rPr>
        <w:t>, deverá sempre ser repensad</w:t>
      </w:r>
      <w:r w:rsidR="315E8A86" w:rsidRPr="60193D7D">
        <w:rPr>
          <w:rFonts w:ascii="Verdana" w:hAnsi="Verdana"/>
          <w:sz w:val="24"/>
          <w:szCs w:val="24"/>
        </w:rPr>
        <w:t>a</w:t>
      </w:r>
      <w:r w:rsidRPr="60193D7D">
        <w:rPr>
          <w:rFonts w:ascii="Verdana" w:hAnsi="Verdana"/>
          <w:sz w:val="24"/>
          <w:szCs w:val="24"/>
        </w:rPr>
        <w:t>, modernizad</w:t>
      </w:r>
      <w:r w:rsidR="315E8A86" w:rsidRPr="60193D7D">
        <w:rPr>
          <w:rFonts w:ascii="Verdana" w:hAnsi="Verdana"/>
          <w:sz w:val="24"/>
          <w:szCs w:val="24"/>
        </w:rPr>
        <w:t>a</w:t>
      </w:r>
      <w:r w:rsidRPr="60193D7D">
        <w:rPr>
          <w:rFonts w:ascii="Verdana" w:hAnsi="Verdana"/>
          <w:sz w:val="24"/>
          <w:szCs w:val="24"/>
        </w:rPr>
        <w:t>, atualizad</w:t>
      </w:r>
      <w:r w:rsidR="315E8A86" w:rsidRPr="60193D7D">
        <w:rPr>
          <w:rFonts w:ascii="Verdana" w:hAnsi="Verdana"/>
          <w:sz w:val="24"/>
          <w:szCs w:val="24"/>
        </w:rPr>
        <w:t>a</w:t>
      </w:r>
      <w:r w:rsidRPr="60193D7D">
        <w:rPr>
          <w:rFonts w:ascii="Verdana" w:hAnsi="Verdana"/>
          <w:sz w:val="24"/>
          <w:szCs w:val="24"/>
        </w:rPr>
        <w:t xml:space="preserve">. Por isso, críticas, comentários e sugestões serão sempre </w:t>
      </w:r>
      <w:r w:rsidR="7F82A800" w:rsidRPr="60193D7D">
        <w:rPr>
          <w:rFonts w:ascii="Verdana" w:hAnsi="Verdana"/>
          <w:sz w:val="24"/>
          <w:szCs w:val="24"/>
        </w:rPr>
        <w:t>bem-vindas</w:t>
      </w:r>
      <w:r w:rsidRPr="60193D7D">
        <w:rPr>
          <w:rFonts w:ascii="Verdana" w:hAnsi="Verdana"/>
          <w:sz w:val="24"/>
          <w:szCs w:val="24"/>
        </w:rPr>
        <w:t xml:space="preserve"> e analisadas em prol do seu aperfeiçoamento e o sucesso da </w:t>
      </w:r>
      <w:r w:rsidR="2C7AD5C7" w:rsidRPr="60193D7D">
        <w:rPr>
          <w:rFonts w:ascii="Verdana" w:hAnsi="Verdana"/>
          <w:sz w:val="24"/>
          <w:szCs w:val="24"/>
        </w:rPr>
        <w:t>FUNDCOOP</w:t>
      </w:r>
      <w:r w:rsidRPr="60193D7D">
        <w:rPr>
          <w:rFonts w:ascii="Verdana" w:hAnsi="Verdana"/>
          <w:sz w:val="24"/>
          <w:szCs w:val="24"/>
        </w:rPr>
        <w:t>.</w:t>
      </w:r>
    </w:p>
    <w:p w14:paraId="62486C05" w14:textId="77777777" w:rsidR="00CE7391" w:rsidRPr="00164ED1" w:rsidRDefault="00CE7391">
      <w:pPr>
        <w:rPr>
          <w:rFonts w:ascii="Verdana" w:hAnsi="Verdana"/>
          <w:sz w:val="24"/>
          <w:szCs w:val="24"/>
        </w:rPr>
      </w:pPr>
    </w:p>
    <w:p w14:paraId="4101652C" w14:textId="77777777" w:rsidR="007C712C" w:rsidRPr="00164ED1" w:rsidRDefault="007C712C">
      <w:pPr>
        <w:jc w:val="center"/>
        <w:rPr>
          <w:rFonts w:ascii="Verdana" w:hAnsi="Verdana"/>
          <w:b/>
          <w:sz w:val="24"/>
          <w:szCs w:val="24"/>
        </w:rPr>
      </w:pPr>
    </w:p>
    <w:p w14:paraId="4B99056E" w14:textId="77777777" w:rsidR="00937813" w:rsidRPr="00164ED1" w:rsidRDefault="00937813">
      <w:pPr>
        <w:jc w:val="center"/>
        <w:rPr>
          <w:rFonts w:ascii="Verdana" w:hAnsi="Verdana"/>
          <w:b/>
          <w:sz w:val="24"/>
          <w:szCs w:val="24"/>
        </w:rPr>
        <w:sectPr w:rsidR="00937813" w:rsidRPr="00164ED1" w:rsidSect="003E00C9">
          <w:headerReference w:type="even" r:id="rId18"/>
          <w:footerReference w:type="even" r:id="rId19"/>
          <w:pgSz w:w="11907" w:h="16840" w:code="9"/>
          <w:pgMar w:top="1741" w:right="1134" w:bottom="1134" w:left="1418" w:header="720" w:footer="0" w:gutter="0"/>
          <w:cols w:space="720"/>
          <w:docGrid w:linePitch="360"/>
        </w:sectPr>
      </w:pPr>
    </w:p>
    <w:p w14:paraId="16F5753B" w14:textId="77777777" w:rsidR="00CE7391" w:rsidRPr="00164ED1" w:rsidRDefault="00CE7391" w:rsidP="00395133">
      <w:pPr>
        <w:rPr>
          <w:rFonts w:ascii="Verdana" w:hAnsi="Verdana"/>
          <w:b/>
          <w:sz w:val="24"/>
          <w:szCs w:val="24"/>
        </w:rPr>
      </w:pPr>
      <w:r w:rsidRPr="00164ED1">
        <w:rPr>
          <w:rFonts w:ascii="Verdana" w:hAnsi="Verdana"/>
          <w:b/>
          <w:sz w:val="24"/>
          <w:szCs w:val="24"/>
        </w:rPr>
        <w:lastRenderedPageBreak/>
        <w:t>II - CONTROLE DE VERSÕES E ATUALIZAÇÕES</w:t>
      </w:r>
    </w:p>
    <w:p w14:paraId="1299C43A" w14:textId="77777777" w:rsidR="00CE7391" w:rsidRPr="00164ED1" w:rsidRDefault="00CE7391">
      <w:pPr>
        <w:jc w:val="center"/>
        <w:rPr>
          <w:rFonts w:ascii="Verdana" w:hAnsi="Verdana"/>
          <w:b/>
          <w:sz w:val="24"/>
          <w:szCs w:val="24"/>
        </w:rPr>
      </w:pPr>
    </w:p>
    <w:p w14:paraId="375E1217" w14:textId="77777777" w:rsidR="004B395A" w:rsidRPr="00164ED1" w:rsidRDefault="004B395A" w:rsidP="004B395A">
      <w:pPr>
        <w:ind w:left="720"/>
        <w:rPr>
          <w:rFonts w:ascii="Verdana" w:hAnsi="Verdana"/>
          <w:sz w:val="24"/>
          <w:szCs w:val="24"/>
        </w:rPr>
      </w:pPr>
      <w:r w:rsidRPr="00164ED1">
        <w:rPr>
          <w:rFonts w:ascii="Verdana" w:hAnsi="Verdana"/>
          <w:sz w:val="24"/>
          <w:szCs w:val="24"/>
        </w:rPr>
        <w:t>Versão 01. – Aprovado o Manual de Operações de Crédito conforme ata do Conselho de Administração em</w:t>
      </w:r>
      <w:r w:rsidR="0044781D" w:rsidRPr="00164ED1">
        <w:rPr>
          <w:rFonts w:ascii="Verdana" w:hAnsi="Verdana"/>
          <w:sz w:val="24"/>
          <w:szCs w:val="24"/>
        </w:rPr>
        <w:t xml:space="preserve"> 01/09/2011</w:t>
      </w:r>
      <w:r w:rsidRPr="00164ED1">
        <w:rPr>
          <w:rFonts w:ascii="Verdana" w:hAnsi="Verdana"/>
          <w:sz w:val="24"/>
          <w:szCs w:val="24"/>
        </w:rPr>
        <w:t xml:space="preserve">. </w:t>
      </w:r>
    </w:p>
    <w:p w14:paraId="4DDBEF00" w14:textId="77777777" w:rsidR="00A43422" w:rsidRPr="00164ED1" w:rsidRDefault="00A43422" w:rsidP="004B395A">
      <w:pPr>
        <w:ind w:left="720"/>
        <w:rPr>
          <w:rFonts w:ascii="Verdana" w:hAnsi="Verdana"/>
          <w:sz w:val="24"/>
          <w:szCs w:val="24"/>
        </w:rPr>
      </w:pPr>
    </w:p>
    <w:p w14:paraId="069F2557" w14:textId="77777777" w:rsidR="00A43422" w:rsidRPr="00164ED1" w:rsidRDefault="00A43422" w:rsidP="004B395A">
      <w:pPr>
        <w:ind w:left="720"/>
        <w:rPr>
          <w:rFonts w:ascii="Verdana" w:hAnsi="Verdana"/>
          <w:sz w:val="24"/>
          <w:szCs w:val="24"/>
        </w:rPr>
      </w:pPr>
      <w:r w:rsidRPr="00164ED1">
        <w:rPr>
          <w:rFonts w:ascii="Verdana" w:hAnsi="Verdana"/>
          <w:sz w:val="24"/>
          <w:szCs w:val="24"/>
        </w:rPr>
        <w:t xml:space="preserve">Versão 02. – Atualizado em 20/01/2012 – Atualização constará na ata do Conselho de Administração 01/02/2011. </w:t>
      </w:r>
    </w:p>
    <w:p w14:paraId="3461D779" w14:textId="77777777" w:rsidR="005E2A42" w:rsidRPr="00164ED1" w:rsidRDefault="005E2A42" w:rsidP="004B395A">
      <w:pPr>
        <w:ind w:left="720"/>
        <w:rPr>
          <w:rFonts w:ascii="Verdana" w:hAnsi="Verdana"/>
          <w:sz w:val="24"/>
          <w:szCs w:val="24"/>
        </w:rPr>
      </w:pPr>
    </w:p>
    <w:p w14:paraId="7426E4E9" w14:textId="77777777" w:rsidR="005E2A42" w:rsidRPr="00164ED1" w:rsidRDefault="005E2A42" w:rsidP="005E2A42">
      <w:pPr>
        <w:ind w:left="720"/>
        <w:rPr>
          <w:rFonts w:ascii="Verdana" w:hAnsi="Verdana"/>
          <w:sz w:val="24"/>
          <w:szCs w:val="24"/>
        </w:rPr>
      </w:pPr>
      <w:r w:rsidRPr="00164ED1">
        <w:rPr>
          <w:rFonts w:ascii="Verdana" w:hAnsi="Verdana"/>
          <w:sz w:val="24"/>
          <w:szCs w:val="24"/>
        </w:rPr>
        <w:t>Versão 03. Atualizado em 02/04/2012 – Atualização constará na ata do Conselho de Administração 01/05/201</w:t>
      </w:r>
      <w:r w:rsidR="00F44DD5" w:rsidRPr="00164ED1">
        <w:rPr>
          <w:rFonts w:ascii="Verdana" w:hAnsi="Verdana"/>
          <w:sz w:val="24"/>
          <w:szCs w:val="24"/>
        </w:rPr>
        <w:t>2</w:t>
      </w:r>
      <w:r w:rsidRPr="00164ED1">
        <w:rPr>
          <w:rFonts w:ascii="Verdana" w:hAnsi="Verdana"/>
          <w:sz w:val="24"/>
          <w:szCs w:val="24"/>
        </w:rPr>
        <w:t xml:space="preserve">. </w:t>
      </w:r>
    </w:p>
    <w:p w14:paraId="3CF2D8B6" w14:textId="77777777" w:rsidR="002D7EFD" w:rsidRPr="00164ED1" w:rsidRDefault="002D7EFD" w:rsidP="005E2A42">
      <w:pPr>
        <w:ind w:left="720"/>
        <w:rPr>
          <w:rFonts w:ascii="Verdana" w:hAnsi="Verdana"/>
          <w:sz w:val="24"/>
          <w:szCs w:val="24"/>
        </w:rPr>
      </w:pPr>
    </w:p>
    <w:p w14:paraId="6D6E5CF5" w14:textId="77777777" w:rsidR="00056A68" w:rsidRPr="00164ED1" w:rsidRDefault="002D7EFD" w:rsidP="00056A68">
      <w:pPr>
        <w:ind w:left="720"/>
        <w:rPr>
          <w:rFonts w:ascii="Verdana" w:hAnsi="Verdana"/>
          <w:sz w:val="24"/>
          <w:szCs w:val="24"/>
        </w:rPr>
      </w:pPr>
      <w:r w:rsidRPr="00164ED1">
        <w:rPr>
          <w:rFonts w:ascii="Verdana" w:hAnsi="Verdana"/>
          <w:sz w:val="24"/>
          <w:szCs w:val="24"/>
        </w:rPr>
        <w:t>Versão 04</w:t>
      </w:r>
      <w:r w:rsidR="00056A68" w:rsidRPr="00164ED1">
        <w:rPr>
          <w:rFonts w:ascii="Verdana" w:hAnsi="Verdana"/>
          <w:sz w:val="24"/>
          <w:szCs w:val="24"/>
        </w:rPr>
        <w:t>.</w:t>
      </w:r>
      <w:r w:rsidRPr="00164ED1">
        <w:rPr>
          <w:rFonts w:ascii="Verdana" w:hAnsi="Verdana"/>
          <w:sz w:val="24"/>
          <w:szCs w:val="24"/>
        </w:rPr>
        <w:t xml:space="preserve"> </w:t>
      </w:r>
      <w:r w:rsidR="00056A68" w:rsidRPr="00164ED1">
        <w:rPr>
          <w:rFonts w:ascii="Verdana" w:hAnsi="Verdana"/>
          <w:sz w:val="24"/>
          <w:szCs w:val="24"/>
        </w:rPr>
        <w:t>Atualizado em 19/06/2012 – Atualização constará na ata do Conselho de Administração 01/07/201</w:t>
      </w:r>
      <w:r w:rsidR="00F44DD5" w:rsidRPr="00164ED1">
        <w:rPr>
          <w:rFonts w:ascii="Verdana" w:hAnsi="Verdana"/>
          <w:sz w:val="24"/>
          <w:szCs w:val="24"/>
        </w:rPr>
        <w:t>2</w:t>
      </w:r>
      <w:r w:rsidR="00056A68" w:rsidRPr="00164ED1">
        <w:rPr>
          <w:rFonts w:ascii="Verdana" w:hAnsi="Verdana"/>
          <w:sz w:val="24"/>
          <w:szCs w:val="24"/>
        </w:rPr>
        <w:t xml:space="preserve">. </w:t>
      </w:r>
    </w:p>
    <w:p w14:paraId="0FB78278" w14:textId="77777777" w:rsidR="00820991" w:rsidRPr="00164ED1" w:rsidRDefault="00820991" w:rsidP="00056A68">
      <w:pPr>
        <w:ind w:left="720"/>
        <w:rPr>
          <w:rFonts w:ascii="Verdana" w:hAnsi="Verdana"/>
          <w:sz w:val="24"/>
          <w:szCs w:val="24"/>
        </w:rPr>
      </w:pPr>
    </w:p>
    <w:p w14:paraId="79ECFC26" w14:textId="77777777" w:rsidR="00820991" w:rsidRPr="00164ED1" w:rsidRDefault="00820991" w:rsidP="00820991">
      <w:pPr>
        <w:ind w:left="720"/>
        <w:rPr>
          <w:rFonts w:ascii="Verdana" w:hAnsi="Verdana"/>
          <w:sz w:val="24"/>
          <w:szCs w:val="24"/>
        </w:rPr>
      </w:pPr>
      <w:r w:rsidRPr="00164ED1">
        <w:rPr>
          <w:rFonts w:ascii="Verdana" w:hAnsi="Verdana"/>
          <w:sz w:val="24"/>
          <w:szCs w:val="24"/>
        </w:rPr>
        <w:t xml:space="preserve">Versão 05. Atualizado em </w:t>
      </w:r>
      <w:r w:rsidR="00F46B75" w:rsidRPr="00164ED1">
        <w:rPr>
          <w:rFonts w:ascii="Verdana" w:hAnsi="Verdana"/>
          <w:sz w:val="24"/>
          <w:szCs w:val="24"/>
        </w:rPr>
        <w:t>2</w:t>
      </w:r>
      <w:r w:rsidR="00560073" w:rsidRPr="00164ED1">
        <w:rPr>
          <w:rFonts w:ascii="Verdana" w:hAnsi="Verdana"/>
          <w:sz w:val="24"/>
          <w:szCs w:val="24"/>
        </w:rPr>
        <w:t>0</w:t>
      </w:r>
      <w:r w:rsidRPr="00164ED1">
        <w:rPr>
          <w:rFonts w:ascii="Verdana" w:hAnsi="Verdana"/>
          <w:sz w:val="24"/>
          <w:szCs w:val="24"/>
        </w:rPr>
        <w:t>/</w:t>
      </w:r>
      <w:r w:rsidR="00DB3EAD" w:rsidRPr="00164ED1">
        <w:rPr>
          <w:rFonts w:ascii="Verdana" w:hAnsi="Verdana"/>
          <w:sz w:val="24"/>
          <w:szCs w:val="24"/>
        </w:rPr>
        <w:t>12</w:t>
      </w:r>
      <w:r w:rsidRPr="00164ED1">
        <w:rPr>
          <w:rFonts w:ascii="Verdana" w:hAnsi="Verdana"/>
          <w:sz w:val="24"/>
          <w:szCs w:val="24"/>
        </w:rPr>
        <w:t xml:space="preserve">/2012 – Atualização constará na ata do Conselho de Administração </w:t>
      </w:r>
      <w:r w:rsidR="00C712CE" w:rsidRPr="00164ED1">
        <w:rPr>
          <w:rFonts w:ascii="Verdana" w:hAnsi="Verdana"/>
          <w:sz w:val="24"/>
          <w:szCs w:val="24"/>
        </w:rPr>
        <w:t>15</w:t>
      </w:r>
      <w:r w:rsidRPr="00164ED1">
        <w:rPr>
          <w:rFonts w:ascii="Verdana" w:hAnsi="Verdana"/>
          <w:sz w:val="24"/>
          <w:szCs w:val="24"/>
        </w:rPr>
        <w:t>/0</w:t>
      </w:r>
      <w:r w:rsidR="00DB3EAD" w:rsidRPr="00164ED1">
        <w:rPr>
          <w:rFonts w:ascii="Verdana" w:hAnsi="Verdana"/>
          <w:sz w:val="24"/>
          <w:szCs w:val="24"/>
        </w:rPr>
        <w:t>1</w:t>
      </w:r>
      <w:r w:rsidRPr="00164ED1">
        <w:rPr>
          <w:rFonts w:ascii="Verdana" w:hAnsi="Verdana"/>
          <w:sz w:val="24"/>
          <w:szCs w:val="24"/>
        </w:rPr>
        <w:t>/201</w:t>
      </w:r>
      <w:r w:rsidR="00DB3EAD" w:rsidRPr="00164ED1">
        <w:rPr>
          <w:rFonts w:ascii="Verdana" w:hAnsi="Verdana"/>
          <w:sz w:val="24"/>
          <w:szCs w:val="24"/>
        </w:rPr>
        <w:t>3</w:t>
      </w:r>
      <w:r w:rsidRPr="00164ED1">
        <w:rPr>
          <w:rFonts w:ascii="Verdana" w:hAnsi="Verdana"/>
          <w:sz w:val="24"/>
          <w:szCs w:val="24"/>
        </w:rPr>
        <w:t xml:space="preserve">. </w:t>
      </w:r>
    </w:p>
    <w:p w14:paraId="1FC39945" w14:textId="77777777" w:rsidR="00641F0A" w:rsidRPr="00164ED1" w:rsidRDefault="00641F0A" w:rsidP="00820991">
      <w:pPr>
        <w:ind w:left="720"/>
        <w:rPr>
          <w:rFonts w:ascii="Verdana" w:hAnsi="Verdana"/>
          <w:sz w:val="24"/>
          <w:szCs w:val="24"/>
        </w:rPr>
      </w:pPr>
    </w:p>
    <w:p w14:paraId="34775482" w14:textId="77777777" w:rsidR="00641F0A" w:rsidRPr="00164ED1" w:rsidRDefault="00641F0A" w:rsidP="00820991">
      <w:pPr>
        <w:ind w:left="720"/>
        <w:rPr>
          <w:rFonts w:ascii="Verdana" w:hAnsi="Verdana"/>
          <w:sz w:val="24"/>
          <w:szCs w:val="24"/>
        </w:rPr>
      </w:pPr>
      <w:r w:rsidRPr="00164ED1">
        <w:rPr>
          <w:rFonts w:ascii="Verdana" w:hAnsi="Verdana"/>
          <w:sz w:val="24"/>
          <w:szCs w:val="24"/>
        </w:rPr>
        <w:t>Versão 06. Atualizado em 28/02/2013 – Atualização constará na ata do Conselho de Administração 15/03/2013.</w:t>
      </w:r>
    </w:p>
    <w:p w14:paraId="0562CB0E" w14:textId="77777777" w:rsidR="00820991" w:rsidRPr="00164ED1" w:rsidRDefault="00820991" w:rsidP="00056A68">
      <w:pPr>
        <w:ind w:left="720"/>
        <w:rPr>
          <w:rFonts w:ascii="Verdana" w:hAnsi="Verdana"/>
          <w:sz w:val="24"/>
          <w:szCs w:val="24"/>
        </w:rPr>
      </w:pPr>
    </w:p>
    <w:p w14:paraId="0A1DF24E" w14:textId="77777777" w:rsidR="00B54D36" w:rsidRPr="00164ED1" w:rsidRDefault="00B54D36" w:rsidP="00B54D36">
      <w:pPr>
        <w:ind w:left="720"/>
        <w:rPr>
          <w:rFonts w:ascii="Verdana" w:hAnsi="Verdana"/>
          <w:sz w:val="24"/>
          <w:szCs w:val="24"/>
        </w:rPr>
      </w:pPr>
      <w:r w:rsidRPr="00164ED1">
        <w:rPr>
          <w:rFonts w:ascii="Verdana" w:hAnsi="Verdana"/>
          <w:sz w:val="24"/>
          <w:szCs w:val="24"/>
        </w:rPr>
        <w:t>Versão 07. Atualizado em 07/06/2013 – Atualização constará na ata do Conselho de Administração 1</w:t>
      </w:r>
      <w:r w:rsidR="007D015E" w:rsidRPr="00164ED1">
        <w:rPr>
          <w:rFonts w:ascii="Verdana" w:hAnsi="Verdana"/>
          <w:sz w:val="24"/>
          <w:szCs w:val="24"/>
        </w:rPr>
        <w:t>7</w:t>
      </w:r>
      <w:r w:rsidRPr="00164ED1">
        <w:rPr>
          <w:rFonts w:ascii="Verdana" w:hAnsi="Verdana"/>
          <w:sz w:val="24"/>
          <w:szCs w:val="24"/>
        </w:rPr>
        <w:t>/07/2013.</w:t>
      </w:r>
    </w:p>
    <w:p w14:paraId="34CE0A41" w14:textId="77777777" w:rsidR="002D7EFD" w:rsidRPr="00164ED1" w:rsidRDefault="002D7EFD" w:rsidP="005E2A42">
      <w:pPr>
        <w:ind w:left="720"/>
        <w:rPr>
          <w:rFonts w:ascii="Verdana" w:hAnsi="Verdana"/>
          <w:sz w:val="24"/>
          <w:szCs w:val="24"/>
        </w:rPr>
      </w:pPr>
    </w:p>
    <w:p w14:paraId="31749CA0" w14:textId="77777777" w:rsidR="00395133" w:rsidRPr="00164ED1" w:rsidRDefault="00395133" w:rsidP="00395133">
      <w:pPr>
        <w:ind w:left="720"/>
        <w:rPr>
          <w:rFonts w:ascii="Verdana" w:hAnsi="Verdana"/>
          <w:sz w:val="24"/>
          <w:szCs w:val="24"/>
        </w:rPr>
      </w:pPr>
      <w:r w:rsidRPr="00164ED1">
        <w:rPr>
          <w:rFonts w:ascii="Verdana" w:hAnsi="Verdana"/>
          <w:sz w:val="24"/>
          <w:szCs w:val="24"/>
        </w:rPr>
        <w:t>Versão 08. Atualizado em 03/04/2014 – Atualização constará na ata do Conselho de Administração 16/05/2014.</w:t>
      </w:r>
    </w:p>
    <w:p w14:paraId="62EBF3C5" w14:textId="77777777" w:rsidR="00B3557E" w:rsidRPr="00164ED1" w:rsidRDefault="00B3557E" w:rsidP="00395133">
      <w:pPr>
        <w:ind w:left="720"/>
        <w:rPr>
          <w:rFonts w:ascii="Verdana" w:hAnsi="Verdana"/>
          <w:sz w:val="24"/>
          <w:szCs w:val="24"/>
        </w:rPr>
      </w:pPr>
    </w:p>
    <w:p w14:paraId="060284DD" w14:textId="77777777" w:rsidR="00B3557E" w:rsidRPr="00164ED1" w:rsidRDefault="00B3557E" w:rsidP="00395133">
      <w:pPr>
        <w:ind w:left="720"/>
        <w:rPr>
          <w:rFonts w:ascii="Verdana" w:hAnsi="Verdana"/>
          <w:sz w:val="24"/>
          <w:szCs w:val="24"/>
        </w:rPr>
      </w:pPr>
      <w:r w:rsidRPr="00164ED1">
        <w:rPr>
          <w:rFonts w:ascii="Verdana" w:hAnsi="Verdana"/>
          <w:sz w:val="24"/>
          <w:szCs w:val="24"/>
        </w:rPr>
        <w:t>Versão 09. Atualizado em 30/07/2015 – Atualização constar</w:t>
      </w:r>
      <w:r w:rsidR="00DC345E" w:rsidRPr="00164ED1">
        <w:rPr>
          <w:rFonts w:ascii="Verdana" w:hAnsi="Verdana"/>
          <w:sz w:val="24"/>
          <w:szCs w:val="24"/>
        </w:rPr>
        <w:t>á n</w:t>
      </w:r>
      <w:r w:rsidRPr="00164ED1">
        <w:rPr>
          <w:rFonts w:ascii="Verdana" w:hAnsi="Verdana"/>
          <w:sz w:val="24"/>
          <w:szCs w:val="24"/>
        </w:rPr>
        <w:t>a ata do Conselho de Administraç</w:t>
      </w:r>
      <w:r w:rsidR="00DC345E" w:rsidRPr="00164ED1">
        <w:rPr>
          <w:rFonts w:ascii="Verdana" w:hAnsi="Verdana"/>
          <w:sz w:val="24"/>
          <w:szCs w:val="24"/>
        </w:rPr>
        <w:t>ão 17/08/2015.</w:t>
      </w:r>
    </w:p>
    <w:p w14:paraId="6D98A12B" w14:textId="77777777" w:rsidR="008548BF" w:rsidRDefault="008548BF" w:rsidP="006D4959">
      <w:pPr>
        <w:rPr>
          <w:rFonts w:ascii="Verdana" w:hAnsi="Verdana"/>
          <w:sz w:val="24"/>
          <w:szCs w:val="24"/>
        </w:rPr>
      </w:pPr>
    </w:p>
    <w:p w14:paraId="0E0A6F1A" w14:textId="77777777" w:rsidR="00937813" w:rsidRDefault="00937813" w:rsidP="00937813">
      <w:pPr>
        <w:ind w:left="720"/>
        <w:rPr>
          <w:rFonts w:ascii="Verdana" w:hAnsi="Verdana"/>
          <w:sz w:val="24"/>
          <w:szCs w:val="24"/>
        </w:rPr>
      </w:pPr>
      <w:r w:rsidRPr="00164ED1">
        <w:rPr>
          <w:rFonts w:ascii="Verdana" w:hAnsi="Verdana"/>
          <w:sz w:val="24"/>
          <w:szCs w:val="24"/>
        </w:rPr>
        <w:t>Versão 10. Atualizado em 02/10/2017 – Atualização constará na ata do Conse</w:t>
      </w:r>
      <w:r w:rsidR="005A6FED">
        <w:rPr>
          <w:rFonts w:ascii="Verdana" w:hAnsi="Verdana"/>
          <w:sz w:val="24"/>
          <w:szCs w:val="24"/>
        </w:rPr>
        <w:t>lho de Administração 20/11/2017.</w:t>
      </w:r>
    </w:p>
    <w:p w14:paraId="2946DB82" w14:textId="77777777" w:rsidR="005A6FED" w:rsidRPr="00164ED1" w:rsidRDefault="005A6FED" w:rsidP="00937813">
      <w:pPr>
        <w:ind w:left="720"/>
        <w:rPr>
          <w:rFonts w:ascii="Verdana" w:hAnsi="Verdana"/>
          <w:sz w:val="24"/>
          <w:szCs w:val="24"/>
        </w:rPr>
      </w:pPr>
    </w:p>
    <w:p w14:paraId="5CD3B03B" w14:textId="77777777" w:rsidR="00E84818" w:rsidRPr="00164ED1" w:rsidRDefault="00E84818" w:rsidP="00E84818">
      <w:pPr>
        <w:ind w:left="720"/>
        <w:rPr>
          <w:rFonts w:ascii="Verdana" w:hAnsi="Verdana"/>
          <w:sz w:val="24"/>
          <w:szCs w:val="24"/>
        </w:rPr>
      </w:pPr>
      <w:r w:rsidRPr="00164ED1">
        <w:rPr>
          <w:rFonts w:ascii="Verdana" w:hAnsi="Verdana"/>
          <w:sz w:val="24"/>
          <w:szCs w:val="24"/>
        </w:rPr>
        <w:lastRenderedPageBreak/>
        <w:t>Versão 11. Atualizado em 02/03/2018 – Atualização constará na ata do Conselho de Administração 16/04/2018.</w:t>
      </w:r>
    </w:p>
    <w:p w14:paraId="5997CC1D" w14:textId="77777777" w:rsidR="003A0ACC" w:rsidRPr="00164ED1" w:rsidRDefault="003A0ACC" w:rsidP="00E84818">
      <w:pPr>
        <w:ind w:left="720"/>
        <w:rPr>
          <w:rFonts w:ascii="Verdana" w:hAnsi="Verdana"/>
          <w:sz w:val="24"/>
          <w:szCs w:val="24"/>
        </w:rPr>
      </w:pPr>
    </w:p>
    <w:p w14:paraId="030314F2" w14:textId="77777777" w:rsidR="003A0ACC" w:rsidRPr="00164ED1" w:rsidRDefault="003A0ACC" w:rsidP="00E84818">
      <w:pPr>
        <w:ind w:left="720"/>
        <w:rPr>
          <w:rFonts w:ascii="Verdana" w:hAnsi="Verdana"/>
          <w:sz w:val="24"/>
          <w:szCs w:val="24"/>
        </w:rPr>
      </w:pPr>
      <w:r w:rsidRPr="00164ED1">
        <w:rPr>
          <w:rFonts w:ascii="Verdana" w:hAnsi="Verdana"/>
          <w:sz w:val="24"/>
          <w:szCs w:val="24"/>
        </w:rPr>
        <w:t>Versão 12. Atualizado em 13/07/2018 – Atualização constará na ata do Conselho de Administração 1</w:t>
      </w:r>
      <w:r w:rsidR="007E370A" w:rsidRPr="00164ED1">
        <w:rPr>
          <w:rFonts w:ascii="Verdana" w:hAnsi="Verdana"/>
          <w:sz w:val="24"/>
          <w:szCs w:val="24"/>
        </w:rPr>
        <w:t>0</w:t>
      </w:r>
      <w:r w:rsidRPr="00164ED1">
        <w:rPr>
          <w:rFonts w:ascii="Verdana" w:hAnsi="Verdana"/>
          <w:sz w:val="24"/>
          <w:szCs w:val="24"/>
        </w:rPr>
        <w:t>/</w:t>
      </w:r>
      <w:r w:rsidR="007E370A" w:rsidRPr="00164ED1">
        <w:rPr>
          <w:rFonts w:ascii="Verdana" w:hAnsi="Verdana"/>
          <w:sz w:val="24"/>
          <w:szCs w:val="24"/>
        </w:rPr>
        <w:t>10</w:t>
      </w:r>
      <w:r w:rsidRPr="00164ED1">
        <w:rPr>
          <w:rFonts w:ascii="Verdana" w:hAnsi="Verdana"/>
          <w:sz w:val="24"/>
          <w:szCs w:val="24"/>
        </w:rPr>
        <w:t>/2018.</w:t>
      </w:r>
    </w:p>
    <w:p w14:paraId="110FFD37" w14:textId="77777777" w:rsidR="00E84818" w:rsidRPr="00164ED1" w:rsidRDefault="00E84818" w:rsidP="00E84818">
      <w:pPr>
        <w:ind w:left="720"/>
        <w:rPr>
          <w:rFonts w:ascii="Verdana" w:hAnsi="Verdana"/>
          <w:sz w:val="24"/>
          <w:szCs w:val="24"/>
        </w:rPr>
      </w:pPr>
    </w:p>
    <w:p w14:paraId="6B697BE5" w14:textId="77777777" w:rsidR="00346D84" w:rsidRPr="00164ED1" w:rsidRDefault="00346D84" w:rsidP="00346D84">
      <w:pPr>
        <w:ind w:left="720"/>
        <w:rPr>
          <w:rFonts w:ascii="Verdana" w:hAnsi="Verdana"/>
          <w:sz w:val="24"/>
          <w:szCs w:val="24"/>
        </w:rPr>
      </w:pPr>
      <w:r w:rsidRPr="00164ED1">
        <w:rPr>
          <w:rFonts w:ascii="Verdana" w:hAnsi="Verdana"/>
          <w:sz w:val="24"/>
          <w:szCs w:val="24"/>
        </w:rPr>
        <w:t xml:space="preserve">Versão 13. Atualizado em 28/10/2019 – Atualização constará na ata do Conselho de Administração </w:t>
      </w:r>
      <w:r w:rsidR="00C576B4" w:rsidRPr="00164ED1">
        <w:rPr>
          <w:rFonts w:ascii="Verdana" w:hAnsi="Verdana"/>
          <w:sz w:val="24"/>
          <w:szCs w:val="24"/>
        </w:rPr>
        <w:t>13/11/2019</w:t>
      </w:r>
      <w:r w:rsidRPr="00164ED1">
        <w:rPr>
          <w:rFonts w:ascii="Verdana" w:hAnsi="Verdana"/>
          <w:sz w:val="24"/>
          <w:szCs w:val="24"/>
        </w:rPr>
        <w:t>.</w:t>
      </w:r>
    </w:p>
    <w:p w14:paraId="6B699379" w14:textId="77777777" w:rsidR="00346D84" w:rsidRPr="00164ED1" w:rsidRDefault="00346D84" w:rsidP="00E84818">
      <w:pPr>
        <w:ind w:left="720"/>
        <w:rPr>
          <w:rFonts w:ascii="Verdana" w:hAnsi="Verdana"/>
          <w:sz w:val="24"/>
          <w:szCs w:val="24"/>
        </w:rPr>
      </w:pPr>
    </w:p>
    <w:p w14:paraId="1D1BBCFB" w14:textId="77777777" w:rsidR="00B81B64" w:rsidRPr="00164ED1" w:rsidRDefault="00B81B64" w:rsidP="00B81B64">
      <w:pPr>
        <w:ind w:left="720"/>
        <w:rPr>
          <w:rFonts w:ascii="Verdana" w:hAnsi="Verdana"/>
          <w:sz w:val="24"/>
          <w:szCs w:val="24"/>
        </w:rPr>
      </w:pPr>
      <w:r w:rsidRPr="00164ED1">
        <w:rPr>
          <w:rFonts w:ascii="Verdana" w:hAnsi="Verdana"/>
          <w:sz w:val="24"/>
          <w:szCs w:val="24"/>
        </w:rPr>
        <w:t>Versão 14. Atualizado em 28/02/2020 – Atualização constará na ata do Conselho de Administração 20/03/2020.</w:t>
      </w:r>
    </w:p>
    <w:p w14:paraId="3FE9F23F" w14:textId="77777777" w:rsidR="00900DE5" w:rsidRPr="00164ED1" w:rsidRDefault="00900DE5" w:rsidP="00900DE5">
      <w:pPr>
        <w:rPr>
          <w:rFonts w:ascii="Verdana" w:hAnsi="Verdana"/>
          <w:sz w:val="24"/>
          <w:szCs w:val="24"/>
        </w:rPr>
      </w:pPr>
    </w:p>
    <w:p w14:paraId="7EB52538" w14:textId="77777777" w:rsidR="00FA23C3" w:rsidRDefault="00900DE5" w:rsidP="00B17C70">
      <w:pPr>
        <w:ind w:left="720"/>
        <w:rPr>
          <w:rFonts w:ascii="Verdana" w:hAnsi="Verdana"/>
          <w:color w:val="000000"/>
          <w:sz w:val="24"/>
          <w:szCs w:val="24"/>
        </w:rPr>
      </w:pPr>
      <w:r w:rsidRPr="00164ED1">
        <w:rPr>
          <w:rFonts w:ascii="Verdana" w:hAnsi="Verdana"/>
          <w:color w:val="000000"/>
          <w:sz w:val="24"/>
          <w:szCs w:val="24"/>
        </w:rPr>
        <w:t>Versão 15. Atualizado em 29/02/2022 – Atualização constará na ata do Conselho de Administração 18/03/2022.</w:t>
      </w:r>
    </w:p>
    <w:p w14:paraId="1F72F646" w14:textId="77777777" w:rsidR="00FA23C3" w:rsidRDefault="00FA23C3" w:rsidP="00B17C70">
      <w:pPr>
        <w:ind w:left="720"/>
        <w:rPr>
          <w:rFonts w:ascii="Verdana" w:hAnsi="Verdana"/>
          <w:color w:val="000000"/>
          <w:sz w:val="24"/>
          <w:szCs w:val="24"/>
        </w:rPr>
      </w:pPr>
    </w:p>
    <w:p w14:paraId="7FD3B719" w14:textId="77777777" w:rsidR="00FA23C3" w:rsidRDefault="771F34F2" w:rsidP="00B17C70">
      <w:pPr>
        <w:ind w:left="720"/>
        <w:rPr>
          <w:rFonts w:ascii="Verdana" w:hAnsi="Verdana"/>
          <w:color w:val="000000"/>
          <w:sz w:val="24"/>
          <w:szCs w:val="24"/>
        </w:rPr>
      </w:pPr>
      <w:r w:rsidRPr="7737A964">
        <w:rPr>
          <w:rFonts w:ascii="Verdana" w:hAnsi="Verdana"/>
          <w:color w:val="000000" w:themeColor="text1"/>
          <w:sz w:val="24"/>
          <w:szCs w:val="24"/>
        </w:rPr>
        <w:t>Versão 16. Atualizado em 30/09/2022 – Atualização constará na ata do Conselho de Administração 19/10/2022.</w:t>
      </w:r>
    </w:p>
    <w:p w14:paraId="1A1BAB8A" w14:textId="11A972FA" w:rsidR="7737A964" w:rsidRDefault="7737A964" w:rsidP="7737A964">
      <w:pPr>
        <w:ind w:left="720"/>
        <w:rPr>
          <w:rFonts w:ascii="Verdana" w:hAnsi="Verdana"/>
          <w:color w:val="000000" w:themeColor="text1"/>
          <w:sz w:val="24"/>
          <w:szCs w:val="24"/>
        </w:rPr>
      </w:pPr>
    </w:p>
    <w:p w14:paraId="10E2E742" w14:textId="6C73D10A" w:rsidR="16B3E741" w:rsidRDefault="103C044A" w:rsidP="65B4E18E">
      <w:pPr>
        <w:ind w:left="720"/>
        <w:rPr>
          <w:rFonts w:ascii="Verdana" w:hAnsi="Verdana"/>
          <w:sz w:val="24"/>
          <w:szCs w:val="24"/>
        </w:rPr>
      </w:pPr>
      <w:r w:rsidRPr="65B4E18E">
        <w:rPr>
          <w:rFonts w:ascii="Verdana" w:hAnsi="Verdana"/>
          <w:sz w:val="24"/>
          <w:szCs w:val="24"/>
        </w:rPr>
        <w:t xml:space="preserve">Versão 17. Atualizado em </w:t>
      </w:r>
      <w:r w:rsidR="45530350" w:rsidRPr="65B4E18E">
        <w:rPr>
          <w:rFonts w:ascii="Verdana" w:hAnsi="Verdana"/>
          <w:sz w:val="24"/>
          <w:szCs w:val="24"/>
        </w:rPr>
        <w:t>28/06</w:t>
      </w:r>
      <w:r w:rsidRPr="65B4E18E">
        <w:rPr>
          <w:rFonts w:ascii="Verdana" w:hAnsi="Verdana"/>
          <w:sz w:val="24"/>
          <w:szCs w:val="24"/>
        </w:rPr>
        <w:t xml:space="preserve">/2024 – Atualização constará na ata da Diretoria Executiva </w:t>
      </w:r>
      <w:r w:rsidR="7799F7B1" w:rsidRPr="65B4E18E">
        <w:rPr>
          <w:rFonts w:ascii="Verdana" w:hAnsi="Verdana"/>
          <w:sz w:val="24"/>
          <w:szCs w:val="24"/>
        </w:rPr>
        <w:t>19</w:t>
      </w:r>
      <w:r w:rsidRPr="65B4E18E">
        <w:rPr>
          <w:rFonts w:ascii="Verdana" w:hAnsi="Verdana"/>
          <w:sz w:val="24"/>
          <w:szCs w:val="24"/>
        </w:rPr>
        <w:t>/</w:t>
      </w:r>
      <w:r w:rsidR="64C9E00C" w:rsidRPr="65B4E18E">
        <w:rPr>
          <w:rFonts w:ascii="Verdana" w:hAnsi="Verdana"/>
          <w:sz w:val="24"/>
          <w:szCs w:val="24"/>
        </w:rPr>
        <w:t>1</w:t>
      </w:r>
      <w:r w:rsidR="0E284694" w:rsidRPr="65B4E18E">
        <w:rPr>
          <w:rFonts w:ascii="Verdana" w:hAnsi="Verdana"/>
          <w:sz w:val="24"/>
          <w:szCs w:val="24"/>
        </w:rPr>
        <w:t>0</w:t>
      </w:r>
      <w:r w:rsidRPr="65B4E18E">
        <w:rPr>
          <w:rFonts w:ascii="Verdana" w:hAnsi="Verdana"/>
          <w:sz w:val="24"/>
          <w:szCs w:val="24"/>
        </w:rPr>
        <w:t>/202</w:t>
      </w:r>
      <w:r w:rsidR="5BB5AB6E" w:rsidRPr="65B4E18E">
        <w:rPr>
          <w:rFonts w:ascii="Verdana" w:hAnsi="Verdana"/>
          <w:sz w:val="24"/>
          <w:szCs w:val="24"/>
        </w:rPr>
        <w:t>4</w:t>
      </w:r>
      <w:r w:rsidRPr="65B4E18E">
        <w:rPr>
          <w:rFonts w:ascii="Verdana" w:hAnsi="Verdana"/>
          <w:sz w:val="24"/>
          <w:szCs w:val="24"/>
        </w:rPr>
        <w:t>.</w:t>
      </w:r>
    </w:p>
    <w:p w14:paraId="5B629945" w14:textId="48C4121E" w:rsidR="265090D5" w:rsidRDefault="265090D5" w:rsidP="265090D5">
      <w:pPr>
        <w:ind w:left="720"/>
        <w:rPr>
          <w:rFonts w:ascii="Verdana" w:hAnsi="Verdana"/>
          <w:color w:val="FF0000"/>
          <w:sz w:val="24"/>
          <w:szCs w:val="24"/>
        </w:rPr>
      </w:pPr>
    </w:p>
    <w:p w14:paraId="675C7FB1" w14:textId="556E88A8" w:rsidR="00F665BC" w:rsidRDefault="00F665BC" w:rsidP="00F665BC">
      <w:pPr>
        <w:ind w:left="720"/>
        <w:rPr>
          <w:rFonts w:ascii="Verdana" w:hAnsi="Verdana"/>
          <w:sz w:val="24"/>
          <w:szCs w:val="24"/>
        </w:rPr>
      </w:pPr>
      <w:r w:rsidRPr="65B4E18E">
        <w:rPr>
          <w:rFonts w:ascii="Verdana" w:hAnsi="Verdana"/>
          <w:sz w:val="24"/>
          <w:szCs w:val="24"/>
        </w:rPr>
        <w:t>Versão 1</w:t>
      </w:r>
      <w:r>
        <w:rPr>
          <w:rFonts w:ascii="Verdana" w:hAnsi="Verdana"/>
          <w:sz w:val="24"/>
          <w:szCs w:val="24"/>
        </w:rPr>
        <w:t>8</w:t>
      </w:r>
      <w:r w:rsidRPr="65B4E18E">
        <w:rPr>
          <w:rFonts w:ascii="Verdana" w:hAnsi="Verdana"/>
          <w:sz w:val="24"/>
          <w:szCs w:val="24"/>
        </w:rPr>
        <w:t xml:space="preserve">. Atualizado em </w:t>
      </w:r>
      <w:r>
        <w:rPr>
          <w:rFonts w:ascii="Verdana" w:hAnsi="Verdana"/>
          <w:sz w:val="24"/>
          <w:szCs w:val="24"/>
        </w:rPr>
        <w:t>01/08/2025</w:t>
      </w:r>
      <w:r w:rsidRPr="65B4E18E">
        <w:rPr>
          <w:rFonts w:ascii="Verdana" w:hAnsi="Verdana"/>
          <w:sz w:val="24"/>
          <w:szCs w:val="24"/>
        </w:rPr>
        <w:t xml:space="preserve"> – Atualização constará na ata da Diretoria Executiva </w:t>
      </w:r>
      <w:r w:rsidR="00C732BD">
        <w:rPr>
          <w:rFonts w:ascii="Verdana" w:hAnsi="Verdana"/>
          <w:sz w:val="24"/>
          <w:szCs w:val="24"/>
        </w:rPr>
        <w:t>08/2025</w:t>
      </w:r>
      <w:r w:rsidRPr="65B4E18E">
        <w:rPr>
          <w:rFonts w:ascii="Verdana" w:hAnsi="Verdana"/>
          <w:sz w:val="24"/>
          <w:szCs w:val="24"/>
        </w:rPr>
        <w:t>.</w:t>
      </w:r>
    </w:p>
    <w:p w14:paraId="79F16BC7" w14:textId="6F30EF62" w:rsidR="265090D5" w:rsidRDefault="265090D5" w:rsidP="265090D5">
      <w:pPr>
        <w:ind w:left="720"/>
        <w:rPr>
          <w:rFonts w:ascii="Verdana" w:hAnsi="Verdana"/>
          <w:color w:val="FF0000"/>
          <w:sz w:val="24"/>
          <w:szCs w:val="24"/>
        </w:rPr>
      </w:pPr>
    </w:p>
    <w:p w14:paraId="1C1C80D7" w14:textId="170AE5B8" w:rsidR="60193D7D" w:rsidRDefault="60193D7D" w:rsidP="60193D7D">
      <w:pPr>
        <w:ind w:left="720"/>
        <w:rPr>
          <w:rFonts w:ascii="Verdana" w:hAnsi="Verdana"/>
          <w:color w:val="000000" w:themeColor="text1"/>
          <w:sz w:val="24"/>
          <w:szCs w:val="24"/>
        </w:rPr>
      </w:pPr>
    </w:p>
    <w:p w14:paraId="08CE6F91" w14:textId="77777777" w:rsidR="00FA23C3" w:rsidRDefault="00FA23C3" w:rsidP="00B17C70">
      <w:pPr>
        <w:ind w:left="720"/>
        <w:rPr>
          <w:rFonts w:ascii="Verdana" w:hAnsi="Verdana"/>
          <w:color w:val="000000"/>
          <w:sz w:val="24"/>
          <w:szCs w:val="24"/>
        </w:rPr>
      </w:pPr>
    </w:p>
    <w:p w14:paraId="562CB29E" w14:textId="5D2BB826" w:rsidR="60417D9C" w:rsidRDefault="60417D9C" w:rsidP="60417D9C">
      <w:pPr>
        <w:ind w:left="720"/>
        <w:rPr>
          <w:rFonts w:ascii="Verdana" w:hAnsi="Verdana"/>
          <w:color w:val="000000" w:themeColor="text1"/>
          <w:sz w:val="24"/>
          <w:szCs w:val="24"/>
        </w:rPr>
      </w:pPr>
    </w:p>
    <w:p w14:paraId="42D941DB" w14:textId="2A5030BE" w:rsidR="60417D9C" w:rsidRDefault="60417D9C" w:rsidP="60417D9C">
      <w:pPr>
        <w:ind w:left="720"/>
        <w:rPr>
          <w:rFonts w:ascii="Verdana" w:hAnsi="Verdana"/>
          <w:color w:val="000000" w:themeColor="text1"/>
          <w:sz w:val="24"/>
          <w:szCs w:val="24"/>
        </w:rPr>
      </w:pPr>
    </w:p>
    <w:p w14:paraId="16C02E70" w14:textId="6F31BEF8" w:rsidR="60417D9C" w:rsidRDefault="60417D9C" w:rsidP="60417D9C">
      <w:pPr>
        <w:ind w:left="720"/>
        <w:rPr>
          <w:rFonts w:ascii="Verdana" w:hAnsi="Verdana"/>
          <w:color w:val="000000" w:themeColor="text1"/>
          <w:sz w:val="24"/>
          <w:szCs w:val="24"/>
        </w:rPr>
      </w:pPr>
    </w:p>
    <w:p w14:paraId="2EE1CBE6" w14:textId="5FC51BF6" w:rsidR="60417D9C" w:rsidRDefault="60417D9C" w:rsidP="60417D9C">
      <w:pPr>
        <w:ind w:left="720"/>
        <w:rPr>
          <w:rFonts w:ascii="Verdana" w:hAnsi="Verdana"/>
          <w:color w:val="000000" w:themeColor="text1"/>
          <w:sz w:val="24"/>
          <w:szCs w:val="24"/>
        </w:rPr>
      </w:pPr>
    </w:p>
    <w:p w14:paraId="154E81BF" w14:textId="2D4F6623" w:rsidR="60417D9C" w:rsidRDefault="60417D9C" w:rsidP="60417D9C">
      <w:pPr>
        <w:ind w:left="720"/>
        <w:rPr>
          <w:rFonts w:ascii="Verdana" w:hAnsi="Verdana"/>
          <w:color w:val="000000" w:themeColor="text1"/>
          <w:sz w:val="24"/>
          <w:szCs w:val="24"/>
        </w:rPr>
      </w:pPr>
    </w:p>
    <w:p w14:paraId="43F61CA0" w14:textId="2C0F4501" w:rsidR="60417D9C" w:rsidRDefault="60417D9C" w:rsidP="60417D9C">
      <w:pPr>
        <w:ind w:left="720"/>
        <w:rPr>
          <w:rFonts w:ascii="Verdana" w:hAnsi="Verdana"/>
          <w:color w:val="000000" w:themeColor="text1"/>
          <w:sz w:val="24"/>
          <w:szCs w:val="24"/>
        </w:rPr>
      </w:pPr>
    </w:p>
    <w:p w14:paraId="7EB17345" w14:textId="3D5070FC" w:rsidR="60417D9C" w:rsidRDefault="60417D9C" w:rsidP="60417D9C">
      <w:pPr>
        <w:ind w:left="720"/>
        <w:rPr>
          <w:rFonts w:ascii="Verdana" w:hAnsi="Verdana"/>
          <w:color w:val="000000" w:themeColor="text1"/>
          <w:sz w:val="24"/>
          <w:szCs w:val="24"/>
        </w:rPr>
      </w:pPr>
    </w:p>
    <w:p w14:paraId="69599B5D" w14:textId="11E34CAD" w:rsidR="60417D9C" w:rsidRDefault="60417D9C" w:rsidP="60417D9C">
      <w:pPr>
        <w:ind w:left="720"/>
        <w:rPr>
          <w:rFonts w:ascii="Verdana" w:hAnsi="Verdana"/>
          <w:b/>
          <w:bCs/>
          <w:sz w:val="24"/>
          <w:szCs w:val="24"/>
        </w:rPr>
      </w:pPr>
    </w:p>
    <w:p w14:paraId="61CDCEAD" w14:textId="513D5BB6" w:rsidR="00CE7391" w:rsidRPr="00164ED1" w:rsidRDefault="00CE7391" w:rsidP="265090D5">
      <w:pPr>
        <w:ind w:left="720"/>
        <w:rPr>
          <w:rFonts w:ascii="Verdana" w:hAnsi="Verdana"/>
          <w:b/>
          <w:bCs/>
          <w:sz w:val="24"/>
          <w:szCs w:val="24"/>
        </w:rPr>
      </w:pPr>
      <w:r w:rsidRPr="60417D9C">
        <w:rPr>
          <w:rFonts w:ascii="Verdana" w:hAnsi="Verdana"/>
          <w:b/>
          <w:bCs/>
          <w:sz w:val="24"/>
          <w:szCs w:val="24"/>
        </w:rPr>
        <w:t>SUMÁRIO</w:t>
      </w:r>
    </w:p>
    <w:p w14:paraId="24A26D71" w14:textId="77777777" w:rsidR="00954804" w:rsidRPr="0017519E" w:rsidRDefault="000E632B" w:rsidP="265090D5">
      <w:pPr>
        <w:pStyle w:val="Sumrio1"/>
        <w:rPr>
          <w:b w:val="0"/>
          <w:sz w:val="20"/>
          <w:szCs w:val="20"/>
        </w:rPr>
      </w:pPr>
      <w:r w:rsidRPr="7E4198D7">
        <w:rPr>
          <w:rFonts w:ascii="Verdana" w:hAnsi="Verdana"/>
          <w:sz w:val="24"/>
          <w:szCs w:val="24"/>
        </w:rPr>
        <w:fldChar w:fldCharType="begin"/>
      </w:r>
      <w:r w:rsidR="00CE7391" w:rsidRPr="00164ED1">
        <w:rPr>
          <w:rFonts w:ascii="Verdana" w:hAnsi="Verdana"/>
          <w:sz w:val="24"/>
          <w:szCs w:val="24"/>
        </w:rPr>
        <w:instrText xml:space="preserve"> TOC \o "1-2" \h \z \u </w:instrText>
      </w:r>
      <w:r w:rsidRPr="7E4198D7">
        <w:rPr>
          <w:rFonts w:ascii="Verdana" w:hAnsi="Verdana"/>
          <w:sz w:val="24"/>
          <w:szCs w:val="24"/>
        </w:rPr>
        <w:fldChar w:fldCharType="separate"/>
      </w:r>
      <w:hyperlink w:anchor="_Toc117696255" w:history="1">
        <w:r w:rsidR="00954804" w:rsidRPr="00D954C8">
          <w:rPr>
            <w:rStyle w:val="Hyperlink"/>
            <w:rFonts w:ascii="Verdana" w:hAnsi="Verdana"/>
          </w:rPr>
          <w:t>1 INTRODUÇÃO</w:t>
        </w:r>
        <w:r w:rsidR="00954804">
          <w:rPr>
            <w:webHidden/>
          </w:rPr>
          <w:tab/>
        </w:r>
        <w:r w:rsidR="00954804">
          <w:rPr>
            <w:webHidden/>
          </w:rPr>
          <w:fldChar w:fldCharType="begin"/>
        </w:r>
        <w:r w:rsidR="00954804">
          <w:rPr>
            <w:webHidden/>
          </w:rPr>
          <w:instrText xml:space="preserve"> PAGEREF _Toc117696255 \h </w:instrText>
        </w:r>
        <w:r w:rsidR="00954804">
          <w:rPr>
            <w:webHidden/>
          </w:rPr>
        </w:r>
        <w:r w:rsidR="00954804">
          <w:rPr>
            <w:webHidden/>
          </w:rPr>
          <w:fldChar w:fldCharType="separate"/>
        </w:r>
        <w:r w:rsidR="00A83927">
          <w:rPr>
            <w:webHidden/>
          </w:rPr>
          <w:t>7</w:t>
        </w:r>
        <w:r w:rsidR="00954804">
          <w:rPr>
            <w:webHidden/>
          </w:rPr>
          <w:fldChar w:fldCharType="end"/>
        </w:r>
      </w:hyperlink>
    </w:p>
    <w:p w14:paraId="52377FC6" w14:textId="77777777" w:rsidR="00954804" w:rsidRPr="0017519E" w:rsidRDefault="00954804" w:rsidP="265090D5">
      <w:pPr>
        <w:pStyle w:val="Sumrio1"/>
        <w:rPr>
          <w:b w:val="0"/>
          <w:sz w:val="20"/>
          <w:szCs w:val="20"/>
        </w:rPr>
      </w:pPr>
      <w:hyperlink w:anchor="_Toc117696256" w:history="1">
        <w:r w:rsidRPr="00D954C8">
          <w:rPr>
            <w:rStyle w:val="Hyperlink"/>
            <w:rFonts w:ascii="Verdana" w:hAnsi="Verdana"/>
          </w:rPr>
          <w:t>2 CONSIDERAÇÕES INICIAIS SOBRE CRÉDITO</w:t>
        </w:r>
        <w:r>
          <w:rPr>
            <w:webHidden/>
          </w:rPr>
          <w:tab/>
        </w:r>
        <w:r>
          <w:rPr>
            <w:webHidden/>
          </w:rPr>
          <w:fldChar w:fldCharType="begin"/>
        </w:r>
        <w:r>
          <w:rPr>
            <w:webHidden/>
          </w:rPr>
          <w:instrText xml:space="preserve"> PAGEREF _Toc117696256 \h </w:instrText>
        </w:r>
        <w:r>
          <w:rPr>
            <w:webHidden/>
          </w:rPr>
        </w:r>
        <w:r>
          <w:rPr>
            <w:webHidden/>
          </w:rPr>
          <w:fldChar w:fldCharType="separate"/>
        </w:r>
        <w:r w:rsidR="00A83927">
          <w:rPr>
            <w:webHidden/>
          </w:rPr>
          <w:t>8</w:t>
        </w:r>
        <w:r>
          <w:rPr>
            <w:webHidden/>
          </w:rPr>
          <w:fldChar w:fldCharType="end"/>
        </w:r>
      </w:hyperlink>
    </w:p>
    <w:p w14:paraId="68960EDC" w14:textId="77777777" w:rsidR="00954804" w:rsidRPr="0017519E" w:rsidRDefault="00954804" w:rsidP="265090D5">
      <w:pPr>
        <w:pStyle w:val="Sumrio1"/>
        <w:rPr>
          <w:b w:val="0"/>
          <w:sz w:val="20"/>
          <w:szCs w:val="20"/>
        </w:rPr>
      </w:pPr>
      <w:hyperlink w:anchor="_Toc117696257" w:history="1">
        <w:r w:rsidRPr="00D954C8">
          <w:rPr>
            <w:rStyle w:val="Hyperlink"/>
            <w:rFonts w:ascii="Verdana" w:hAnsi="Verdana"/>
          </w:rPr>
          <w:t>3 PRODUTOS DE CRÉDITO</w:t>
        </w:r>
        <w:r>
          <w:rPr>
            <w:webHidden/>
          </w:rPr>
          <w:tab/>
        </w:r>
        <w:r>
          <w:rPr>
            <w:webHidden/>
          </w:rPr>
          <w:fldChar w:fldCharType="begin"/>
        </w:r>
        <w:r>
          <w:rPr>
            <w:webHidden/>
          </w:rPr>
          <w:instrText xml:space="preserve"> PAGEREF _Toc117696257 \h </w:instrText>
        </w:r>
        <w:r>
          <w:rPr>
            <w:webHidden/>
          </w:rPr>
        </w:r>
        <w:r>
          <w:rPr>
            <w:webHidden/>
          </w:rPr>
          <w:fldChar w:fldCharType="separate"/>
        </w:r>
        <w:r w:rsidR="00A83927">
          <w:rPr>
            <w:webHidden/>
          </w:rPr>
          <w:t>10</w:t>
        </w:r>
        <w:r>
          <w:rPr>
            <w:webHidden/>
          </w:rPr>
          <w:fldChar w:fldCharType="end"/>
        </w:r>
      </w:hyperlink>
    </w:p>
    <w:p w14:paraId="10BEC393" w14:textId="77777777" w:rsidR="00954804" w:rsidRPr="0017519E" w:rsidRDefault="00954804" w:rsidP="265090D5">
      <w:pPr>
        <w:pStyle w:val="Sumrio2"/>
        <w:rPr>
          <w:noProof/>
          <w:sz w:val="20"/>
          <w:szCs w:val="20"/>
        </w:rPr>
      </w:pPr>
      <w:hyperlink w:anchor="_Toc117696258" w:history="1">
        <w:r w:rsidRPr="265090D5">
          <w:rPr>
            <w:rStyle w:val="Hyperlink"/>
            <w:rFonts w:ascii="Verdana" w:hAnsi="Verdana"/>
            <w:b/>
            <w:bCs/>
            <w:noProof/>
          </w:rPr>
          <w:t>3.1MODALIDADES</w:t>
        </w:r>
        <w:r>
          <w:rPr>
            <w:noProof/>
            <w:webHidden/>
          </w:rPr>
          <w:tab/>
        </w:r>
        <w:r>
          <w:rPr>
            <w:noProof/>
            <w:webHidden/>
          </w:rPr>
          <w:fldChar w:fldCharType="begin"/>
        </w:r>
        <w:r>
          <w:rPr>
            <w:noProof/>
            <w:webHidden/>
          </w:rPr>
          <w:instrText xml:space="preserve"> PAGEREF _Toc117696258 \h </w:instrText>
        </w:r>
        <w:r>
          <w:rPr>
            <w:noProof/>
            <w:webHidden/>
          </w:rPr>
        </w:r>
        <w:r>
          <w:rPr>
            <w:noProof/>
            <w:webHidden/>
          </w:rPr>
          <w:fldChar w:fldCharType="separate"/>
        </w:r>
        <w:r w:rsidR="00A83927">
          <w:rPr>
            <w:noProof/>
            <w:webHidden/>
          </w:rPr>
          <w:t>10</w:t>
        </w:r>
        <w:r>
          <w:rPr>
            <w:noProof/>
            <w:webHidden/>
          </w:rPr>
          <w:fldChar w:fldCharType="end"/>
        </w:r>
      </w:hyperlink>
    </w:p>
    <w:p w14:paraId="0F997392" w14:textId="77777777" w:rsidR="00954804" w:rsidRPr="0017519E" w:rsidRDefault="00954804" w:rsidP="265090D5">
      <w:pPr>
        <w:pStyle w:val="Sumrio2"/>
        <w:rPr>
          <w:noProof/>
          <w:sz w:val="20"/>
          <w:szCs w:val="20"/>
        </w:rPr>
      </w:pPr>
      <w:hyperlink w:anchor="_Toc117696259" w:history="1">
        <w:r w:rsidRPr="265090D5">
          <w:rPr>
            <w:rStyle w:val="Hyperlink"/>
            <w:rFonts w:ascii="Verdana" w:hAnsi="Verdana"/>
            <w:b/>
            <w:bCs/>
            <w:noProof/>
          </w:rPr>
          <w:t>3.2 LINHAS DE CRÉDITO</w:t>
        </w:r>
        <w:r>
          <w:rPr>
            <w:noProof/>
            <w:webHidden/>
          </w:rPr>
          <w:tab/>
        </w:r>
        <w:r>
          <w:rPr>
            <w:noProof/>
            <w:webHidden/>
          </w:rPr>
          <w:fldChar w:fldCharType="begin"/>
        </w:r>
        <w:r>
          <w:rPr>
            <w:noProof/>
            <w:webHidden/>
          </w:rPr>
          <w:instrText xml:space="preserve"> PAGEREF _Toc117696259 \h </w:instrText>
        </w:r>
        <w:r>
          <w:rPr>
            <w:noProof/>
            <w:webHidden/>
          </w:rPr>
        </w:r>
        <w:r>
          <w:rPr>
            <w:noProof/>
            <w:webHidden/>
          </w:rPr>
          <w:fldChar w:fldCharType="separate"/>
        </w:r>
        <w:r w:rsidR="00A83927">
          <w:rPr>
            <w:noProof/>
            <w:webHidden/>
          </w:rPr>
          <w:t>11</w:t>
        </w:r>
        <w:r>
          <w:rPr>
            <w:noProof/>
            <w:webHidden/>
          </w:rPr>
          <w:fldChar w:fldCharType="end"/>
        </w:r>
      </w:hyperlink>
    </w:p>
    <w:p w14:paraId="1235AB53" w14:textId="77777777" w:rsidR="00954804" w:rsidRPr="0017519E" w:rsidRDefault="00954804" w:rsidP="265090D5">
      <w:pPr>
        <w:pStyle w:val="Sumrio1"/>
        <w:rPr>
          <w:b w:val="0"/>
          <w:sz w:val="20"/>
          <w:szCs w:val="20"/>
        </w:rPr>
      </w:pPr>
      <w:hyperlink w:anchor="_Toc117696260" w:history="1">
        <w:r w:rsidRPr="00D954C8">
          <w:rPr>
            <w:rStyle w:val="Hyperlink"/>
            <w:rFonts w:ascii="Verdana" w:hAnsi="Verdana"/>
          </w:rPr>
          <w:t>4 LIMITES</w:t>
        </w:r>
        <w:r>
          <w:rPr>
            <w:webHidden/>
          </w:rPr>
          <w:tab/>
        </w:r>
        <w:r>
          <w:rPr>
            <w:webHidden/>
          </w:rPr>
          <w:fldChar w:fldCharType="begin"/>
        </w:r>
        <w:r>
          <w:rPr>
            <w:webHidden/>
          </w:rPr>
          <w:instrText xml:space="preserve"> PAGEREF _Toc117696260 \h </w:instrText>
        </w:r>
        <w:r>
          <w:rPr>
            <w:webHidden/>
          </w:rPr>
        </w:r>
        <w:r>
          <w:rPr>
            <w:webHidden/>
          </w:rPr>
          <w:fldChar w:fldCharType="separate"/>
        </w:r>
        <w:r w:rsidR="00A83927">
          <w:rPr>
            <w:webHidden/>
          </w:rPr>
          <w:t>13</w:t>
        </w:r>
        <w:r>
          <w:rPr>
            <w:webHidden/>
          </w:rPr>
          <w:fldChar w:fldCharType="end"/>
        </w:r>
      </w:hyperlink>
    </w:p>
    <w:p w14:paraId="6A9F8AD5" w14:textId="77777777" w:rsidR="00954804" w:rsidRPr="0017519E" w:rsidRDefault="00954804" w:rsidP="265090D5">
      <w:pPr>
        <w:pStyle w:val="Sumrio1"/>
        <w:rPr>
          <w:b w:val="0"/>
          <w:sz w:val="20"/>
          <w:szCs w:val="20"/>
        </w:rPr>
      </w:pPr>
      <w:hyperlink w:anchor="_Toc117696261" w:history="1">
        <w:r w:rsidRPr="00D954C8">
          <w:rPr>
            <w:rStyle w:val="Hyperlink"/>
            <w:rFonts w:ascii="Verdana" w:hAnsi="Verdana"/>
          </w:rPr>
          <w:t>4.1  LIMITES GERAIS</w:t>
        </w:r>
        <w:r>
          <w:rPr>
            <w:webHidden/>
          </w:rPr>
          <w:tab/>
        </w:r>
        <w:r>
          <w:rPr>
            <w:webHidden/>
          </w:rPr>
          <w:fldChar w:fldCharType="begin"/>
        </w:r>
        <w:r>
          <w:rPr>
            <w:webHidden/>
          </w:rPr>
          <w:instrText xml:space="preserve"> PAGEREF _Toc117696261 \h </w:instrText>
        </w:r>
        <w:r>
          <w:rPr>
            <w:webHidden/>
          </w:rPr>
        </w:r>
        <w:r>
          <w:rPr>
            <w:webHidden/>
          </w:rPr>
          <w:fldChar w:fldCharType="separate"/>
        </w:r>
        <w:r w:rsidR="00A83927">
          <w:rPr>
            <w:webHidden/>
          </w:rPr>
          <w:t>13</w:t>
        </w:r>
        <w:r>
          <w:rPr>
            <w:webHidden/>
          </w:rPr>
          <w:fldChar w:fldCharType="end"/>
        </w:r>
      </w:hyperlink>
    </w:p>
    <w:p w14:paraId="7AA83A1E" w14:textId="77777777" w:rsidR="00954804" w:rsidRPr="0017519E" w:rsidRDefault="00954804" w:rsidP="265090D5">
      <w:pPr>
        <w:pStyle w:val="Sumrio2"/>
        <w:rPr>
          <w:noProof/>
          <w:sz w:val="20"/>
          <w:szCs w:val="20"/>
        </w:rPr>
      </w:pPr>
      <w:hyperlink w:anchor="_Toc117696262" w:history="1">
        <w:r w:rsidRPr="265090D5">
          <w:rPr>
            <w:rStyle w:val="Hyperlink"/>
            <w:rFonts w:ascii="Verdana" w:hAnsi="Verdana"/>
            <w:b/>
            <w:bCs/>
            <w:noProof/>
          </w:rPr>
          <w:t>4.2 LIMITES DE CRÉDITO POR ASSOCIADO</w:t>
        </w:r>
        <w:r>
          <w:rPr>
            <w:noProof/>
            <w:webHidden/>
          </w:rPr>
          <w:tab/>
        </w:r>
        <w:r>
          <w:rPr>
            <w:noProof/>
            <w:webHidden/>
          </w:rPr>
          <w:fldChar w:fldCharType="begin"/>
        </w:r>
        <w:r>
          <w:rPr>
            <w:noProof/>
            <w:webHidden/>
          </w:rPr>
          <w:instrText xml:space="preserve"> PAGEREF _Toc117696262 \h </w:instrText>
        </w:r>
        <w:r>
          <w:rPr>
            <w:noProof/>
            <w:webHidden/>
          </w:rPr>
        </w:r>
        <w:r>
          <w:rPr>
            <w:noProof/>
            <w:webHidden/>
          </w:rPr>
          <w:fldChar w:fldCharType="separate"/>
        </w:r>
        <w:r w:rsidR="00A83927">
          <w:rPr>
            <w:noProof/>
            <w:webHidden/>
          </w:rPr>
          <w:t>14</w:t>
        </w:r>
        <w:r>
          <w:rPr>
            <w:noProof/>
            <w:webHidden/>
          </w:rPr>
          <w:fldChar w:fldCharType="end"/>
        </w:r>
      </w:hyperlink>
    </w:p>
    <w:p w14:paraId="4A9BCD2A" w14:textId="77777777" w:rsidR="00954804" w:rsidRPr="0017519E" w:rsidRDefault="00954804" w:rsidP="265090D5">
      <w:pPr>
        <w:pStyle w:val="Sumrio2"/>
        <w:rPr>
          <w:noProof/>
          <w:sz w:val="20"/>
          <w:szCs w:val="20"/>
        </w:rPr>
      </w:pPr>
      <w:hyperlink w:anchor="_Toc117696263" w:history="1">
        <w:r w:rsidRPr="265090D5">
          <w:rPr>
            <w:rStyle w:val="Hyperlink"/>
            <w:rFonts w:ascii="Verdana" w:hAnsi="Verdana"/>
            <w:b/>
            <w:bCs/>
            <w:noProof/>
          </w:rPr>
          <w:t>4.3 CARÊNCIA</w:t>
        </w:r>
        <w:r>
          <w:rPr>
            <w:noProof/>
            <w:webHidden/>
          </w:rPr>
          <w:tab/>
        </w:r>
        <w:r>
          <w:rPr>
            <w:noProof/>
            <w:webHidden/>
          </w:rPr>
          <w:fldChar w:fldCharType="begin"/>
        </w:r>
        <w:r>
          <w:rPr>
            <w:noProof/>
            <w:webHidden/>
          </w:rPr>
          <w:instrText xml:space="preserve"> PAGEREF _Toc117696263 \h </w:instrText>
        </w:r>
        <w:r>
          <w:rPr>
            <w:noProof/>
            <w:webHidden/>
          </w:rPr>
        </w:r>
        <w:r>
          <w:rPr>
            <w:noProof/>
            <w:webHidden/>
          </w:rPr>
          <w:fldChar w:fldCharType="separate"/>
        </w:r>
        <w:r w:rsidR="00A83927">
          <w:rPr>
            <w:noProof/>
            <w:webHidden/>
          </w:rPr>
          <w:t>18</w:t>
        </w:r>
        <w:r>
          <w:rPr>
            <w:noProof/>
            <w:webHidden/>
          </w:rPr>
          <w:fldChar w:fldCharType="end"/>
        </w:r>
      </w:hyperlink>
    </w:p>
    <w:p w14:paraId="62E7C53F" w14:textId="77777777" w:rsidR="00954804" w:rsidRPr="0017519E" w:rsidRDefault="00954804" w:rsidP="265090D5">
      <w:pPr>
        <w:pStyle w:val="Sumrio2"/>
        <w:rPr>
          <w:noProof/>
          <w:sz w:val="20"/>
          <w:szCs w:val="20"/>
        </w:rPr>
      </w:pPr>
      <w:hyperlink w:anchor="_Toc117696264" w:history="1">
        <w:r w:rsidRPr="265090D5">
          <w:rPr>
            <w:rStyle w:val="Hyperlink"/>
            <w:rFonts w:ascii="Verdana" w:hAnsi="Verdana"/>
            <w:b/>
            <w:bCs/>
            <w:noProof/>
          </w:rPr>
          <w:t>4.4 ATUALIZAÇÃO CADASTRAL</w:t>
        </w:r>
        <w:r>
          <w:rPr>
            <w:noProof/>
            <w:webHidden/>
          </w:rPr>
          <w:tab/>
        </w:r>
        <w:r>
          <w:rPr>
            <w:noProof/>
            <w:webHidden/>
          </w:rPr>
          <w:fldChar w:fldCharType="begin"/>
        </w:r>
        <w:r>
          <w:rPr>
            <w:noProof/>
            <w:webHidden/>
          </w:rPr>
          <w:instrText xml:space="preserve"> PAGEREF _Toc117696264 \h </w:instrText>
        </w:r>
        <w:r>
          <w:rPr>
            <w:noProof/>
            <w:webHidden/>
          </w:rPr>
        </w:r>
        <w:r>
          <w:rPr>
            <w:noProof/>
            <w:webHidden/>
          </w:rPr>
          <w:fldChar w:fldCharType="separate"/>
        </w:r>
        <w:r w:rsidR="00A83927">
          <w:rPr>
            <w:noProof/>
            <w:webHidden/>
          </w:rPr>
          <w:t>18</w:t>
        </w:r>
        <w:r>
          <w:rPr>
            <w:noProof/>
            <w:webHidden/>
          </w:rPr>
          <w:fldChar w:fldCharType="end"/>
        </w:r>
      </w:hyperlink>
    </w:p>
    <w:p w14:paraId="0967B3A2" w14:textId="77777777" w:rsidR="00954804" w:rsidRPr="0017519E" w:rsidRDefault="00954804" w:rsidP="265090D5">
      <w:pPr>
        <w:pStyle w:val="Sumrio2"/>
        <w:rPr>
          <w:noProof/>
          <w:sz w:val="20"/>
          <w:szCs w:val="20"/>
        </w:rPr>
      </w:pPr>
      <w:hyperlink w:anchor="_Toc117696265" w:history="1">
        <w:r w:rsidRPr="265090D5">
          <w:rPr>
            <w:rStyle w:val="Hyperlink"/>
            <w:rFonts w:ascii="Verdana" w:hAnsi="Verdana"/>
            <w:b/>
            <w:bCs/>
            <w:noProof/>
          </w:rPr>
          <w:t>4.5 Cartão de assinatura</w:t>
        </w:r>
        <w:r>
          <w:rPr>
            <w:noProof/>
            <w:webHidden/>
          </w:rPr>
          <w:tab/>
        </w:r>
        <w:r>
          <w:rPr>
            <w:noProof/>
            <w:webHidden/>
          </w:rPr>
          <w:fldChar w:fldCharType="begin"/>
        </w:r>
        <w:r>
          <w:rPr>
            <w:noProof/>
            <w:webHidden/>
          </w:rPr>
          <w:instrText xml:space="preserve"> PAGEREF _Toc117696265 \h </w:instrText>
        </w:r>
        <w:r>
          <w:rPr>
            <w:noProof/>
            <w:webHidden/>
          </w:rPr>
        </w:r>
        <w:r>
          <w:rPr>
            <w:noProof/>
            <w:webHidden/>
          </w:rPr>
          <w:fldChar w:fldCharType="separate"/>
        </w:r>
        <w:r w:rsidR="00A83927">
          <w:rPr>
            <w:noProof/>
            <w:webHidden/>
          </w:rPr>
          <w:t>19</w:t>
        </w:r>
        <w:r>
          <w:rPr>
            <w:noProof/>
            <w:webHidden/>
          </w:rPr>
          <w:fldChar w:fldCharType="end"/>
        </w:r>
      </w:hyperlink>
    </w:p>
    <w:p w14:paraId="4FBF9153" w14:textId="77777777" w:rsidR="00954804" w:rsidRPr="0017519E" w:rsidRDefault="00954804" w:rsidP="265090D5">
      <w:pPr>
        <w:pStyle w:val="Sumrio2"/>
        <w:rPr>
          <w:noProof/>
          <w:sz w:val="20"/>
          <w:szCs w:val="20"/>
        </w:rPr>
      </w:pPr>
      <w:hyperlink w:anchor="_Toc117696266" w:history="1">
        <w:r w:rsidRPr="265090D5">
          <w:rPr>
            <w:rStyle w:val="Hyperlink"/>
            <w:rFonts w:ascii="Verdana" w:hAnsi="Verdana"/>
            <w:b/>
            <w:bCs/>
            <w:noProof/>
          </w:rPr>
          <w:t>4.6 CONSULTAS INTERNA E EXTERNA</w:t>
        </w:r>
        <w:r>
          <w:rPr>
            <w:noProof/>
            <w:webHidden/>
          </w:rPr>
          <w:tab/>
        </w:r>
        <w:r>
          <w:rPr>
            <w:noProof/>
            <w:webHidden/>
          </w:rPr>
          <w:fldChar w:fldCharType="begin"/>
        </w:r>
        <w:r>
          <w:rPr>
            <w:noProof/>
            <w:webHidden/>
          </w:rPr>
          <w:instrText xml:space="preserve"> PAGEREF _Toc117696266 \h </w:instrText>
        </w:r>
        <w:r>
          <w:rPr>
            <w:noProof/>
            <w:webHidden/>
          </w:rPr>
        </w:r>
        <w:r>
          <w:rPr>
            <w:noProof/>
            <w:webHidden/>
          </w:rPr>
          <w:fldChar w:fldCharType="separate"/>
        </w:r>
        <w:r w:rsidR="00A83927">
          <w:rPr>
            <w:noProof/>
            <w:webHidden/>
          </w:rPr>
          <w:t>19</w:t>
        </w:r>
        <w:r>
          <w:rPr>
            <w:noProof/>
            <w:webHidden/>
          </w:rPr>
          <w:fldChar w:fldCharType="end"/>
        </w:r>
      </w:hyperlink>
    </w:p>
    <w:p w14:paraId="6C7AD953" w14:textId="77777777" w:rsidR="00954804" w:rsidRPr="0017519E" w:rsidRDefault="00954804" w:rsidP="265090D5">
      <w:pPr>
        <w:pStyle w:val="Sumrio2"/>
        <w:rPr>
          <w:noProof/>
          <w:sz w:val="20"/>
          <w:szCs w:val="20"/>
        </w:rPr>
      </w:pPr>
      <w:hyperlink w:anchor="_Toc117696267" w:history="1">
        <w:r w:rsidRPr="265090D5">
          <w:rPr>
            <w:rStyle w:val="Hyperlink"/>
            <w:rFonts w:ascii="Verdana" w:hAnsi="Verdana"/>
            <w:b/>
            <w:bCs/>
            <w:noProof/>
          </w:rPr>
          <w:t>4.7. Restritivos internos</w:t>
        </w:r>
        <w:r>
          <w:rPr>
            <w:noProof/>
            <w:webHidden/>
          </w:rPr>
          <w:tab/>
        </w:r>
        <w:r>
          <w:rPr>
            <w:noProof/>
            <w:webHidden/>
          </w:rPr>
          <w:fldChar w:fldCharType="begin"/>
        </w:r>
        <w:r>
          <w:rPr>
            <w:noProof/>
            <w:webHidden/>
          </w:rPr>
          <w:instrText xml:space="preserve"> PAGEREF _Toc117696267 \h </w:instrText>
        </w:r>
        <w:r>
          <w:rPr>
            <w:noProof/>
            <w:webHidden/>
          </w:rPr>
        </w:r>
        <w:r>
          <w:rPr>
            <w:noProof/>
            <w:webHidden/>
          </w:rPr>
          <w:fldChar w:fldCharType="separate"/>
        </w:r>
        <w:r w:rsidR="00A83927">
          <w:rPr>
            <w:noProof/>
            <w:webHidden/>
          </w:rPr>
          <w:t>20</w:t>
        </w:r>
        <w:r>
          <w:rPr>
            <w:noProof/>
            <w:webHidden/>
          </w:rPr>
          <w:fldChar w:fldCharType="end"/>
        </w:r>
      </w:hyperlink>
    </w:p>
    <w:p w14:paraId="2B3FF5A2" w14:textId="77777777" w:rsidR="00954804" w:rsidRPr="0017519E" w:rsidRDefault="00954804" w:rsidP="265090D5">
      <w:pPr>
        <w:pStyle w:val="Sumrio2"/>
        <w:rPr>
          <w:noProof/>
          <w:sz w:val="20"/>
          <w:szCs w:val="20"/>
        </w:rPr>
      </w:pPr>
      <w:hyperlink w:anchor="_Toc117696268" w:history="1">
        <w:r w:rsidRPr="265090D5">
          <w:rPr>
            <w:rStyle w:val="Hyperlink"/>
            <w:rFonts w:ascii="Verdana" w:hAnsi="Verdana"/>
            <w:b/>
            <w:bCs/>
            <w:noProof/>
          </w:rPr>
          <w:t>4.8. Restritivos externos</w:t>
        </w:r>
        <w:r>
          <w:rPr>
            <w:noProof/>
            <w:webHidden/>
          </w:rPr>
          <w:tab/>
        </w:r>
        <w:r>
          <w:rPr>
            <w:noProof/>
            <w:webHidden/>
          </w:rPr>
          <w:fldChar w:fldCharType="begin"/>
        </w:r>
        <w:r>
          <w:rPr>
            <w:noProof/>
            <w:webHidden/>
          </w:rPr>
          <w:instrText xml:space="preserve"> PAGEREF _Toc117696268 \h </w:instrText>
        </w:r>
        <w:r>
          <w:rPr>
            <w:noProof/>
            <w:webHidden/>
          </w:rPr>
        </w:r>
        <w:r>
          <w:rPr>
            <w:noProof/>
            <w:webHidden/>
          </w:rPr>
          <w:fldChar w:fldCharType="separate"/>
        </w:r>
        <w:r w:rsidR="00A83927">
          <w:rPr>
            <w:noProof/>
            <w:webHidden/>
          </w:rPr>
          <w:t>20</w:t>
        </w:r>
        <w:r>
          <w:rPr>
            <w:noProof/>
            <w:webHidden/>
          </w:rPr>
          <w:fldChar w:fldCharType="end"/>
        </w:r>
      </w:hyperlink>
    </w:p>
    <w:p w14:paraId="57B9B67B" w14:textId="77777777" w:rsidR="00954804" w:rsidRPr="0017519E" w:rsidRDefault="00954804" w:rsidP="265090D5">
      <w:pPr>
        <w:pStyle w:val="Sumrio1"/>
        <w:rPr>
          <w:b w:val="0"/>
          <w:sz w:val="20"/>
          <w:szCs w:val="20"/>
        </w:rPr>
      </w:pPr>
      <w:hyperlink w:anchor="_Toc117696269" w:history="1">
        <w:r w:rsidRPr="00D954C8">
          <w:rPr>
            <w:rStyle w:val="Hyperlink"/>
            <w:rFonts w:ascii="Verdana" w:hAnsi="Verdana"/>
          </w:rPr>
          <w:t>5 VEDAÇOES</w:t>
        </w:r>
        <w:r>
          <w:rPr>
            <w:webHidden/>
          </w:rPr>
          <w:tab/>
        </w:r>
        <w:r>
          <w:rPr>
            <w:webHidden/>
          </w:rPr>
          <w:fldChar w:fldCharType="begin"/>
        </w:r>
        <w:r>
          <w:rPr>
            <w:webHidden/>
          </w:rPr>
          <w:instrText xml:space="preserve"> PAGEREF _Toc117696269 \h </w:instrText>
        </w:r>
        <w:r>
          <w:rPr>
            <w:webHidden/>
          </w:rPr>
        </w:r>
        <w:r>
          <w:rPr>
            <w:webHidden/>
          </w:rPr>
          <w:fldChar w:fldCharType="separate"/>
        </w:r>
        <w:r w:rsidR="00A83927">
          <w:rPr>
            <w:webHidden/>
          </w:rPr>
          <w:t>21</w:t>
        </w:r>
        <w:r>
          <w:rPr>
            <w:webHidden/>
          </w:rPr>
          <w:fldChar w:fldCharType="end"/>
        </w:r>
      </w:hyperlink>
    </w:p>
    <w:p w14:paraId="4860E324" w14:textId="77777777" w:rsidR="00954804" w:rsidRPr="0017519E" w:rsidRDefault="00954804" w:rsidP="265090D5">
      <w:pPr>
        <w:pStyle w:val="Sumrio1"/>
        <w:rPr>
          <w:b w:val="0"/>
          <w:sz w:val="20"/>
          <w:szCs w:val="20"/>
        </w:rPr>
      </w:pPr>
      <w:hyperlink w:anchor="_Toc117696270" w:history="1">
        <w:r w:rsidRPr="00D954C8">
          <w:rPr>
            <w:rStyle w:val="Hyperlink"/>
            <w:rFonts w:ascii="Verdana" w:hAnsi="Verdana"/>
          </w:rPr>
          <w:t>6 ALÇADAS DE CRÉDITO</w:t>
        </w:r>
        <w:r>
          <w:rPr>
            <w:webHidden/>
          </w:rPr>
          <w:tab/>
        </w:r>
        <w:r>
          <w:rPr>
            <w:webHidden/>
          </w:rPr>
          <w:fldChar w:fldCharType="begin"/>
        </w:r>
        <w:r>
          <w:rPr>
            <w:webHidden/>
          </w:rPr>
          <w:instrText xml:space="preserve"> PAGEREF _Toc117696270 \h </w:instrText>
        </w:r>
        <w:r>
          <w:rPr>
            <w:webHidden/>
          </w:rPr>
        </w:r>
        <w:r>
          <w:rPr>
            <w:webHidden/>
          </w:rPr>
          <w:fldChar w:fldCharType="separate"/>
        </w:r>
        <w:r w:rsidR="00A83927">
          <w:rPr>
            <w:webHidden/>
          </w:rPr>
          <w:t>22</w:t>
        </w:r>
        <w:r>
          <w:rPr>
            <w:webHidden/>
          </w:rPr>
          <w:fldChar w:fldCharType="end"/>
        </w:r>
      </w:hyperlink>
    </w:p>
    <w:p w14:paraId="36A8CFF0" w14:textId="77777777" w:rsidR="00954804" w:rsidRPr="0017519E" w:rsidRDefault="00954804" w:rsidP="265090D5">
      <w:pPr>
        <w:pStyle w:val="Sumrio2"/>
        <w:rPr>
          <w:noProof/>
          <w:sz w:val="20"/>
          <w:szCs w:val="20"/>
        </w:rPr>
      </w:pPr>
      <w:hyperlink w:anchor="_Toc117696271" w:history="1">
        <w:r w:rsidRPr="265090D5">
          <w:rPr>
            <w:rStyle w:val="Hyperlink"/>
            <w:rFonts w:ascii="Verdana" w:hAnsi="Verdana"/>
            <w:b/>
            <w:bCs/>
            <w:noProof/>
          </w:rPr>
          <w:t>6.1 CONSIDERAÇÕES</w:t>
        </w:r>
        <w:r>
          <w:rPr>
            <w:noProof/>
            <w:webHidden/>
          </w:rPr>
          <w:tab/>
        </w:r>
        <w:r>
          <w:rPr>
            <w:noProof/>
            <w:webHidden/>
          </w:rPr>
          <w:fldChar w:fldCharType="begin"/>
        </w:r>
        <w:r>
          <w:rPr>
            <w:noProof/>
            <w:webHidden/>
          </w:rPr>
          <w:instrText xml:space="preserve"> PAGEREF _Toc117696271 \h </w:instrText>
        </w:r>
        <w:r>
          <w:rPr>
            <w:noProof/>
            <w:webHidden/>
          </w:rPr>
        </w:r>
        <w:r>
          <w:rPr>
            <w:noProof/>
            <w:webHidden/>
          </w:rPr>
          <w:fldChar w:fldCharType="separate"/>
        </w:r>
        <w:r w:rsidR="00A83927">
          <w:rPr>
            <w:noProof/>
            <w:webHidden/>
          </w:rPr>
          <w:t>22</w:t>
        </w:r>
        <w:r>
          <w:rPr>
            <w:noProof/>
            <w:webHidden/>
          </w:rPr>
          <w:fldChar w:fldCharType="end"/>
        </w:r>
      </w:hyperlink>
    </w:p>
    <w:p w14:paraId="617AEFEF" w14:textId="77777777" w:rsidR="00954804" w:rsidRPr="0017519E" w:rsidRDefault="00954804" w:rsidP="265090D5">
      <w:pPr>
        <w:pStyle w:val="Sumrio2"/>
        <w:rPr>
          <w:noProof/>
          <w:sz w:val="20"/>
          <w:szCs w:val="20"/>
        </w:rPr>
      </w:pPr>
      <w:hyperlink w:anchor="_Toc117696272" w:history="1">
        <w:r w:rsidRPr="265090D5">
          <w:rPr>
            <w:rStyle w:val="Hyperlink"/>
            <w:rFonts w:ascii="Verdana" w:hAnsi="Verdana"/>
            <w:b/>
            <w:bCs/>
            <w:noProof/>
          </w:rPr>
          <w:t>6.2 LIMITES DE ALÇADAS</w:t>
        </w:r>
        <w:r>
          <w:rPr>
            <w:noProof/>
            <w:webHidden/>
          </w:rPr>
          <w:tab/>
        </w:r>
        <w:r>
          <w:rPr>
            <w:noProof/>
            <w:webHidden/>
          </w:rPr>
          <w:fldChar w:fldCharType="begin"/>
        </w:r>
        <w:r>
          <w:rPr>
            <w:noProof/>
            <w:webHidden/>
          </w:rPr>
          <w:instrText xml:space="preserve"> PAGEREF _Toc117696272 \h </w:instrText>
        </w:r>
        <w:r>
          <w:rPr>
            <w:noProof/>
            <w:webHidden/>
          </w:rPr>
        </w:r>
        <w:r>
          <w:rPr>
            <w:noProof/>
            <w:webHidden/>
          </w:rPr>
          <w:fldChar w:fldCharType="separate"/>
        </w:r>
        <w:r w:rsidR="00A83927">
          <w:rPr>
            <w:noProof/>
            <w:webHidden/>
          </w:rPr>
          <w:t>23</w:t>
        </w:r>
        <w:r>
          <w:rPr>
            <w:noProof/>
            <w:webHidden/>
          </w:rPr>
          <w:fldChar w:fldCharType="end"/>
        </w:r>
      </w:hyperlink>
    </w:p>
    <w:p w14:paraId="65ABE506" w14:textId="77777777" w:rsidR="00954804" w:rsidRPr="0017519E" w:rsidRDefault="00954804" w:rsidP="265090D5">
      <w:pPr>
        <w:pStyle w:val="Sumrio2"/>
        <w:rPr>
          <w:noProof/>
          <w:sz w:val="20"/>
          <w:szCs w:val="20"/>
        </w:rPr>
      </w:pPr>
      <w:hyperlink w:anchor="_Toc117696273" w:history="1">
        <w:r w:rsidRPr="265090D5">
          <w:rPr>
            <w:rStyle w:val="Hyperlink"/>
            <w:rFonts w:ascii="Verdana" w:hAnsi="Verdana"/>
            <w:b/>
            <w:bCs/>
            <w:noProof/>
          </w:rPr>
          <w:t>6.3 CONFLITO DE INTERESSES</w:t>
        </w:r>
        <w:r>
          <w:rPr>
            <w:noProof/>
            <w:webHidden/>
          </w:rPr>
          <w:tab/>
        </w:r>
        <w:r>
          <w:rPr>
            <w:noProof/>
            <w:webHidden/>
          </w:rPr>
          <w:fldChar w:fldCharType="begin"/>
        </w:r>
        <w:r>
          <w:rPr>
            <w:noProof/>
            <w:webHidden/>
          </w:rPr>
          <w:instrText xml:space="preserve"> PAGEREF _Toc117696273 \h </w:instrText>
        </w:r>
        <w:r>
          <w:rPr>
            <w:noProof/>
            <w:webHidden/>
          </w:rPr>
        </w:r>
        <w:r>
          <w:rPr>
            <w:noProof/>
            <w:webHidden/>
          </w:rPr>
          <w:fldChar w:fldCharType="separate"/>
        </w:r>
        <w:r w:rsidR="00A83927">
          <w:rPr>
            <w:noProof/>
            <w:webHidden/>
          </w:rPr>
          <w:t>23</w:t>
        </w:r>
        <w:r>
          <w:rPr>
            <w:noProof/>
            <w:webHidden/>
          </w:rPr>
          <w:fldChar w:fldCharType="end"/>
        </w:r>
      </w:hyperlink>
    </w:p>
    <w:p w14:paraId="4107FD9C" w14:textId="77777777" w:rsidR="00954804" w:rsidRPr="0017519E" w:rsidRDefault="00954804" w:rsidP="265090D5">
      <w:pPr>
        <w:pStyle w:val="Sumrio1"/>
        <w:rPr>
          <w:b w:val="0"/>
          <w:sz w:val="20"/>
          <w:szCs w:val="20"/>
        </w:rPr>
      </w:pPr>
      <w:hyperlink w:anchor="_Toc117696274" w:history="1">
        <w:r w:rsidRPr="00D954C8">
          <w:rPr>
            <w:rStyle w:val="Hyperlink"/>
            <w:rFonts w:ascii="Verdana" w:hAnsi="Verdana"/>
          </w:rPr>
          <w:t>7 CLASSIFICAÇÃO DAS OPERAÇÕES</w:t>
        </w:r>
        <w:r>
          <w:rPr>
            <w:webHidden/>
          </w:rPr>
          <w:tab/>
        </w:r>
        <w:r>
          <w:rPr>
            <w:webHidden/>
          </w:rPr>
          <w:fldChar w:fldCharType="begin"/>
        </w:r>
        <w:r>
          <w:rPr>
            <w:webHidden/>
          </w:rPr>
          <w:instrText xml:space="preserve"> PAGEREF _Toc117696274 \h </w:instrText>
        </w:r>
        <w:r>
          <w:rPr>
            <w:webHidden/>
          </w:rPr>
        </w:r>
        <w:r>
          <w:rPr>
            <w:webHidden/>
          </w:rPr>
          <w:fldChar w:fldCharType="separate"/>
        </w:r>
        <w:r w:rsidR="00A83927">
          <w:rPr>
            <w:webHidden/>
          </w:rPr>
          <w:t>24</w:t>
        </w:r>
        <w:r>
          <w:rPr>
            <w:webHidden/>
          </w:rPr>
          <w:fldChar w:fldCharType="end"/>
        </w:r>
      </w:hyperlink>
    </w:p>
    <w:p w14:paraId="213E9FFE" w14:textId="77777777" w:rsidR="00954804" w:rsidRPr="0017519E" w:rsidRDefault="00954804" w:rsidP="265090D5">
      <w:pPr>
        <w:pStyle w:val="Sumrio2"/>
        <w:rPr>
          <w:noProof/>
          <w:sz w:val="20"/>
          <w:szCs w:val="20"/>
        </w:rPr>
      </w:pPr>
      <w:hyperlink w:anchor="_Toc117696275" w:history="1">
        <w:r w:rsidRPr="265090D5">
          <w:rPr>
            <w:rStyle w:val="Hyperlink"/>
            <w:rFonts w:ascii="Verdana" w:hAnsi="Verdana"/>
            <w:b/>
            <w:bCs/>
            <w:noProof/>
          </w:rPr>
          <w:t>7.1 Considerações</w:t>
        </w:r>
        <w:r>
          <w:rPr>
            <w:noProof/>
            <w:webHidden/>
          </w:rPr>
          <w:tab/>
        </w:r>
        <w:r>
          <w:rPr>
            <w:noProof/>
            <w:webHidden/>
          </w:rPr>
          <w:fldChar w:fldCharType="begin"/>
        </w:r>
        <w:r>
          <w:rPr>
            <w:noProof/>
            <w:webHidden/>
          </w:rPr>
          <w:instrText xml:space="preserve"> PAGEREF _Toc117696275 \h </w:instrText>
        </w:r>
        <w:r>
          <w:rPr>
            <w:noProof/>
            <w:webHidden/>
          </w:rPr>
        </w:r>
        <w:r>
          <w:rPr>
            <w:noProof/>
            <w:webHidden/>
          </w:rPr>
          <w:fldChar w:fldCharType="separate"/>
        </w:r>
        <w:r w:rsidR="00A83927">
          <w:rPr>
            <w:noProof/>
            <w:webHidden/>
          </w:rPr>
          <w:t>24</w:t>
        </w:r>
        <w:r>
          <w:rPr>
            <w:noProof/>
            <w:webHidden/>
          </w:rPr>
          <w:fldChar w:fldCharType="end"/>
        </w:r>
      </w:hyperlink>
    </w:p>
    <w:p w14:paraId="1C7DB902" w14:textId="77777777" w:rsidR="00954804" w:rsidRPr="0017519E" w:rsidRDefault="00954804" w:rsidP="265090D5">
      <w:pPr>
        <w:pStyle w:val="Sumrio2"/>
        <w:rPr>
          <w:noProof/>
          <w:sz w:val="20"/>
          <w:szCs w:val="20"/>
        </w:rPr>
      </w:pPr>
      <w:hyperlink w:anchor="_Toc117696276" w:history="1">
        <w:r w:rsidRPr="265090D5">
          <w:rPr>
            <w:rStyle w:val="Hyperlink"/>
            <w:rFonts w:ascii="Verdana" w:hAnsi="Verdana"/>
            <w:b/>
            <w:bCs/>
            <w:noProof/>
          </w:rPr>
          <w:t>7.2 Critérios</w:t>
        </w:r>
        <w:r>
          <w:rPr>
            <w:noProof/>
            <w:webHidden/>
          </w:rPr>
          <w:tab/>
        </w:r>
        <w:r>
          <w:rPr>
            <w:noProof/>
            <w:webHidden/>
          </w:rPr>
          <w:fldChar w:fldCharType="begin"/>
        </w:r>
        <w:r>
          <w:rPr>
            <w:noProof/>
            <w:webHidden/>
          </w:rPr>
          <w:instrText xml:space="preserve"> PAGEREF _Toc117696276 \h </w:instrText>
        </w:r>
        <w:r>
          <w:rPr>
            <w:noProof/>
            <w:webHidden/>
          </w:rPr>
        </w:r>
        <w:r>
          <w:rPr>
            <w:noProof/>
            <w:webHidden/>
          </w:rPr>
          <w:fldChar w:fldCharType="separate"/>
        </w:r>
        <w:r w:rsidR="00A83927">
          <w:rPr>
            <w:noProof/>
            <w:webHidden/>
          </w:rPr>
          <w:t>24</w:t>
        </w:r>
        <w:r>
          <w:rPr>
            <w:noProof/>
            <w:webHidden/>
          </w:rPr>
          <w:fldChar w:fldCharType="end"/>
        </w:r>
      </w:hyperlink>
    </w:p>
    <w:p w14:paraId="7326222B" w14:textId="77777777" w:rsidR="00954804" w:rsidRPr="0017519E" w:rsidRDefault="00954804" w:rsidP="265090D5">
      <w:pPr>
        <w:pStyle w:val="Sumrio2"/>
        <w:rPr>
          <w:noProof/>
          <w:sz w:val="20"/>
          <w:szCs w:val="20"/>
        </w:rPr>
      </w:pPr>
      <w:hyperlink w:anchor="_Toc117696277" w:history="1">
        <w:r w:rsidRPr="265090D5">
          <w:rPr>
            <w:rStyle w:val="Hyperlink"/>
            <w:rFonts w:ascii="Verdana" w:hAnsi="Verdana"/>
            <w:b/>
            <w:bCs/>
            <w:noProof/>
          </w:rPr>
          <w:t>7.3 Modelo de avaliação de risco</w:t>
        </w:r>
        <w:r>
          <w:rPr>
            <w:noProof/>
            <w:webHidden/>
          </w:rPr>
          <w:tab/>
        </w:r>
        <w:r>
          <w:rPr>
            <w:noProof/>
            <w:webHidden/>
          </w:rPr>
          <w:fldChar w:fldCharType="begin"/>
        </w:r>
        <w:r>
          <w:rPr>
            <w:noProof/>
            <w:webHidden/>
          </w:rPr>
          <w:instrText xml:space="preserve"> PAGEREF _Toc117696277 \h </w:instrText>
        </w:r>
        <w:r>
          <w:rPr>
            <w:noProof/>
            <w:webHidden/>
          </w:rPr>
        </w:r>
        <w:r>
          <w:rPr>
            <w:noProof/>
            <w:webHidden/>
          </w:rPr>
          <w:fldChar w:fldCharType="separate"/>
        </w:r>
        <w:r w:rsidR="00A83927">
          <w:rPr>
            <w:noProof/>
            <w:webHidden/>
          </w:rPr>
          <w:t>27</w:t>
        </w:r>
        <w:r>
          <w:rPr>
            <w:noProof/>
            <w:webHidden/>
          </w:rPr>
          <w:fldChar w:fldCharType="end"/>
        </w:r>
      </w:hyperlink>
    </w:p>
    <w:p w14:paraId="4121C11C" w14:textId="77777777" w:rsidR="00954804" w:rsidRPr="0017519E" w:rsidRDefault="00954804" w:rsidP="265090D5">
      <w:pPr>
        <w:pStyle w:val="Sumrio2"/>
        <w:rPr>
          <w:noProof/>
          <w:sz w:val="20"/>
          <w:szCs w:val="20"/>
        </w:rPr>
      </w:pPr>
      <w:hyperlink w:anchor="_Toc117696278" w:history="1">
        <w:r w:rsidRPr="265090D5">
          <w:rPr>
            <w:rStyle w:val="Hyperlink"/>
            <w:rFonts w:ascii="Verdana" w:hAnsi="Verdana"/>
            <w:b/>
            <w:bCs/>
            <w:noProof/>
          </w:rPr>
          <w:t>7.4 Classificação das operações</w:t>
        </w:r>
        <w:r>
          <w:rPr>
            <w:noProof/>
            <w:webHidden/>
          </w:rPr>
          <w:tab/>
        </w:r>
        <w:r>
          <w:rPr>
            <w:noProof/>
            <w:webHidden/>
          </w:rPr>
          <w:fldChar w:fldCharType="begin"/>
        </w:r>
        <w:r>
          <w:rPr>
            <w:noProof/>
            <w:webHidden/>
          </w:rPr>
          <w:instrText xml:space="preserve"> PAGEREF _Toc117696278 \h </w:instrText>
        </w:r>
        <w:r>
          <w:rPr>
            <w:noProof/>
            <w:webHidden/>
          </w:rPr>
        </w:r>
        <w:r>
          <w:rPr>
            <w:noProof/>
            <w:webHidden/>
          </w:rPr>
          <w:fldChar w:fldCharType="separate"/>
        </w:r>
        <w:r w:rsidR="00A83927">
          <w:rPr>
            <w:noProof/>
            <w:webHidden/>
          </w:rPr>
          <w:t>28</w:t>
        </w:r>
        <w:r>
          <w:rPr>
            <w:noProof/>
            <w:webHidden/>
          </w:rPr>
          <w:fldChar w:fldCharType="end"/>
        </w:r>
      </w:hyperlink>
    </w:p>
    <w:p w14:paraId="00551F5F" w14:textId="77777777" w:rsidR="00954804" w:rsidRPr="0017519E" w:rsidRDefault="00954804" w:rsidP="265090D5">
      <w:pPr>
        <w:pStyle w:val="Sumrio1"/>
        <w:rPr>
          <w:b w:val="0"/>
          <w:sz w:val="20"/>
          <w:szCs w:val="20"/>
        </w:rPr>
      </w:pPr>
      <w:hyperlink w:anchor="_Toc117696279" w:history="1">
        <w:r w:rsidRPr="00D954C8">
          <w:rPr>
            <w:rStyle w:val="Hyperlink"/>
            <w:rFonts w:ascii="Verdana" w:hAnsi="Verdana"/>
          </w:rPr>
          <w:t>8 Refinanciamentos</w:t>
        </w:r>
        <w:r>
          <w:rPr>
            <w:webHidden/>
          </w:rPr>
          <w:tab/>
        </w:r>
        <w:r>
          <w:rPr>
            <w:webHidden/>
          </w:rPr>
          <w:fldChar w:fldCharType="begin"/>
        </w:r>
        <w:r>
          <w:rPr>
            <w:webHidden/>
          </w:rPr>
          <w:instrText xml:space="preserve"> PAGEREF _Toc117696279 \h </w:instrText>
        </w:r>
        <w:r>
          <w:rPr>
            <w:webHidden/>
          </w:rPr>
        </w:r>
        <w:r>
          <w:rPr>
            <w:webHidden/>
          </w:rPr>
          <w:fldChar w:fldCharType="separate"/>
        </w:r>
        <w:r w:rsidR="00A83927">
          <w:rPr>
            <w:webHidden/>
          </w:rPr>
          <w:t>28</w:t>
        </w:r>
        <w:r>
          <w:rPr>
            <w:webHidden/>
          </w:rPr>
          <w:fldChar w:fldCharType="end"/>
        </w:r>
      </w:hyperlink>
    </w:p>
    <w:p w14:paraId="6E9B35FB" w14:textId="77777777" w:rsidR="00954804" w:rsidRPr="0017519E" w:rsidRDefault="00954804" w:rsidP="265090D5">
      <w:pPr>
        <w:pStyle w:val="Sumrio1"/>
        <w:rPr>
          <w:b w:val="0"/>
          <w:sz w:val="20"/>
          <w:szCs w:val="20"/>
        </w:rPr>
      </w:pPr>
      <w:hyperlink w:anchor="_Toc117696280" w:history="1">
        <w:r w:rsidRPr="00D954C8">
          <w:rPr>
            <w:rStyle w:val="Hyperlink"/>
            <w:rFonts w:ascii="Verdana" w:hAnsi="Verdana"/>
          </w:rPr>
          <w:t>9 GARANTIAS</w:t>
        </w:r>
        <w:r>
          <w:rPr>
            <w:webHidden/>
          </w:rPr>
          <w:tab/>
        </w:r>
        <w:r>
          <w:rPr>
            <w:webHidden/>
          </w:rPr>
          <w:fldChar w:fldCharType="begin"/>
        </w:r>
        <w:r>
          <w:rPr>
            <w:webHidden/>
          </w:rPr>
          <w:instrText xml:space="preserve"> PAGEREF _Toc117696280 \h </w:instrText>
        </w:r>
        <w:r>
          <w:rPr>
            <w:webHidden/>
          </w:rPr>
        </w:r>
        <w:r>
          <w:rPr>
            <w:webHidden/>
          </w:rPr>
          <w:fldChar w:fldCharType="separate"/>
        </w:r>
        <w:r w:rsidR="00A83927">
          <w:rPr>
            <w:webHidden/>
          </w:rPr>
          <w:t>29</w:t>
        </w:r>
        <w:r>
          <w:rPr>
            <w:webHidden/>
          </w:rPr>
          <w:fldChar w:fldCharType="end"/>
        </w:r>
      </w:hyperlink>
    </w:p>
    <w:p w14:paraId="380573E8" w14:textId="77777777" w:rsidR="00954804" w:rsidRPr="0017519E" w:rsidRDefault="00954804" w:rsidP="265090D5">
      <w:pPr>
        <w:pStyle w:val="Sumrio1"/>
        <w:rPr>
          <w:b w:val="0"/>
          <w:sz w:val="20"/>
          <w:szCs w:val="20"/>
        </w:rPr>
      </w:pPr>
      <w:hyperlink w:anchor="_Toc117696281" w:history="1">
        <w:r w:rsidRPr="00D954C8">
          <w:rPr>
            <w:rStyle w:val="Hyperlink"/>
            <w:rFonts w:ascii="Verdana" w:hAnsi="Verdana"/>
          </w:rPr>
          <w:t>10 PROCESSO DE CONCESSÃO DE CRÉDITO</w:t>
        </w:r>
        <w:r>
          <w:rPr>
            <w:webHidden/>
          </w:rPr>
          <w:tab/>
        </w:r>
        <w:r>
          <w:rPr>
            <w:webHidden/>
          </w:rPr>
          <w:fldChar w:fldCharType="begin"/>
        </w:r>
        <w:r>
          <w:rPr>
            <w:webHidden/>
          </w:rPr>
          <w:instrText xml:space="preserve"> PAGEREF _Toc117696281 \h </w:instrText>
        </w:r>
        <w:r>
          <w:rPr>
            <w:webHidden/>
          </w:rPr>
        </w:r>
        <w:r>
          <w:rPr>
            <w:webHidden/>
          </w:rPr>
          <w:fldChar w:fldCharType="separate"/>
        </w:r>
        <w:r w:rsidR="00A83927">
          <w:rPr>
            <w:webHidden/>
          </w:rPr>
          <w:t>30</w:t>
        </w:r>
        <w:r>
          <w:rPr>
            <w:webHidden/>
          </w:rPr>
          <w:fldChar w:fldCharType="end"/>
        </w:r>
      </w:hyperlink>
    </w:p>
    <w:p w14:paraId="3E1D4682" w14:textId="77777777" w:rsidR="00954804" w:rsidRPr="0017519E" w:rsidRDefault="00954804" w:rsidP="265090D5">
      <w:pPr>
        <w:pStyle w:val="Sumrio2"/>
        <w:rPr>
          <w:noProof/>
          <w:sz w:val="20"/>
          <w:szCs w:val="20"/>
        </w:rPr>
      </w:pPr>
      <w:hyperlink w:anchor="_Toc117696282" w:history="1">
        <w:r w:rsidRPr="265090D5">
          <w:rPr>
            <w:rStyle w:val="Hyperlink"/>
            <w:rFonts w:ascii="Verdana" w:hAnsi="Verdana"/>
            <w:b/>
            <w:bCs/>
            <w:noProof/>
          </w:rPr>
          <w:t>10.1 Análise pela Unidade Comercial (Atendimento)</w:t>
        </w:r>
        <w:r>
          <w:rPr>
            <w:noProof/>
            <w:webHidden/>
          </w:rPr>
          <w:tab/>
        </w:r>
        <w:r>
          <w:rPr>
            <w:noProof/>
            <w:webHidden/>
          </w:rPr>
          <w:fldChar w:fldCharType="begin"/>
        </w:r>
        <w:r>
          <w:rPr>
            <w:noProof/>
            <w:webHidden/>
          </w:rPr>
          <w:instrText xml:space="preserve"> PAGEREF _Toc117696282 \h </w:instrText>
        </w:r>
        <w:r>
          <w:rPr>
            <w:noProof/>
            <w:webHidden/>
          </w:rPr>
        </w:r>
        <w:r>
          <w:rPr>
            <w:noProof/>
            <w:webHidden/>
          </w:rPr>
          <w:fldChar w:fldCharType="separate"/>
        </w:r>
        <w:r w:rsidR="00A83927">
          <w:rPr>
            <w:noProof/>
            <w:webHidden/>
          </w:rPr>
          <w:t>30</w:t>
        </w:r>
        <w:r>
          <w:rPr>
            <w:noProof/>
            <w:webHidden/>
          </w:rPr>
          <w:fldChar w:fldCharType="end"/>
        </w:r>
      </w:hyperlink>
    </w:p>
    <w:p w14:paraId="4A9D8BD0" w14:textId="77777777" w:rsidR="00954804" w:rsidRPr="0017519E" w:rsidRDefault="00954804" w:rsidP="265090D5">
      <w:pPr>
        <w:pStyle w:val="Sumrio2"/>
        <w:rPr>
          <w:noProof/>
          <w:sz w:val="20"/>
          <w:szCs w:val="20"/>
        </w:rPr>
      </w:pPr>
      <w:hyperlink w:anchor="_Toc117696283" w:history="1">
        <w:r w:rsidRPr="265090D5">
          <w:rPr>
            <w:rStyle w:val="Hyperlink"/>
            <w:rFonts w:ascii="Verdana" w:hAnsi="Verdana"/>
            <w:b/>
            <w:bCs/>
            <w:noProof/>
          </w:rPr>
          <w:t>10.2 Análise pela Alçada Competente</w:t>
        </w:r>
        <w:r>
          <w:rPr>
            <w:noProof/>
            <w:webHidden/>
          </w:rPr>
          <w:tab/>
        </w:r>
        <w:r>
          <w:rPr>
            <w:noProof/>
            <w:webHidden/>
          </w:rPr>
          <w:fldChar w:fldCharType="begin"/>
        </w:r>
        <w:r>
          <w:rPr>
            <w:noProof/>
            <w:webHidden/>
          </w:rPr>
          <w:instrText xml:space="preserve"> PAGEREF _Toc117696283 \h </w:instrText>
        </w:r>
        <w:r>
          <w:rPr>
            <w:noProof/>
            <w:webHidden/>
          </w:rPr>
        </w:r>
        <w:r>
          <w:rPr>
            <w:noProof/>
            <w:webHidden/>
          </w:rPr>
          <w:fldChar w:fldCharType="separate"/>
        </w:r>
        <w:r w:rsidR="00A83927">
          <w:rPr>
            <w:noProof/>
            <w:webHidden/>
          </w:rPr>
          <w:t>30</w:t>
        </w:r>
        <w:r>
          <w:rPr>
            <w:noProof/>
            <w:webHidden/>
          </w:rPr>
          <w:fldChar w:fldCharType="end"/>
        </w:r>
      </w:hyperlink>
    </w:p>
    <w:p w14:paraId="067ACA40" w14:textId="77777777" w:rsidR="00954804" w:rsidRPr="0017519E" w:rsidRDefault="00954804" w:rsidP="265090D5">
      <w:pPr>
        <w:pStyle w:val="Sumrio2"/>
        <w:rPr>
          <w:noProof/>
          <w:sz w:val="20"/>
          <w:szCs w:val="20"/>
        </w:rPr>
      </w:pPr>
      <w:hyperlink w:anchor="_Toc117696284" w:history="1">
        <w:r w:rsidRPr="265090D5">
          <w:rPr>
            <w:rStyle w:val="Hyperlink"/>
            <w:rFonts w:ascii="Verdana" w:hAnsi="Verdana"/>
            <w:b/>
            <w:bCs/>
            <w:noProof/>
          </w:rPr>
          <w:t>10.3 Unidade de Crédito</w:t>
        </w:r>
        <w:r>
          <w:rPr>
            <w:noProof/>
            <w:webHidden/>
          </w:rPr>
          <w:tab/>
        </w:r>
        <w:r>
          <w:rPr>
            <w:noProof/>
            <w:webHidden/>
          </w:rPr>
          <w:fldChar w:fldCharType="begin"/>
        </w:r>
        <w:r>
          <w:rPr>
            <w:noProof/>
            <w:webHidden/>
          </w:rPr>
          <w:instrText xml:space="preserve"> PAGEREF _Toc117696284 \h </w:instrText>
        </w:r>
        <w:r>
          <w:rPr>
            <w:noProof/>
            <w:webHidden/>
          </w:rPr>
        </w:r>
        <w:r>
          <w:rPr>
            <w:noProof/>
            <w:webHidden/>
          </w:rPr>
          <w:fldChar w:fldCharType="separate"/>
        </w:r>
        <w:r w:rsidR="00A83927">
          <w:rPr>
            <w:noProof/>
            <w:webHidden/>
          </w:rPr>
          <w:t>30</w:t>
        </w:r>
        <w:r>
          <w:rPr>
            <w:noProof/>
            <w:webHidden/>
          </w:rPr>
          <w:fldChar w:fldCharType="end"/>
        </w:r>
      </w:hyperlink>
    </w:p>
    <w:p w14:paraId="253D6396" w14:textId="77777777" w:rsidR="00954804" w:rsidRPr="0017519E" w:rsidRDefault="00954804" w:rsidP="265090D5">
      <w:pPr>
        <w:pStyle w:val="Sumrio2"/>
        <w:rPr>
          <w:noProof/>
          <w:sz w:val="20"/>
          <w:szCs w:val="20"/>
        </w:rPr>
      </w:pPr>
      <w:hyperlink w:anchor="_Toc117696285" w:history="1">
        <w:r w:rsidRPr="265090D5">
          <w:rPr>
            <w:rStyle w:val="Hyperlink"/>
            <w:rFonts w:ascii="Verdana" w:hAnsi="Verdana"/>
            <w:b/>
            <w:bCs/>
            <w:noProof/>
          </w:rPr>
          <w:t>10.4 Unidade de Contabilidade</w:t>
        </w:r>
        <w:r>
          <w:rPr>
            <w:noProof/>
            <w:webHidden/>
          </w:rPr>
          <w:tab/>
        </w:r>
        <w:r>
          <w:rPr>
            <w:noProof/>
            <w:webHidden/>
          </w:rPr>
          <w:fldChar w:fldCharType="begin"/>
        </w:r>
        <w:r>
          <w:rPr>
            <w:noProof/>
            <w:webHidden/>
          </w:rPr>
          <w:instrText xml:space="preserve"> PAGEREF _Toc117696285 \h </w:instrText>
        </w:r>
        <w:r>
          <w:rPr>
            <w:noProof/>
            <w:webHidden/>
          </w:rPr>
        </w:r>
        <w:r>
          <w:rPr>
            <w:noProof/>
            <w:webHidden/>
          </w:rPr>
          <w:fldChar w:fldCharType="separate"/>
        </w:r>
        <w:r w:rsidR="00A83927">
          <w:rPr>
            <w:noProof/>
            <w:webHidden/>
          </w:rPr>
          <w:t>31</w:t>
        </w:r>
        <w:r>
          <w:rPr>
            <w:noProof/>
            <w:webHidden/>
          </w:rPr>
          <w:fldChar w:fldCharType="end"/>
        </w:r>
      </w:hyperlink>
    </w:p>
    <w:p w14:paraId="3197FDD6" w14:textId="77777777" w:rsidR="00954804" w:rsidRPr="0017519E" w:rsidRDefault="00954804" w:rsidP="265090D5">
      <w:pPr>
        <w:pStyle w:val="Sumrio1"/>
        <w:rPr>
          <w:b w:val="0"/>
          <w:sz w:val="20"/>
          <w:szCs w:val="20"/>
        </w:rPr>
      </w:pPr>
      <w:hyperlink w:anchor="_Toc117696286" w:history="1">
        <w:r w:rsidRPr="00D954C8">
          <w:rPr>
            <w:rStyle w:val="Hyperlink"/>
            <w:rFonts w:ascii="Verdana" w:hAnsi="Verdana"/>
          </w:rPr>
          <w:t>11 Processo de cobrança e renegociação</w:t>
        </w:r>
        <w:r>
          <w:rPr>
            <w:webHidden/>
          </w:rPr>
          <w:tab/>
        </w:r>
        <w:r>
          <w:rPr>
            <w:webHidden/>
          </w:rPr>
          <w:fldChar w:fldCharType="begin"/>
        </w:r>
        <w:r>
          <w:rPr>
            <w:webHidden/>
          </w:rPr>
          <w:instrText xml:space="preserve"> PAGEREF _Toc117696286 \h </w:instrText>
        </w:r>
        <w:r>
          <w:rPr>
            <w:webHidden/>
          </w:rPr>
        </w:r>
        <w:r>
          <w:rPr>
            <w:webHidden/>
          </w:rPr>
          <w:fldChar w:fldCharType="separate"/>
        </w:r>
        <w:r w:rsidR="00A83927">
          <w:rPr>
            <w:webHidden/>
          </w:rPr>
          <w:t>31</w:t>
        </w:r>
        <w:r>
          <w:rPr>
            <w:webHidden/>
          </w:rPr>
          <w:fldChar w:fldCharType="end"/>
        </w:r>
      </w:hyperlink>
    </w:p>
    <w:p w14:paraId="51EB1A83" w14:textId="77777777" w:rsidR="00954804" w:rsidRPr="0017519E" w:rsidRDefault="00954804" w:rsidP="265090D5">
      <w:pPr>
        <w:pStyle w:val="Sumrio2"/>
        <w:rPr>
          <w:noProof/>
          <w:sz w:val="20"/>
          <w:szCs w:val="20"/>
        </w:rPr>
      </w:pPr>
      <w:hyperlink w:anchor="_Toc117696287" w:history="1">
        <w:r w:rsidRPr="265090D5">
          <w:rPr>
            <w:rStyle w:val="Hyperlink"/>
            <w:rFonts w:ascii="Verdana" w:hAnsi="Verdana"/>
            <w:b/>
            <w:bCs/>
            <w:noProof/>
          </w:rPr>
          <w:t>11.1 Procedimento de cobrança</w:t>
        </w:r>
        <w:r>
          <w:rPr>
            <w:noProof/>
            <w:webHidden/>
          </w:rPr>
          <w:tab/>
        </w:r>
        <w:r>
          <w:rPr>
            <w:noProof/>
            <w:webHidden/>
          </w:rPr>
          <w:fldChar w:fldCharType="begin"/>
        </w:r>
        <w:r>
          <w:rPr>
            <w:noProof/>
            <w:webHidden/>
          </w:rPr>
          <w:instrText xml:space="preserve"> PAGEREF _Toc117696287 \h </w:instrText>
        </w:r>
        <w:r>
          <w:rPr>
            <w:noProof/>
            <w:webHidden/>
          </w:rPr>
        </w:r>
        <w:r>
          <w:rPr>
            <w:noProof/>
            <w:webHidden/>
          </w:rPr>
          <w:fldChar w:fldCharType="separate"/>
        </w:r>
        <w:r w:rsidR="00A83927">
          <w:rPr>
            <w:noProof/>
            <w:webHidden/>
          </w:rPr>
          <w:t>31</w:t>
        </w:r>
        <w:r>
          <w:rPr>
            <w:noProof/>
            <w:webHidden/>
          </w:rPr>
          <w:fldChar w:fldCharType="end"/>
        </w:r>
      </w:hyperlink>
    </w:p>
    <w:p w14:paraId="27970F68" w14:textId="77777777" w:rsidR="00954804" w:rsidRPr="0017519E" w:rsidRDefault="00954804" w:rsidP="265090D5">
      <w:pPr>
        <w:pStyle w:val="Sumrio2"/>
        <w:rPr>
          <w:noProof/>
          <w:sz w:val="20"/>
          <w:szCs w:val="20"/>
        </w:rPr>
      </w:pPr>
      <w:hyperlink w:anchor="_Toc117696288" w:history="1">
        <w:r w:rsidRPr="265090D5">
          <w:rPr>
            <w:rStyle w:val="Hyperlink"/>
            <w:rFonts w:ascii="Verdana" w:hAnsi="Verdana"/>
            <w:b/>
            <w:bCs/>
            <w:noProof/>
          </w:rPr>
          <w:t>11.2  Afastados</w:t>
        </w:r>
        <w:r>
          <w:rPr>
            <w:noProof/>
            <w:webHidden/>
          </w:rPr>
          <w:tab/>
        </w:r>
        <w:r>
          <w:rPr>
            <w:noProof/>
            <w:webHidden/>
          </w:rPr>
          <w:fldChar w:fldCharType="begin"/>
        </w:r>
        <w:r>
          <w:rPr>
            <w:noProof/>
            <w:webHidden/>
          </w:rPr>
          <w:instrText xml:space="preserve"> PAGEREF _Toc117696288 \h </w:instrText>
        </w:r>
        <w:r>
          <w:rPr>
            <w:noProof/>
            <w:webHidden/>
          </w:rPr>
        </w:r>
        <w:r>
          <w:rPr>
            <w:noProof/>
            <w:webHidden/>
          </w:rPr>
          <w:fldChar w:fldCharType="separate"/>
        </w:r>
        <w:r w:rsidR="00A83927">
          <w:rPr>
            <w:noProof/>
            <w:webHidden/>
          </w:rPr>
          <w:t>31</w:t>
        </w:r>
        <w:r>
          <w:rPr>
            <w:noProof/>
            <w:webHidden/>
          </w:rPr>
          <w:fldChar w:fldCharType="end"/>
        </w:r>
      </w:hyperlink>
    </w:p>
    <w:p w14:paraId="36BB9336" w14:textId="77777777" w:rsidR="00954804" w:rsidRPr="0017519E" w:rsidRDefault="00954804" w:rsidP="265090D5">
      <w:pPr>
        <w:pStyle w:val="Sumrio2"/>
        <w:rPr>
          <w:noProof/>
          <w:sz w:val="20"/>
          <w:szCs w:val="20"/>
        </w:rPr>
      </w:pPr>
      <w:hyperlink w:anchor="_Toc117696289" w:history="1">
        <w:r w:rsidRPr="265090D5">
          <w:rPr>
            <w:rStyle w:val="Hyperlink"/>
            <w:rFonts w:ascii="Verdana" w:hAnsi="Verdana"/>
            <w:b/>
            <w:bCs/>
            <w:noProof/>
          </w:rPr>
          <w:t>11.3 Ações preventivas</w:t>
        </w:r>
        <w:r>
          <w:rPr>
            <w:noProof/>
            <w:webHidden/>
          </w:rPr>
          <w:tab/>
        </w:r>
        <w:r>
          <w:rPr>
            <w:noProof/>
            <w:webHidden/>
          </w:rPr>
          <w:fldChar w:fldCharType="begin"/>
        </w:r>
        <w:r>
          <w:rPr>
            <w:noProof/>
            <w:webHidden/>
          </w:rPr>
          <w:instrText xml:space="preserve"> PAGEREF _Toc117696289 \h </w:instrText>
        </w:r>
        <w:r>
          <w:rPr>
            <w:noProof/>
            <w:webHidden/>
          </w:rPr>
        </w:r>
        <w:r>
          <w:rPr>
            <w:noProof/>
            <w:webHidden/>
          </w:rPr>
          <w:fldChar w:fldCharType="separate"/>
        </w:r>
        <w:r w:rsidR="00A83927">
          <w:rPr>
            <w:noProof/>
            <w:webHidden/>
          </w:rPr>
          <w:t>32</w:t>
        </w:r>
        <w:r>
          <w:rPr>
            <w:noProof/>
            <w:webHidden/>
          </w:rPr>
          <w:fldChar w:fldCharType="end"/>
        </w:r>
      </w:hyperlink>
    </w:p>
    <w:p w14:paraId="750A7A2A" w14:textId="77777777" w:rsidR="00954804" w:rsidRPr="0017519E" w:rsidRDefault="00954804" w:rsidP="265090D5">
      <w:pPr>
        <w:pStyle w:val="Sumrio2"/>
        <w:rPr>
          <w:noProof/>
          <w:sz w:val="20"/>
          <w:szCs w:val="20"/>
        </w:rPr>
      </w:pPr>
      <w:hyperlink w:anchor="_Toc117696290" w:history="1">
        <w:r w:rsidRPr="265090D5">
          <w:rPr>
            <w:rStyle w:val="Hyperlink"/>
            <w:rFonts w:ascii="Verdana" w:hAnsi="Verdana"/>
            <w:b/>
            <w:bCs/>
            <w:noProof/>
          </w:rPr>
          <w:t>11.4 Refinanciamentos</w:t>
        </w:r>
        <w:r>
          <w:rPr>
            <w:noProof/>
            <w:webHidden/>
          </w:rPr>
          <w:tab/>
        </w:r>
        <w:r>
          <w:rPr>
            <w:noProof/>
            <w:webHidden/>
          </w:rPr>
          <w:fldChar w:fldCharType="begin"/>
        </w:r>
        <w:r>
          <w:rPr>
            <w:noProof/>
            <w:webHidden/>
          </w:rPr>
          <w:instrText xml:space="preserve"> PAGEREF _Toc117696290 \h </w:instrText>
        </w:r>
        <w:r>
          <w:rPr>
            <w:noProof/>
            <w:webHidden/>
          </w:rPr>
        </w:r>
        <w:r>
          <w:rPr>
            <w:noProof/>
            <w:webHidden/>
          </w:rPr>
          <w:fldChar w:fldCharType="separate"/>
        </w:r>
        <w:r w:rsidR="00A83927">
          <w:rPr>
            <w:noProof/>
            <w:webHidden/>
          </w:rPr>
          <w:t>34</w:t>
        </w:r>
        <w:r>
          <w:rPr>
            <w:noProof/>
            <w:webHidden/>
          </w:rPr>
          <w:fldChar w:fldCharType="end"/>
        </w:r>
      </w:hyperlink>
    </w:p>
    <w:p w14:paraId="40BCDEEB" w14:textId="77777777" w:rsidR="00954804" w:rsidRPr="0017519E" w:rsidRDefault="00954804" w:rsidP="265090D5">
      <w:pPr>
        <w:pStyle w:val="Sumrio2"/>
        <w:rPr>
          <w:noProof/>
          <w:sz w:val="20"/>
          <w:szCs w:val="20"/>
        </w:rPr>
      </w:pPr>
      <w:hyperlink w:anchor="_Toc117696291" w:history="1">
        <w:r w:rsidRPr="265090D5">
          <w:rPr>
            <w:rStyle w:val="Hyperlink"/>
            <w:rFonts w:ascii="Verdana" w:hAnsi="Verdana"/>
            <w:b/>
            <w:bCs/>
            <w:noProof/>
          </w:rPr>
          <w:t>11.5 Pontos a serem observados na cobrança</w:t>
        </w:r>
        <w:r>
          <w:rPr>
            <w:noProof/>
            <w:webHidden/>
          </w:rPr>
          <w:tab/>
        </w:r>
        <w:r>
          <w:rPr>
            <w:noProof/>
            <w:webHidden/>
          </w:rPr>
          <w:fldChar w:fldCharType="begin"/>
        </w:r>
        <w:r>
          <w:rPr>
            <w:noProof/>
            <w:webHidden/>
          </w:rPr>
          <w:instrText xml:space="preserve"> PAGEREF _Toc117696291 \h </w:instrText>
        </w:r>
        <w:r>
          <w:rPr>
            <w:noProof/>
            <w:webHidden/>
          </w:rPr>
        </w:r>
        <w:r>
          <w:rPr>
            <w:noProof/>
            <w:webHidden/>
          </w:rPr>
          <w:fldChar w:fldCharType="separate"/>
        </w:r>
        <w:r w:rsidR="00A83927">
          <w:rPr>
            <w:noProof/>
            <w:webHidden/>
          </w:rPr>
          <w:t>34</w:t>
        </w:r>
        <w:r>
          <w:rPr>
            <w:noProof/>
            <w:webHidden/>
          </w:rPr>
          <w:fldChar w:fldCharType="end"/>
        </w:r>
      </w:hyperlink>
    </w:p>
    <w:p w14:paraId="6EDBAA4A" w14:textId="77777777" w:rsidR="00954804" w:rsidRPr="0017519E" w:rsidRDefault="00954804" w:rsidP="265090D5">
      <w:pPr>
        <w:pStyle w:val="Sumrio2"/>
        <w:rPr>
          <w:noProof/>
          <w:sz w:val="20"/>
          <w:szCs w:val="20"/>
        </w:rPr>
      </w:pPr>
      <w:hyperlink w:anchor="_Toc117696292" w:history="1">
        <w:r w:rsidRPr="265090D5">
          <w:rPr>
            <w:rStyle w:val="Hyperlink"/>
            <w:rFonts w:ascii="Verdana" w:hAnsi="Verdana"/>
            <w:b/>
            <w:bCs/>
            <w:noProof/>
          </w:rPr>
          <w:t>11.6 DESLIGADOS</w:t>
        </w:r>
        <w:r>
          <w:rPr>
            <w:noProof/>
            <w:webHidden/>
          </w:rPr>
          <w:tab/>
        </w:r>
        <w:r>
          <w:rPr>
            <w:noProof/>
            <w:webHidden/>
          </w:rPr>
          <w:fldChar w:fldCharType="begin"/>
        </w:r>
        <w:r>
          <w:rPr>
            <w:noProof/>
            <w:webHidden/>
          </w:rPr>
          <w:instrText xml:space="preserve"> PAGEREF _Toc117696292 \h </w:instrText>
        </w:r>
        <w:r>
          <w:rPr>
            <w:noProof/>
            <w:webHidden/>
          </w:rPr>
        </w:r>
        <w:r>
          <w:rPr>
            <w:noProof/>
            <w:webHidden/>
          </w:rPr>
          <w:fldChar w:fldCharType="separate"/>
        </w:r>
        <w:r w:rsidR="00A83927">
          <w:rPr>
            <w:noProof/>
            <w:webHidden/>
          </w:rPr>
          <w:t>35</w:t>
        </w:r>
        <w:r>
          <w:rPr>
            <w:noProof/>
            <w:webHidden/>
          </w:rPr>
          <w:fldChar w:fldCharType="end"/>
        </w:r>
      </w:hyperlink>
    </w:p>
    <w:p w14:paraId="48B26BE2" w14:textId="77777777" w:rsidR="00954804" w:rsidRPr="0017519E" w:rsidRDefault="00954804" w:rsidP="265090D5">
      <w:pPr>
        <w:pStyle w:val="Sumrio2"/>
        <w:rPr>
          <w:noProof/>
          <w:sz w:val="20"/>
          <w:szCs w:val="20"/>
        </w:rPr>
      </w:pPr>
      <w:hyperlink w:anchor="_Toc117696293" w:history="1">
        <w:r w:rsidRPr="265090D5">
          <w:rPr>
            <w:rStyle w:val="Hyperlink"/>
            <w:rFonts w:ascii="Verdana" w:hAnsi="Verdana"/>
            <w:b/>
            <w:bCs/>
            <w:noProof/>
          </w:rPr>
          <w:t>11.7 AÇÕES INICIAIS</w:t>
        </w:r>
        <w:r>
          <w:rPr>
            <w:noProof/>
            <w:webHidden/>
          </w:rPr>
          <w:tab/>
        </w:r>
        <w:r>
          <w:rPr>
            <w:noProof/>
            <w:webHidden/>
          </w:rPr>
          <w:fldChar w:fldCharType="begin"/>
        </w:r>
        <w:r>
          <w:rPr>
            <w:noProof/>
            <w:webHidden/>
          </w:rPr>
          <w:instrText xml:space="preserve"> PAGEREF _Toc117696293 \h </w:instrText>
        </w:r>
        <w:r>
          <w:rPr>
            <w:noProof/>
            <w:webHidden/>
          </w:rPr>
        </w:r>
        <w:r>
          <w:rPr>
            <w:noProof/>
            <w:webHidden/>
          </w:rPr>
          <w:fldChar w:fldCharType="separate"/>
        </w:r>
        <w:r w:rsidR="00A83927">
          <w:rPr>
            <w:noProof/>
            <w:webHidden/>
          </w:rPr>
          <w:t>36</w:t>
        </w:r>
        <w:r>
          <w:rPr>
            <w:noProof/>
            <w:webHidden/>
          </w:rPr>
          <w:fldChar w:fldCharType="end"/>
        </w:r>
      </w:hyperlink>
    </w:p>
    <w:p w14:paraId="37CE6248" w14:textId="77777777" w:rsidR="00954804" w:rsidRPr="0017519E" w:rsidRDefault="00954804" w:rsidP="265090D5">
      <w:pPr>
        <w:pStyle w:val="Sumrio2"/>
        <w:rPr>
          <w:noProof/>
          <w:sz w:val="20"/>
          <w:szCs w:val="20"/>
        </w:rPr>
      </w:pPr>
      <w:hyperlink w:anchor="_Toc117696294" w:history="1">
        <w:r w:rsidRPr="265090D5">
          <w:rPr>
            <w:rStyle w:val="Hyperlink"/>
            <w:rFonts w:ascii="Verdana" w:hAnsi="Verdana"/>
            <w:b/>
            <w:bCs/>
            <w:noProof/>
          </w:rPr>
          <w:t>11.8 RESTRIÇÕES CADASTRAIS</w:t>
        </w:r>
        <w:r>
          <w:rPr>
            <w:noProof/>
            <w:webHidden/>
          </w:rPr>
          <w:tab/>
        </w:r>
        <w:r>
          <w:rPr>
            <w:noProof/>
            <w:webHidden/>
          </w:rPr>
          <w:fldChar w:fldCharType="begin"/>
        </w:r>
        <w:r>
          <w:rPr>
            <w:noProof/>
            <w:webHidden/>
          </w:rPr>
          <w:instrText xml:space="preserve"> PAGEREF _Toc117696294 \h </w:instrText>
        </w:r>
        <w:r>
          <w:rPr>
            <w:noProof/>
            <w:webHidden/>
          </w:rPr>
        </w:r>
        <w:r>
          <w:rPr>
            <w:noProof/>
            <w:webHidden/>
          </w:rPr>
          <w:fldChar w:fldCharType="separate"/>
        </w:r>
        <w:r w:rsidR="00A83927">
          <w:rPr>
            <w:noProof/>
            <w:webHidden/>
          </w:rPr>
          <w:t>36</w:t>
        </w:r>
        <w:r>
          <w:rPr>
            <w:noProof/>
            <w:webHidden/>
          </w:rPr>
          <w:fldChar w:fldCharType="end"/>
        </w:r>
      </w:hyperlink>
    </w:p>
    <w:p w14:paraId="169789BF" w14:textId="77777777" w:rsidR="00954804" w:rsidRPr="0017519E" w:rsidRDefault="00954804" w:rsidP="265090D5">
      <w:pPr>
        <w:pStyle w:val="Sumrio1"/>
        <w:rPr>
          <w:b w:val="0"/>
          <w:sz w:val="20"/>
          <w:szCs w:val="20"/>
        </w:rPr>
      </w:pPr>
      <w:hyperlink w:anchor="_Toc117696295" w:history="1">
        <w:r w:rsidRPr="00D954C8">
          <w:rPr>
            <w:rStyle w:val="Hyperlink"/>
            <w:rFonts w:ascii="Verdana" w:hAnsi="Verdana"/>
          </w:rPr>
          <w:t>12 CONSIDERAÇÕES FINAIS</w:t>
        </w:r>
        <w:r>
          <w:rPr>
            <w:webHidden/>
          </w:rPr>
          <w:tab/>
        </w:r>
        <w:r>
          <w:rPr>
            <w:webHidden/>
          </w:rPr>
          <w:fldChar w:fldCharType="begin"/>
        </w:r>
        <w:r>
          <w:rPr>
            <w:webHidden/>
          </w:rPr>
          <w:instrText xml:space="preserve"> PAGEREF _Toc117696295 \h </w:instrText>
        </w:r>
        <w:r>
          <w:rPr>
            <w:webHidden/>
          </w:rPr>
        </w:r>
        <w:r>
          <w:rPr>
            <w:webHidden/>
          </w:rPr>
          <w:fldChar w:fldCharType="separate"/>
        </w:r>
        <w:r w:rsidR="00A83927">
          <w:rPr>
            <w:webHidden/>
          </w:rPr>
          <w:t>38</w:t>
        </w:r>
        <w:r>
          <w:rPr>
            <w:webHidden/>
          </w:rPr>
          <w:fldChar w:fldCharType="end"/>
        </w:r>
      </w:hyperlink>
    </w:p>
    <w:p w14:paraId="0FDAF377" w14:textId="77777777" w:rsidR="00954804" w:rsidRPr="0017519E" w:rsidRDefault="00954804" w:rsidP="265090D5">
      <w:pPr>
        <w:pStyle w:val="Sumrio1"/>
        <w:rPr>
          <w:b w:val="0"/>
          <w:sz w:val="20"/>
          <w:szCs w:val="20"/>
        </w:rPr>
      </w:pPr>
      <w:hyperlink w:anchor="_Toc117696296" w:history="1">
        <w:r w:rsidRPr="00D954C8">
          <w:rPr>
            <w:rStyle w:val="Hyperlink"/>
            <w:rFonts w:ascii="Verdana" w:hAnsi="Verdana"/>
          </w:rPr>
          <w:t>13 ANEXOS</w:t>
        </w:r>
        <w:r>
          <w:rPr>
            <w:webHidden/>
          </w:rPr>
          <w:tab/>
        </w:r>
        <w:r>
          <w:rPr>
            <w:webHidden/>
          </w:rPr>
          <w:fldChar w:fldCharType="begin"/>
        </w:r>
        <w:r>
          <w:rPr>
            <w:webHidden/>
          </w:rPr>
          <w:instrText xml:space="preserve"> PAGEREF _Toc117696296 \h </w:instrText>
        </w:r>
        <w:r>
          <w:rPr>
            <w:webHidden/>
          </w:rPr>
        </w:r>
        <w:r>
          <w:rPr>
            <w:webHidden/>
          </w:rPr>
          <w:fldChar w:fldCharType="separate"/>
        </w:r>
        <w:r w:rsidR="00A83927">
          <w:rPr>
            <w:webHidden/>
          </w:rPr>
          <w:t>39</w:t>
        </w:r>
        <w:r>
          <w:rPr>
            <w:webHidden/>
          </w:rPr>
          <w:fldChar w:fldCharType="end"/>
        </w:r>
      </w:hyperlink>
    </w:p>
    <w:p w14:paraId="1D7BF1B1" w14:textId="77777777" w:rsidR="00954804" w:rsidRPr="0017519E" w:rsidRDefault="00954804" w:rsidP="265090D5">
      <w:pPr>
        <w:pStyle w:val="Sumrio2"/>
        <w:rPr>
          <w:noProof/>
          <w:sz w:val="20"/>
          <w:szCs w:val="20"/>
        </w:rPr>
      </w:pPr>
      <w:hyperlink w:anchor="_Toc117696297" w:history="1">
        <w:r w:rsidRPr="265090D5">
          <w:rPr>
            <w:rStyle w:val="Hyperlink"/>
            <w:rFonts w:ascii="Verdana" w:hAnsi="Verdana"/>
            <w:b/>
            <w:bCs/>
            <w:noProof/>
          </w:rPr>
          <w:t>13.1 Modelo de Proposta de admissão</w:t>
        </w:r>
        <w:r>
          <w:rPr>
            <w:noProof/>
            <w:webHidden/>
          </w:rPr>
          <w:tab/>
        </w:r>
        <w:r>
          <w:rPr>
            <w:noProof/>
            <w:webHidden/>
          </w:rPr>
          <w:fldChar w:fldCharType="begin"/>
        </w:r>
        <w:r>
          <w:rPr>
            <w:noProof/>
            <w:webHidden/>
          </w:rPr>
          <w:instrText xml:space="preserve"> PAGEREF _Toc117696297 \h </w:instrText>
        </w:r>
        <w:r>
          <w:rPr>
            <w:noProof/>
            <w:webHidden/>
          </w:rPr>
        </w:r>
        <w:r>
          <w:rPr>
            <w:noProof/>
            <w:webHidden/>
          </w:rPr>
          <w:fldChar w:fldCharType="separate"/>
        </w:r>
        <w:r w:rsidR="00A83927">
          <w:rPr>
            <w:noProof/>
            <w:webHidden/>
          </w:rPr>
          <w:t>39</w:t>
        </w:r>
        <w:r>
          <w:rPr>
            <w:noProof/>
            <w:webHidden/>
          </w:rPr>
          <w:fldChar w:fldCharType="end"/>
        </w:r>
      </w:hyperlink>
    </w:p>
    <w:p w14:paraId="60248C88" w14:textId="77777777" w:rsidR="00954804" w:rsidRPr="0017519E" w:rsidRDefault="00954804" w:rsidP="265090D5">
      <w:pPr>
        <w:pStyle w:val="Sumrio2"/>
        <w:rPr>
          <w:noProof/>
          <w:sz w:val="20"/>
          <w:szCs w:val="20"/>
        </w:rPr>
      </w:pPr>
      <w:hyperlink w:anchor="_Toc117696298" w:history="1">
        <w:r w:rsidRPr="265090D5">
          <w:rPr>
            <w:rStyle w:val="Hyperlink"/>
            <w:rFonts w:ascii="Verdana" w:hAnsi="Verdana"/>
            <w:b/>
            <w:bCs/>
            <w:noProof/>
          </w:rPr>
          <w:t>13.2 Modelo da Ficha cadastral</w:t>
        </w:r>
        <w:r>
          <w:rPr>
            <w:noProof/>
            <w:webHidden/>
          </w:rPr>
          <w:tab/>
        </w:r>
        <w:r>
          <w:rPr>
            <w:noProof/>
            <w:webHidden/>
          </w:rPr>
          <w:fldChar w:fldCharType="begin"/>
        </w:r>
        <w:r>
          <w:rPr>
            <w:noProof/>
            <w:webHidden/>
          </w:rPr>
          <w:instrText xml:space="preserve"> PAGEREF _Toc117696298 \h </w:instrText>
        </w:r>
        <w:r>
          <w:rPr>
            <w:noProof/>
            <w:webHidden/>
          </w:rPr>
        </w:r>
        <w:r>
          <w:rPr>
            <w:noProof/>
            <w:webHidden/>
          </w:rPr>
          <w:fldChar w:fldCharType="separate"/>
        </w:r>
        <w:r w:rsidR="00A83927">
          <w:rPr>
            <w:noProof/>
            <w:webHidden/>
          </w:rPr>
          <w:t>40</w:t>
        </w:r>
        <w:r>
          <w:rPr>
            <w:noProof/>
            <w:webHidden/>
          </w:rPr>
          <w:fldChar w:fldCharType="end"/>
        </w:r>
      </w:hyperlink>
    </w:p>
    <w:p w14:paraId="5462C078" w14:textId="77777777" w:rsidR="00954804" w:rsidRPr="0017519E" w:rsidRDefault="00954804" w:rsidP="265090D5">
      <w:pPr>
        <w:pStyle w:val="Sumrio2"/>
        <w:rPr>
          <w:noProof/>
          <w:sz w:val="20"/>
          <w:szCs w:val="20"/>
        </w:rPr>
      </w:pPr>
      <w:hyperlink w:anchor="_Toc117696300" w:history="1">
        <w:r w:rsidRPr="265090D5">
          <w:rPr>
            <w:rStyle w:val="Hyperlink"/>
            <w:rFonts w:ascii="Verdana" w:hAnsi="Verdana"/>
            <w:b/>
            <w:bCs/>
            <w:noProof/>
          </w:rPr>
          <w:t>13.3 Modelo de solicitação de empréstimo</w:t>
        </w:r>
        <w:r>
          <w:rPr>
            <w:noProof/>
            <w:webHidden/>
          </w:rPr>
          <w:tab/>
        </w:r>
        <w:r>
          <w:rPr>
            <w:noProof/>
            <w:webHidden/>
          </w:rPr>
          <w:fldChar w:fldCharType="begin"/>
        </w:r>
        <w:r>
          <w:rPr>
            <w:noProof/>
            <w:webHidden/>
          </w:rPr>
          <w:instrText xml:space="preserve"> PAGEREF _Toc117696300 \h </w:instrText>
        </w:r>
        <w:r>
          <w:rPr>
            <w:noProof/>
            <w:webHidden/>
          </w:rPr>
        </w:r>
        <w:r>
          <w:rPr>
            <w:noProof/>
            <w:webHidden/>
          </w:rPr>
          <w:fldChar w:fldCharType="separate"/>
        </w:r>
        <w:r w:rsidR="00A83927">
          <w:rPr>
            <w:noProof/>
            <w:webHidden/>
          </w:rPr>
          <w:t>43</w:t>
        </w:r>
        <w:r>
          <w:rPr>
            <w:noProof/>
            <w:webHidden/>
          </w:rPr>
          <w:fldChar w:fldCharType="end"/>
        </w:r>
      </w:hyperlink>
    </w:p>
    <w:p w14:paraId="7C140747" w14:textId="77777777" w:rsidR="00954804" w:rsidRPr="0017519E" w:rsidRDefault="00954804" w:rsidP="265090D5">
      <w:pPr>
        <w:pStyle w:val="Sumrio2"/>
        <w:rPr>
          <w:noProof/>
          <w:sz w:val="20"/>
          <w:szCs w:val="20"/>
        </w:rPr>
      </w:pPr>
      <w:hyperlink w:anchor="_Toc117696302" w:history="1">
        <w:r w:rsidRPr="265090D5">
          <w:rPr>
            <w:rStyle w:val="Hyperlink"/>
            <w:rFonts w:ascii="Verdana" w:hAnsi="Verdana"/>
            <w:b/>
            <w:bCs/>
            <w:noProof/>
          </w:rPr>
          <w:t>13.4 Modelo de declaração de endereço</w:t>
        </w:r>
        <w:r>
          <w:rPr>
            <w:noProof/>
            <w:webHidden/>
          </w:rPr>
          <w:tab/>
        </w:r>
        <w:r>
          <w:rPr>
            <w:noProof/>
            <w:webHidden/>
          </w:rPr>
          <w:fldChar w:fldCharType="begin"/>
        </w:r>
        <w:r>
          <w:rPr>
            <w:noProof/>
            <w:webHidden/>
          </w:rPr>
          <w:instrText xml:space="preserve"> PAGEREF _Toc117696302 \h </w:instrText>
        </w:r>
        <w:r>
          <w:rPr>
            <w:noProof/>
            <w:webHidden/>
          </w:rPr>
        </w:r>
        <w:r>
          <w:rPr>
            <w:noProof/>
            <w:webHidden/>
          </w:rPr>
          <w:fldChar w:fldCharType="separate"/>
        </w:r>
        <w:r w:rsidR="00A83927">
          <w:rPr>
            <w:noProof/>
            <w:webHidden/>
          </w:rPr>
          <w:t>44</w:t>
        </w:r>
        <w:r>
          <w:rPr>
            <w:noProof/>
            <w:webHidden/>
          </w:rPr>
          <w:fldChar w:fldCharType="end"/>
        </w:r>
      </w:hyperlink>
    </w:p>
    <w:p w14:paraId="34F89815" w14:textId="77777777" w:rsidR="00954804" w:rsidRPr="0017519E" w:rsidRDefault="00954804" w:rsidP="265090D5">
      <w:pPr>
        <w:pStyle w:val="Sumrio2"/>
        <w:rPr>
          <w:noProof/>
          <w:sz w:val="20"/>
          <w:szCs w:val="20"/>
        </w:rPr>
      </w:pPr>
      <w:hyperlink w:anchor="_Toc117696304" w:history="1">
        <w:r w:rsidRPr="265090D5">
          <w:rPr>
            <w:rStyle w:val="Hyperlink"/>
            <w:rFonts w:ascii="Verdana" w:hAnsi="Verdana"/>
            <w:b/>
            <w:bCs/>
            <w:noProof/>
          </w:rPr>
          <w:t>13.5 Modelo de contrato de empréstimo</w:t>
        </w:r>
        <w:r>
          <w:rPr>
            <w:noProof/>
            <w:webHidden/>
          </w:rPr>
          <w:tab/>
        </w:r>
        <w:r>
          <w:rPr>
            <w:noProof/>
            <w:webHidden/>
          </w:rPr>
          <w:fldChar w:fldCharType="begin"/>
        </w:r>
        <w:r>
          <w:rPr>
            <w:noProof/>
            <w:webHidden/>
          </w:rPr>
          <w:instrText xml:space="preserve"> PAGEREF _Toc117696304 \h </w:instrText>
        </w:r>
        <w:r>
          <w:rPr>
            <w:noProof/>
            <w:webHidden/>
          </w:rPr>
        </w:r>
        <w:r>
          <w:rPr>
            <w:noProof/>
            <w:webHidden/>
          </w:rPr>
          <w:fldChar w:fldCharType="separate"/>
        </w:r>
        <w:r w:rsidR="00A83927">
          <w:rPr>
            <w:noProof/>
            <w:webHidden/>
          </w:rPr>
          <w:t>45</w:t>
        </w:r>
        <w:r>
          <w:rPr>
            <w:noProof/>
            <w:webHidden/>
          </w:rPr>
          <w:fldChar w:fldCharType="end"/>
        </w:r>
      </w:hyperlink>
    </w:p>
    <w:p w14:paraId="17ECF280" w14:textId="77777777" w:rsidR="00954804" w:rsidRPr="0017519E" w:rsidRDefault="00954804" w:rsidP="265090D5">
      <w:pPr>
        <w:pStyle w:val="Sumrio2"/>
        <w:rPr>
          <w:noProof/>
          <w:sz w:val="20"/>
          <w:szCs w:val="20"/>
        </w:rPr>
      </w:pPr>
      <w:hyperlink w:anchor="_Toc117696307" w:history="1">
        <w:r w:rsidRPr="265090D5">
          <w:rPr>
            <w:rStyle w:val="Hyperlink"/>
            <w:rFonts w:ascii="Verdana" w:hAnsi="Verdana"/>
            <w:b/>
            <w:bCs/>
            <w:noProof/>
          </w:rPr>
          <w:t>13.6 Modelo da análise de crédito</w:t>
        </w:r>
        <w:r>
          <w:rPr>
            <w:noProof/>
            <w:webHidden/>
          </w:rPr>
          <w:tab/>
        </w:r>
        <w:r>
          <w:rPr>
            <w:noProof/>
            <w:webHidden/>
          </w:rPr>
          <w:fldChar w:fldCharType="begin"/>
        </w:r>
        <w:r>
          <w:rPr>
            <w:noProof/>
            <w:webHidden/>
          </w:rPr>
          <w:instrText xml:space="preserve"> PAGEREF _Toc117696307 \h </w:instrText>
        </w:r>
        <w:r>
          <w:rPr>
            <w:noProof/>
            <w:webHidden/>
          </w:rPr>
        </w:r>
        <w:r>
          <w:rPr>
            <w:noProof/>
            <w:webHidden/>
          </w:rPr>
          <w:fldChar w:fldCharType="separate"/>
        </w:r>
        <w:r w:rsidR="00A83927">
          <w:rPr>
            <w:noProof/>
            <w:webHidden/>
          </w:rPr>
          <w:t>48</w:t>
        </w:r>
        <w:r>
          <w:rPr>
            <w:noProof/>
            <w:webHidden/>
          </w:rPr>
          <w:fldChar w:fldCharType="end"/>
        </w:r>
      </w:hyperlink>
    </w:p>
    <w:p w14:paraId="5043CB0F" w14:textId="173D8186" w:rsidR="000E632B" w:rsidRDefault="000E632B" w:rsidP="265090D5">
      <w:pPr>
        <w:rPr>
          <w:rFonts w:ascii="Verdana" w:hAnsi="Verdana"/>
          <w:sz w:val="20"/>
          <w:szCs w:val="20"/>
        </w:rPr>
      </w:pPr>
    </w:p>
    <w:p w14:paraId="49806C49" w14:textId="6B551C5C" w:rsidR="60417D9C" w:rsidRDefault="60417D9C" w:rsidP="60417D9C">
      <w:pPr>
        <w:rPr>
          <w:rFonts w:ascii="Verdana" w:hAnsi="Verdana"/>
          <w:sz w:val="20"/>
          <w:szCs w:val="20"/>
        </w:rPr>
      </w:pPr>
    </w:p>
    <w:p w14:paraId="0CF1111A" w14:textId="087925B7" w:rsidR="60417D9C" w:rsidRDefault="60417D9C" w:rsidP="60417D9C">
      <w:pPr>
        <w:rPr>
          <w:rFonts w:ascii="Verdana" w:hAnsi="Verdana"/>
          <w:b/>
          <w:bCs/>
          <w:sz w:val="24"/>
          <w:szCs w:val="24"/>
        </w:rPr>
      </w:pPr>
    </w:p>
    <w:p w14:paraId="0C745988" w14:textId="46D52F89" w:rsidR="60417D9C" w:rsidRDefault="60417D9C" w:rsidP="60417D9C">
      <w:pPr>
        <w:rPr>
          <w:rFonts w:ascii="Verdana" w:hAnsi="Verdana"/>
          <w:b/>
          <w:bCs/>
          <w:sz w:val="24"/>
          <w:szCs w:val="24"/>
        </w:rPr>
      </w:pPr>
    </w:p>
    <w:p w14:paraId="48407F7E" w14:textId="26AA2B36" w:rsidR="60417D9C" w:rsidRDefault="60417D9C" w:rsidP="60417D9C">
      <w:pPr>
        <w:rPr>
          <w:rFonts w:ascii="Verdana" w:hAnsi="Verdana"/>
          <w:b/>
          <w:bCs/>
          <w:sz w:val="24"/>
          <w:szCs w:val="24"/>
        </w:rPr>
      </w:pPr>
    </w:p>
    <w:p w14:paraId="1E337708" w14:textId="7D181CBB" w:rsidR="60417D9C" w:rsidRDefault="60417D9C" w:rsidP="60417D9C">
      <w:pPr>
        <w:rPr>
          <w:rFonts w:ascii="Verdana" w:hAnsi="Verdana"/>
          <w:b/>
          <w:bCs/>
          <w:sz w:val="24"/>
          <w:szCs w:val="24"/>
        </w:rPr>
      </w:pPr>
    </w:p>
    <w:p w14:paraId="226A0D33" w14:textId="6EA8632C" w:rsidR="60417D9C" w:rsidRDefault="60417D9C" w:rsidP="60417D9C">
      <w:pPr>
        <w:rPr>
          <w:rFonts w:ascii="Verdana" w:hAnsi="Verdana"/>
          <w:b/>
          <w:bCs/>
          <w:sz w:val="24"/>
          <w:szCs w:val="24"/>
        </w:rPr>
      </w:pPr>
    </w:p>
    <w:p w14:paraId="4DF2CD16" w14:textId="66A26092" w:rsidR="001A0CAF" w:rsidRPr="000E632B" w:rsidRDefault="000E632B" w:rsidP="5EA22B4F">
      <w:pPr>
        <w:rPr>
          <w:rFonts w:ascii="Verdana" w:hAnsi="Verdana"/>
          <w:b/>
          <w:bCs/>
          <w:sz w:val="24"/>
          <w:szCs w:val="24"/>
        </w:rPr>
      </w:pPr>
      <w:r w:rsidRPr="7E4198D7">
        <w:rPr>
          <w:rFonts w:ascii="Verdana" w:hAnsi="Verdana"/>
          <w:sz w:val="24"/>
          <w:szCs w:val="24"/>
        </w:rPr>
        <w:fldChar w:fldCharType="end"/>
      </w:r>
    </w:p>
    <w:p w14:paraId="509D9601" w14:textId="3A58AAF4" w:rsidR="001A0CAF" w:rsidRPr="000E632B" w:rsidRDefault="5E38EE9F" w:rsidP="5CF58597">
      <w:pPr>
        <w:rPr>
          <w:rFonts w:ascii="Verdana" w:hAnsi="Verdana"/>
          <w:b/>
          <w:bCs/>
          <w:sz w:val="24"/>
          <w:szCs w:val="24"/>
        </w:rPr>
      </w:pPr>
      <w:r w:rsidRPr="5EA22B4F">
        <w:rPr>
          <w:rFonts w:ascii="Verdana" w:hAnsi="Verdana"/>
          <w:b/>
          <w:bCs/>
          <w:sz w:val="24"/>
          <w:szCs w:val="24"/>
        </w:rPr>
        <w:lastRenderedPageBreak/>
        <w:t>1 INTRODUÇÃO</w:t>
      </w:r>
    </w:p>
    <w:p w14:paraId="5A140535" w14:textId="718FC31D" w:rsidR="001A0CAF" w:rsidRPr="000E632B" w:rsidRDefault="001A0CAF" w:rsidP="265090D5">
      <w:pPr>
        <w:tabs>
          <w:tab w:val="num" w:pos="720"/>
        </w:tabs>
      </w:pPr>
    </w:p>
    <w:p w14:paraId="284F25E9" w14:textId="6FD6E0AF" w:rsidR="001A0CAF" w:rsidRPr="000E632B" w:rsidRDefault="4D9D9B52" w:rsidP="265090D5">
      <w:pPr>
        <w:jc w:val="both"/>
        <w:rPr>
          <w:rFonts w:ascii="Verdana" w:hAnsi="Verdana"/>
          <w:sz w:val="24"/>
          <w:szCs w:val="24"/>
        </w:rPr>
      </w:pPr>
      <w:r w:rsidRPr="265090D5">
        <w:rPr>
          <w:rFonts w:ascii="Verdana" w:hAnsi="Verdana"/>
          <w:sz w:val="24"/>
          <w:szCs w:val="24"/>
        </w:rPr>
        <w:t xml:space="preserve">    Crédito é o instrumento de política financeira para concessão de empréstimos e de financiamentos, cuja sistemática consiste na troca de um valor presente por uma promessa de reembolso futuro, a qual se concretiza em função do risco envolvido na operação.</w:t>
      </w:r>
    </w:p>
    <w:p w14:paraId="6332E7C7" w14:textId="77777777" w:rsidR="001A0CAF" w:rsidRPr="000E632B" w:rsidRDefault="4D9D9B52" w:rsidP="265090D5">
      <w:pPr>
        <w:ind w:firstLine="720"/>
        <w:jc w:val="both"/>
        <w:rPr>
          <w:rFonts w:ascii="Verdana" w:hAnsi="Verdana"/>
          <w:sz w:val="24"/>
          <w:szCs w:val="24"/>
        </w:rPr>
      </w:pPr>
      <w:r w:rsidRPr="265090D5">
        <w:rPr>
          <w:rFonts w:ascii="Verdana" w:hAnsi="Verdana"/>
          <w:sz w:val="24"/>
          <w:szCs w:val="24"/>
        </w:rPr>
        <w:t>No processo de concessão de crédito, a cooperativa deve lembrar-se que ao vender um crédito, compra um risco com todos os problemas e os benefícios que envolvem a transação e, por esse motivo, torna-se essencial adotar política de crédito compatível ao risco que deseja assumir.</w:t>
      </w:r>
    </w:p>
    <w:p w14:paraId="55980A80" w14:textId="3203949D" w:rsidR="001A0CAF" w:rsidRPr="000E632B" w:rsidRDefault="4D9D9B52" w:rsidP="265090D5">
      <w:pPr>
        <w:jc w:val="both"/>
        <w:rPr>
          <w:rFonts w:ascii="Verdana" w:hAnsi="Verdana"/>
          <w:sz w:val="24"/>
          <w:szCs w:val="24"/>
        </w:rPr>
      </w:pPr>
      <w:r w:rsidRPr="265090D5">
        <w:rPr>
          <w:rFonts w:ascii="Verdana" w:hAnsi="Verdana"/>
          <w:sz w:val="24"/>
          <w:szCs w:val="24"/>
        </w:rPr>
        <w:t xml:space="preserve">      É necessário, portanto, que a determinação do crédito seja realizada por meio de análise adequada, de forma que seja proporcional à confiança que se tem do tomador e à ponderação do risco decorrente da operação a ser pactuada.</w:t>
      </w:r>
    </w:p>
    <w:p w14:paraId="08D8217B" w14:textId="788928A4" w:rsidR="001A0CAF" w:rsidRPr="000E632B" w:rsidRDefault="4D9D9B52" w:rsidP="265090D5">
      <w:pPr>
        <w:jc w:val="both"/>
        <w:rPr>
          <w:rFonts w:ascii="Verdana" w:hAnsi="Verdana"/>
          <w:sz w:val="24"/>
          <w:szCs w:val="24"/>
        </w:rPr>
      </w:pPr>
      <w:r w:rsidRPr="265090D5">
        <w:rPr>
          <w:rFonts w:ascii="Verdana" w:hAnsi="Verdana"/>
          <w:sz w:val="24"/>
          <w:szCs w:val="24"/>
        </w:rPr>
        <w:t xml:space="preserve">       A </w:t>
      </w:r>
      <w:r w:rsidRPr="265090D5">
        <w:rPr>
          <w:rFonts w:ascii="Verdana" w:hAnsi="Verdana"/>
          <w:b/>
          <w:bCs/>
          <w:sz w:val="24"/>
          <w:szCs w:val="24"/>
        </w:rPr>
        <w:t>política de crédito</w:t>
      </w:r>
      <w:r w:rsidRPr="265090D5">
        <w:rPr>
          <w:rFonts w:ascii="Verdana" w:hAnsi="Verdana"/>
          <w:sz w:val="24"/>
          <w:szCs w:val="24"/>
        </w:rPr>
        <w:t xml:space="preserve"> é o meio pelo qual a alta administração direciona as atividades de concessão de empréstimos e de financiamentos. Para que os ativos possuam qualidade e liquidez, é, portanto, necessário definir níveis de tolerância ao risco, de forma que as atividades de crédito alcancem o planejamento estratégico definido para a instituição.</w:t>
      </w:r>
    </w:p>
    <w:p w14:paraId="62BD47B5" w14:textId="75CEB559" w:rsidR="001A0CAF" w:rsidRPr="000E632B" w:rsidRDefault="4D9D9B52" w:rsidP="265090D5">
      <w:pPr>
        <w:spacing w:after="0"/>
        <w:jc w:val="both"/>
        <w:rPr>
          <w:rFonts w:ascii="Verdana" w:hAnsi="Verdana"/>
          <w:sz w:val="24"/>
          <w:szCs w:val="24"/>
        </w:rPr>
      </w:pPr>
      <w:r w:rsidRPr="265090D5">
        <w:rPr>
          <w:rFonts w:ascii="Verdana" w:hAnsi="Verdana"/>
          <w:sz w:val="24"/>
          <w:szCs w:val="24"/>
        </w:rPr>
        <w:t xml:space="preserve">     A política de crédito deve estar em conformidade com a legislação aplicável em vigor e ser estabelecida de acordo com padrões, diretrizes e procedimentos que podem variar em virtude de fatores como localização geográfica, condição socioeconômica da região ou objetivo da carteira. As exceções, quando aceitáveis, devem ser identificadas e documentadas.</w:t>
      </w:r>
    </w:p>
    <w:p w14:paraId="3ADF639E" w14:textId="7D24AFC5" w:rsidR="001A0CAF" w:rsidRPr="000E632B" w:rsidRDefault="001A0CAF" w:rsidP="265090D5">
      <w:pPr>
        <w:pStyle w:val="2artigo"/>
        <w:spacing w:before="0" w:after="0"/>
        <w:jc w:val="both"/>
        <w:rPr>
          <w:sz w:val="24"/>
          <w:szCs w:val="24"/>
        </w:rPr>
      </w:pPr>
    </w:p>
    <w:p w14:paraId="68980552" w14:textId="6A79FB17" w:rsidR="001A0CAF" w:rsidRPr="000E632B" w:rsidRDefault="5AEDB6D6" w:rsidP="265090D5">
      <w:pPr>
        <w:pStyle w:val="2artigo"/>
        <w:spacing w:before="0" w:after="0"/>
        <w:jc w:val="both"/>
        <w:rPr>
          <w:sz w:val="24"/>
          <w:szCs w:val="24"/>
        </w:rPr>
      </w:pPr>
      <w:r w:rsidRPr="65B4E18E">
        <w:rPr>
          <w:sz w:val="24"/>
          <w:szCs w:val="24"/>
        </w:rPr>
        <w:t xml:space="preserve">       A política de crédito da FUNDCOOP deverá ser revista anualmente ou em prazo inferior a critério de sua Diretoria Executiva. O processo de análise e concessão de crédito será regido pelos princípios de seletividade, garantia, liquidez e diversificação dos </w:t>
      </w:r>
      <w:r w:rsidR="49B5986F" w:rsidRPr="65B4E18E">
        <w:rPr>
          <w:sz w:val="24"/>
          <w:szCs w:val="24"/>
        </w:rPr>
        <w:t xml:space="preserve">riscos. </w:t>
      </w:r>
    </w:p>
    <w:p w14:paraId="4493DD3E" w14:textId="5FE204B0" w:rsidR="20CF1FEC" w:rsidRDefault="20CF1FEC" w:rsidP="65B4E18E">
      <w:pPr>
        <w:pStyle w:val="2artigo"/>
        <w:spacing w:before="0" w:after="0"/>
        <w:jc w:val="both"/>
        <w:rPr>
          <w:sz w:val="24"/>
          <w:szCs w:val="24"/>
        </w:rPr>
      </w:pPr>
    </w:p>
    <w:p w14:paraId="17ACE9E1" w14:textId="53CC99CD" w:rsidR="65B4E18E" w:rsidRDefault="65B4E18E" w:rsidP="65B4E18E">
      <w:pPr>
        <w:pStyle w:val="2artigo"/>
        <w:spacing w:before="0" w:after="0"/>
        <w:jc w:val="both"/>
        <w:rPr>
          <w:sz w:val="24"/>
          <w:szCs w:val="24"/>
        </w:rPr>
      </w:pPr>
    </w:p>
    <w:p w14:paraId="3E7AA5F2" w14:textId="43F76AC9" w:rsidR="65B4E18E" w:rsidRDefault="65B4E18E" w:rsidP="65B4E18E">
      <w:pPr>
        <w:pStyle w:val="2artigo"/>
        <w:spacing w:before="0" w:after="0"/>
        <w:jc w:val="both"/>
        <w:rPr>
          <w:sz w:val="24"/>
          <w:szCs w:val="24"/>
        </w:rPr>
      </w:pPr>
    </w:p>
    <w:p w14:paraId="04C88E99" w14:textId="725FC3A3" w:rsidR="65B4E18E" w:rsidRDefault="65B4E18E" w:rsidP="65B4E18E">
      <w:pPr>
        <w:pStyle w:val="2artigo"/>
        <w:spacing w:before="0" w:after="0"/>
        <w:jc w:val="both"/>
        <w:rPr>
          <w:sz w:val="24"/>
          <w:szCs w:val="24"/>
        </w:rPr>
      </w:pPr>
    </w:p>
    <w:p w14:paraId="28D939B3" w14:textId="4100A27B" w:rsidR="65B4E18E" w:rsidRDefault="65B4E18E" w:rsidP="65B4E18E">
      <w:pPr>
        <w:pStyle w:val="2artigo"/>
        <w:spacing w:before="0" w:after="0"/>
        <w:jc w:val="both"/>
        <w:rPr>
          <w:sz w:val="24"/>
          <w:szCs w:val="24"/>
        </w:rPr>
      </w:pPr>
    </w:p>
    <w:p w14:paraId="124E5748" w14:textId="68C130FD" w:rsidR="65B4E18E" w:rsidRDefault="65B4E18E" w:rsidP="65B4E18E">
      <w:pPr>
        <w:pStyle w:val="2artigo"/>
        <w:spacing w:before="0" w:after="0"/>
        <w:jc w:val="both"/>
        <w:rPr>
          <w:sz w:val="24"/>
          <w:szCs w:val="24"/>
        </w:rPr>
      </w:pPr>
    </w:p>
    <w:p w14:paraId="25DFA9BD" w14:textId="14AE1679" w:rsidR="65B4E18E" w:rsidRDefault="65B4E18E" w:rsidP="65B4E18E">
      <w:pPr>
        <w:pStyle w:val="2artigo"/>
        <w:spacing w:before="0" w:after="0"/>
        <w:jc w:val="both"/>
        <w:rPr>
          <w:sz w:val="24"/>
          <w:szCs w:val="24"/>
        </w:rPr>
      </w:pPr>
    </w:p>
    <w:p w14:paraId="7C180DEA" w14:textId="447F27A3" w:rsidR="65B4E18E" w:rsidRDefault="65B4E18E" w:rsidP="65B4E18E">
      <w:pPr>
        <w:pStyle w:val="2artigo"/>
        <w:spacing w:before="0" w:after="0"/>
        <w:jc w:val="both"/>
        <w:rPr>
          <w:sz w:val="24"/>
          <w:szCs w:val="24"/>
        </w:rPr>
      </w:pPr>
    </w:p>
    <w:p w14:paraId="60C60F5D" w14:textId="5197321F" w:rsidR="20CF1FEC" w:rsidRDefault="20CF1FEC" w:rsidP="20CF1FEC">
      <w:pPr>
        <w:pStyle w:val="2artigo"/>
        <w:spacing w:before="0" w:after="0"/>
        <w:jc w:val="both"/>
        <w:rPr>
          <w:sz w:val="24"/>
          <w:szCs w:val="24"/>
        </w:rPr>
      </w:pPr>
    </w:p>
    <w:p w14:paraId="0B39CA19" w14:textId="64BE1D65" w:rsidR="20CF1FEC" w:rsidRDefault="20CF1FEC" w:rsidP="20CF1FEC">
      <w:pPr>
        <w:pStyle w:val="2artigo"/>
        <w:spacing w:before="0" w:after="0"/>
        <w:jc w:val="both"/>
        <w:rPr>
          <w:sz w:val="24"/>
          <w:szCs w:val="24"/>
        </w:rPr>
      </w:pPr>
    </w:p>
    <w:p w14:paraId="257F6001" w14:textId="1948BF1C" w:rsidR="001A0CAF" w:rsidRPr="000E632B" w:rsidRDefault="74BF5958" w:rsidP="65B4E18E">
      <w:pPr>
        <w:pStyle w:val="Ttulo1"/>
        <w:tabs>
          <w:tab w:val="num" w:pos="720"/>
        </w:tabs>
        <w:spacing w:before="0" w:beforeAutospacing="1" w:after="0"/>
        <w:rPr>
          <w:rFonts w:ascii="Verdana" w:hAnsi="Verdana"/>
          <w:b/>
          <w:bCs/>
          <w:color w:val="auto"/>
          <w:sz w:val="24"/>
          <w:szCs w:val="24"/>
        </w:rPr>
      </w:pPr>
      <w:r w:rsidRPr="65B4E18E">
        <w:rPr>
          <w:rFonts w:ascii="Verdana" w:hAnsi="Verdana"/>
          <w:b/>
          <w:bCs/>
          <w:color w:val="auto"/>
          <w:sz w:val="24"/>
          <w:szCs w:val="24"/>
        </w:rPr>
        <w:lastRenderedPageBreak/>
        <w:t>2 CONSIDERAÇÕES INICIAIS SOBRE CRÉDITO</w:t>
      </w:r>
    </w:p>
    <w:p w14:paraId="6BCE163B" w14:textId="77777777" w:rsidR="001A0CAF" w:rsidRPr="000E632B" w:rsidRDefault="001A0CAF" w:rsidP="265090D5">
      <w:pPr>
        <w:ind w:left="720"/>
        <w:jc w:val="both"/>
        <w:rPr>
          <w:rFonts w:ascii="Verdana" w:hAnsi="Verdana"/>
          <w:b/>
          <w:bCs/>
          <w:color w:val="000000" w:themeColor="text1"/>
          <w:sz w:val="24"/>
          <w:szCs w:val="24"/>
        </w:rPr>
      </w:pPr>
    </w:p>
    <w:p w14:paraId="617A1003" w14:textId="77777777" w:rsidR="001A0CAF" w:rsidRPr="000E632B" w:rsidRDefault="667B5673" w:rsidP="265090D5">
      <w:pPr>
        <w:jc w:val="both"/>
        <w:rPr>
          <w:rFonts w:ascii="Verdana" w:hAnsi="Verdana"/>
          <w:sz w:val="24"/>
          <w:szCs w:val="24"/>
        </w:rPr>
      </w:pPr>
      <w:r w:rsidRPr="265090D5">
        <w:rPr>
          <w:rFonts w:ascii="Verdana" w:hAnsi="Verdana"/>
          <w:sz w:val="24"/>
          <w:szCs w:val="24"/>
        </w:rPr>
        <w:t xml:space="preserve">         Entre os diversos riscos a que estão sujeitas as instituições financeiras destaca-se, como um dos mais importantes, o risco de crédito, por representar grande parte dos ativos dessas Instituições.</w:t>
      </w:r>
    </w:p>
    <w:p w14:paraId="7E8B50AF" w14:textId="0292AA38" w:rsidR="001A0CAF" w:rsidRPr="000E632B" w:rsidRDefault="667B5673" w:rsidP="265090D5">
      <w:pPr>
        <w:jc w:val="both"/>
        <w:rPr>
          <w:rFonts w:ascii="Verdana" w:hAnsi="Verdana"/>
          <w:sz w:val="24"/>
          <w:szCs w:val="24"/>
        </w:rPr>
      </w:pPr>
      <w:r w:rsidRPr="265090D5">
        <w:rPr>
          <w:rFonts w:ascii="Verdana" w:hAnsi="Verdana"/>
          <w:sz w:val="24"/>
          <w:szCs w:val="24"/>
        </w:rPr>
        <w:t xml:space="preserve">        O risco de crédito é o risco primário do setor financeiro e está presente na maioria das atividades geradoras de receita. </w:t>
      </w:r>
    </w:p>
    <w:p w14:paraId="64F2D96E" w14:textId="77777777" w:rsidR="001A0CAF" w:rsidRPr="000E632B" w:rsidRDefault="667B5673" w:rsidP="265090D5">
      <w:pPr>
        <w:jc w:val="both"/>
        <w:rPr>
          <w:rFonts w:ascii="Verdana" w:hAnsi="Verdana"/>
          <w:sz w:val="24"/>
          <w:szCs w:val="24"/>
        </w:rPr>
      </w:pPr>
      <w:r w:rsidRPr="265090D5">
        <w:rPr>
          <w:rFonts w:ascii="Verdana" w:hAnsi="Verdana"/>
          <w:sz w:val="24"/>
          <w:szCs w:val="24"/>
        </w:rPr>
        <w:t>Identificar e classificar o risco de crédito constitui etapa essencial para a eficácia da administração. Dessa forma, é necessário que as instituições financeiras implantem sistemas de gestão de risco de crédito que produzam classificações precisas e atualizadas.</w:t>
      </w:r>
    </w:p>
    <w:p w14:paraId="44F67720" w14:textId="71979870" w:rsidR="001A0CAF" w:rsidRPr="000E632B" w:rsidRDefault="667B5673" w:rsidP="265090D5">
      <w:pPr>
        <w:jc w:val="both"/>
        <w:rPr>
          <w:rFonts w:ascii="Verdana" w:hAnsi="Verdana" w:cs="Arial"/>
          <w:sz w:val="24"/>
          <w:szCs w:val="24"/>
        </w:rPr>
      </w:pPr>
      <w:r w:rsidRPr="265090D5">
        <w:rPr>
          <w:rFonts w:ascii="Verdana" w:hAnsi="Verdana" w:cs="Arial"/>
          <w:sz w:val="24"/>
          <w:szCs w:val="24"/>
        </w:rPr>
        <w:t xml:space="preserve">      O risco de crédito é a possibilidade de a contraparte não honrar o compromisso contratado e, também, da degradação da qualidade do crédito.</w:t>
      </w:r>
    </w:p>
    <w:p w14:paraId="457AA140" w14:textId="6F791D90" w:rsidR="001A0CAF" w:rsidRPr="000E632B" w:rsidRDefault="667B5673" w:rsidP="265090D5">
      <w:pPr>
        <w:jc w:val="both"/>
        <w:rPr>
          <w:rFonts w:ascii="Verdana" w:hAnsi="Verdana"/>
          <w:sz w:val="24"/>
          <w:szCs w:val="24"/>
        </w:rPr>
      </w:pPr>
      <w:r w:rsidRPr="265090D5">
        <w:rPr>
          <w:rFonts w:ascii="Verdana" w:hAnsi="Verdana"/>
          <w:sz w:val="24"/>
          <w:szCs w:val="24"/>
        </w:rPr>
        <w:t xml:space="preserve">     Nas instituições financeiras o risco de crédito está presente nas operações em que existem liberações de dinheiro para os clientes ou naquelas em que existe apenas a possibilidade do uso desse dinheiro, o que se qualifica, atualmente, como a concessão de limites.</w:t>
      </w:r>
    </w:p>
    <w:p w14:paraId="343A1A8E" w14:textId="2152FBA7" w:rsidR="5EA22B4F" w:rsidRDefault="74BF5958" w:rsidP="5EA22B4F">
      <w:pPr>
        <w:jc w:val="both"/>
        <w:rPr>
          <w:rFonts w:ascii="Verdana" w:hAnsi="Verdana"/>
          <w:sz w:val="24"/>
          <w:szCs w:val="24"/>
        </w:rPr>
      </w:pPr>
      <w:r w:rsidRPr="65B4E18E">
        <w:rPr>
          <w:rFonts w:ascii="Verdana" w:hAnsi="Verdana"/>
          <w:sz w:val="24"/>
          <w:szCs w:val="24"/>
        </w:rPr>
        <w:t xml:space="preserve">         O risco de crédito tem papel relevante na composição da carteira de riscos das instituições. A mensuração do risco de crédito da operação indica situações de comprometimento da capacidade de liquidação, pelo associado, dos compromissos assumidos, fato que auxilia na decisão de concessão de crédito.</w:t>
      </w:r>
    </w:p>
    <w:p w14:paraId="3B914B1B" w14:textId="41E6EE55" w:rsidR="5EA22B4F" w:rsidRDefault="5EA22B4F" w:rsidP="5EA22B4F">
      <w:pPr>
        <w:rPr>
          <w:rFonts w:ascii="Verdana" w:hAnsi="Verdana" w:cs="Arial"/>
          <w:sz w:val="24"/>
          <w:szCs w:val="24"/>
        </w:rPr>
      </w:pPr>
    </w:p>
    <w:p w14:paraId="5F05BE40" w14:textId="77777777" w:rsidR="001A0CAF" w:rsidRPr="000E632B" w:rsidRDefault="667B5673" w:rsidP="265090D5">
      <w:pPr>
        <w:rPr>
          <w:rFonts w:ascii="Verdana" w:hAnsi="Verdana" w:cs="Arial"/>
          <w:sz w:val="24"/>
          <w:szCs w:val="24"/>
        </w:rPr>
      </w:pPr>
      <w:r w:rsidRPr="265090D5">
        <w:rPr>
          <w:rFonts w:ascii="Verdana" w:hAnsi="Verdana" w:cs="Arial"/>
          <w:sz w:val="24"/>
          <w:szCs w:val="24"/>
        </w:rPr>
        <w:t>São exemplos de riscos de crédito:</w:t>
      </w:r>
    </w:p>
    <w:p w14:paraId="01975D92" w14:textId="77777777" w:rsidR="001A0CAF" w:rsidRPr="000E632B" w:rsidRDefault="001A0CAF" w:rsidP="265090D5">
      <w:pPr>
        <w:jc w:val="both"/>
        <w:rPr>
          <w:rFonts w:ascii="Verdana" w:hAnsi="Verdana" w:cs="Arial"/>
          <w:sz w:val="24"/>
          <w:szCs w:val="24"/>
        </w:rPr>
      </w:pPr>
    </w:p>
    <w:p w14:paraId="3E99694A" w14:textId="77777777" w:rsidR="001A0CAF" w:rsidRPr="000E632B" w:rsidRDefault="667B5673" w:rsidP="265090D5">
      <w:pPr>
        <w:numPr>
          <w:ilvl w:val="0"/>
          <w:numId w:val="10"/>
        </w:numPr>
        <w:jc w:val="both"/>
        <w:rPr>
          <w:rFonts w:ascii="Verdana" w:hAnsi="Verdana"/>
          <w:sz w:val="24"/>
          <w:szCs w:val="24"/>
        </w:rPr>
      </w:pPr>
      <w:r w:rsidRPr="265090D5">
        <w:rPr>
          <w:rFonts w:ascii="Verdana" w:hAnsi="Verdana"/>
          <w:b/>
          <w:bCs/>
          <w:sz w:val="24"/>
          <w:szCs w:val="24"/>
        </w:rPr>
        <w:t xml:space="preserve">risco de liberação – </w:t>
      </w:r>
      <w:r w:rsidRPr="265090D5">
        <w:rPr>
          <w:rFonts w:ascii="Verdana" w:hAnsi="Verdana"/>
          <w:sz w:val="24"/>
          <w:szCs w:val="24"/>
        </w:rPr>
        <w:t xml:space="preserve">resultante da aplicação inadequada dos critérios de avaliação quando da liberação do crédito (cadastro, avalista, limite, garantia, histórico do pretendente a tomador do crédito, beneficiamento, inadimplência, outros). </w:t>
      </w:r>
    </w:p>
    <w:p w14:paraId="592B84A4" w14:textId="77777777" w:rsidR="001A0CAF" w:rsidRPr="000E632B" w:rsidRDefault="001A0CAF" w:rsidP="265090D5">
      <w:pPr>
        <w:spacing w:after="0"/>
        <w:jc w:val="both"/>
        <w:rPr>
          <w:rFonts w:ascii="Verdana" w:hAnsi="Verdana"/>
          <w:sz w:val="24"/>
          <w:szCs w:val="24"/>
        </w:rPr>
      </w:pPr>
    </w:p>
    <w:p w14:paraId="6CC408C3" w14:textId="77777777" w:rsidR="001A0CAF" w:rsidRPr="000E632B" w:rsidRDefault="667B5673" w:rsidP="265090D5">
      <w:pPr>
        <w:numPr>
          <w:ilvl w:val="0"/>
          <w:numId w:val="10"/>
        </w:numPr>
        <w:jc w:val="both"/>
        <w:rPr>
          <w:rFonts w:ascii="Verdana" w:hAnsi="Verdana"/>
          <w:sz w:val="24"/>
          <w:szCs w:val="24"/>
        </w:rPr>
      </w:pPr>
      <w:r w:rsidRPr="265090D5">
        <w:rPr>
          <w:rFonts w:ascii="Verdana" w:hAnsi="Verdana"/>
          <w:b/>
          <w:bCs/>
          <w:sz w:val="24"/>
          <w:szCs w:val="24"/>
        </w:rPr>
        <w:t xml:space="preserve">risco de concentração </w:t>
      </w:r>
      <w:r w:rsidRPr="265090D5">
        <w:rPr>
          <w:rFonts w:ascii="Verdana" w:hAnsi="Verdana"/>
          <w:sz w:val="24"/>
          <w:szCs w:val="24"/>
        </w:rPr>
        <w:t>– decorrente da não diversificação dos clientes que compõem a carteira de crédito.</w:t>
      </w:r>
    </w:p>
    <w:p w14:paraId="07459315" w14:textId="48B64CF4" w:rsidR="001A0CAF" w:rsidRPr="000E632B" w:rsidRDefault="001A0CAF" w:rsidP="7E4198D7">
      <w:pPr>
        <w:ind w:left="720"/>
        <w:jc w:val="both"/>
        <w:rPr>
          <w:rFonts w:ascii="Verdana" w:hAnsi="Verdana"/>
          <w:b/>
          <w:bCs/>
          <w:sz w:val="24"/>
          <w:szCs w:val="24"/>
        </w:rPr>
        <w:sectPr w:rsidR="001A0CAF" w:rsidRPr="000E632B" w:rsidSect="003E00C9">
          <w:headerReference w:type="even" r:id="rId20"/>
          <w:headerReference w:type="default" r:id="rId21"/>
          <w:footerReference w:type="even" r:id="rId22"/>
          <w:headerReference w:type="first" r:id="rId23"/>
          <w:pgSz w:w="11907" w:h="16840" w:code="9"/>
          <w:pgMar w:top="1741" w:right="1134" w:bottom="1134" w:left="1418" w:header="720" w:footer="0" w:gutter="0"/>
          <w:cols w:space="720"/>
          <w:docGrid w:linePitch="360"/>
        </w:sectPr>
      </w:pPr>
    </w:p>
    <w:p w14:paraId="637805D2" w14:textId="77777777" w:rsidR="00CE7391" w:rsidRPr="00164ED1" w:rsidRDefault="00CE7391" w:rsidP="20CF1FEC">
      <w:pPr>
        <w:jc w:val="both"/>
        <w:rPr>
          <w:rFonts w:ascii="Verdana" w:hAnsi="Verdana"/>
          <w:b/>
          <w:bCs/>
          <w:sz w:val="24"/>
          <w:szCs w:val="24"/>
        </w:rPr>
      </w:pPr>
    </w:p>
    <w:p w14:paraId="423EF68D" w14:textId="77777777" w:rsidR="00CE7391" w:rsidRPr="00164ED1" w:rsidRDefault="00CE7391" w:rsidP="002F6156">
      <w:pPr>
        <w:numPr>
          <w:ilvl w:val="0"/>
          <w:numId w:val="10"/>
        </w:numPr>
        <w:jc w:val="both"/>
        <w:rPr>
          <w:rFonts w:ascii="Verdana" w:hAnsi="Verdana"/>
          <w:b/>
          <w:bCs/>
          <w:sz w:val="24"/>
          <w:szCs w:val="24"/>
        </w:rPr>
      </w:pPr>
      <w:r w:rsidRPr="00164ED1">
        <w:rPr>
          <w:rFonts w:ascii="Verdana" w:hAnsi="Verdana"/>
          <w:b/>
          <w:bCs/>
          <w:sz w:val="24"/>
          <w:szCs w:val="24"/>
        </w:rPr>
        <w:t xml:space="preserve">risco de inadimplência </w:t>
      </w:r>
      <w:r w:rsidRPr="00164ED1">
        <w:rPr>
          <w:rFonts w:ascii="Verdana" w:hAnsi="Verdana"/>
          <w:bCs/>
          <w:sz w:val="24"/>
          <w:szCs w:val="24"/>
        </w:rPr>
        <w:t>– resultante da incapacidade de pagamento do tomador de empréstimo, contraparte de contrato ou emissor de título.</w:t>
      </w:r>
    </w:p>
    <w:p w14:paraId="463F29E8" w14:textId="77777777" w:rsidR="00CE7391" w:rsidRPr="00164ED1" w:rsidRDefault="00CE7391" w:rsidP="002F6156">
      <w:pPr>
        <w:ind w:left="1260"/>
        <w:jc w:val="both"/>
        <w:rPr>
          <w:rFonts w:ascii="Verdana" w:hAnsi="Verdana"/>
          <w:b/>
          <w:bCs/>
          <w:sz w:val="24"/>
          <w:szCs w:val="24"/>
        </w:rPr>
      </w:pPr>
    </w:p>
    <w:p w14:paraId="74AE7025" w14:textId="77777777" w:rsidR="00CE7391" w:rsidRPr="00164ED1" w:rsidRDefault="00CE7391" w:rsidP="002F6156">
      <w:pPr>
        <w:numPr>
          <w:ilvl w:val="0"/>
          <w:numId w:val="10"/>
        </w:numPr>
        <w:jc w:val="both"/>
        <w:rPr>
          <w:rFonts w:ascii="Verdana" w:hAnsi="Verdana"/>
          <w:bCs/>
          <w:sz w:val="24"/>
          <w:szCs w:val="24"/>
        </w:rPr>
      </w:pPr>
      <w:r w:rsidRPr="00164ED1">
        <w:rPr>
          <w:rFonts w:ascii="Verdana" w:hAnsi="Verdana"/>
          <w:b/>
          <w:bCs/>
          <w:sz w:val="24"/>
          <w:szCs w:val="24"/>
        </w:rPr>
        <w:t xml:space="preserve">risco de provisão </w:t>
      </w:r>
      <w:r w:rsidRPr="00164ED1">
        <w:rPr>
          <w:rFonts w:ascii="Verdana" w:hAnsi="Verdana"/>
          <w:bCs/>
          <w:sz w:val="24"/>
          <w:szCs w:val="24"/>
        </w:rPr>
        <w:t>– decorrente do não reconhecimento de prováveis perdas ocasionadas pela incidência dos riscos de crédito.</w:t>
      </w:r>
    </w:p>
    <w:p w14:paraId="3B7B4B86" w14:textId="77777777" w:rsidR="00CE7391" w:rsidRPr="00164ED1" w:rsidRDefault="00CE7391" w:rsidP="002F6156">
      <w:pPr>
        <w:ind w:left="1260"/>
        <w:jc w:val="both"/>
        <w:rPr>
          <w:rFonts w:ascii="Verdana" w:hAnsi="Verdana"/>
          <w:b/>
          <w:bCs/>
          <w:sz w:val="24"/>
          <w:szCs w:val="24"/>
        </w:rPr>
      </w:pPr>
    </w:p>
    <w:p w14:paraId="57D0B0DA" w14:textId="77777777" w:rsidR="00CE7391" w:rsidRPr="00164ED1" w:rsidRDefault="00CE7391" w:rsidP="002F6156">
      <w:pPr>
        <w:numPr>
          <w:ilvl w:val="0"/>
          <w:numId w:val="10"/>
        </w:numPr>
        <w:jc w:val="both"/>
        <w:rPr>
          <w:rFonts w:ascii="Verdana" w:hAnsi="Verdana"/>
          <w:bCs/>
          <w:sz w:val="24"/>
          <w:szCs w:val="24"/>
        </w:rPr>
      </w:pPr>
      <w:r w:rsidRPr="00164ED1">
        <w:rPr>
          <w:rFonts w:ascii="Verdana" w:hAnsi="Verdana"/>
          <w:b/>
          <w:bCs/>
          <w:sz w:val="24"/>
          <w:szCs w:val="24"/>
        </w:rPr>
        <w:t xml:space="preserve">risco de controles </w:t>
      </w:r>
      <w:r w:rsidRPr="00164ED1">
        <w:rPr>
          <w:rFonts w:ascii="Verdana" w:hAnsi="Verdana"/>
          <w:bCs/>
          <w:sz w:val="24"/>
          <w:szCs w:val="24"/>
        </w:rPr>
        <w:t>– decorrente da ausência de controles adequados para a execução do processo de concessão e de gestão do crédito.</w:t>
      </w:r>
    </w:p>
    <w:p w14:paraId="3A0FF5F2" w14:textId="77777777" w:rsidR="00CE7391" w:rsidRPr="00164ED1" w:rsidRDefault="00CE7391" w:rsidP="002F6156">
      <w:pPr>
        <w:ind w:left="1260"/>
        <w:jc w:val="both"/>
        <w:rPr>
          <w:rFonts w:ascii="Verdana" w:hAnsi="Verdana"/>
          <w:b/>
          <w:bCs/>
          <w:sz w:val="24"/>
          <w:szCs w:val="24"/>
        </w:rPr>
      </w:pPr>
    </w:p>
    <w:p w14:paraId="1A6217C0" w14:textId="77777777" w:rsidR="00CE7391" w:rsidRPr="00164ED1" w:rsidRDefault="00CE7391" w:rsidP="002F6156">
      <w:pPr>
        <w:numPr>
          <w:ilvl w:val="0"/>
          <w:numId w:val="10"/>
        </w:numPr>
        <w:jc w:val="both"/>
        <w:rPr>
          <w:rFonts w:ascii="Verdana" w:hAnsi="Verdana"/>
          <w:bCs/>
          <w:sz w:val="24"/>
          <w:szCs w:val="24"/>
        </w:rPr>
      </w:pPr>
      <w:r w:rsidRPr="00164ED1">
        <w:rPr>
          <w:rFonts w:ascii="Verdana" w:hAnsi="Verdana"/>
          <w:b/>
          <w:bCs/>
          <w:sz w:val="24"/>
          <w:szCs w:val="24"/>
        </w:rPr>
        <w:t xml:space="preserve">risco de garantia </w:t>
      </w:r>
      <w:r w:rsidRPr="00164ED1">
        <w:rPr>
          <w:rFonts w:ascii="Verdana" w:hAnsi="Verdana"/>
          <w:bCs/>
          <w:sz w:val="24"/>
          <w:szCs w:val="24"/>
        </w:rPr>
        <w:t>– resultante da falta ou insuficiência de garantias.</w:t>
      </w:r>
    </w:p>
    <w:p w14:paraId="5630AD66" w14:textId="77777777" w:rsidR="007139E3" w:rsidRPr="00164ED1" w:rsidRDefault="007139E3" w:rsidP="002F6156">
      <w:pPr>
        <w:jc w:val="both"/>
        <w:rPr>
          <w:rFonts w:ascii="Verdana" w:hAnsi="Verdana"/>
          <w:bCs/>
          <w:sz w:val="24"/>
          <w:szCs w:val="24"/>
        </w:rPr>
      </w:pPr>
    </w:p>
    <w:p w14:paraId="0BA01F1A" w14:textId="77777777" w:rsidR="00CE7391" w:rsidRPr="00164ED1" w:rsidRDefault="00CE7391" w:rsidP="002F6156">
      <w:pPr>
        <w:numPr>
          <w:ilvl w:val="0"/>
          <w:numId w:val="10"/>
        </w:numPr>
        <w:spacing w:after="0"/>
        <w:jc w:val="both"/>
        <w:rPr>
          <w:rFonts w:ascii="Verdana" w:hAnsi="Verdana" w:cs="Arial"/>
          <w:sz w:val="24"/>
          <w:szCs w:val="24"/>
        </w:rPr>
      </w:pPr>
      <w:r w:rsidRPr="00164ED1">
        <w:rPr>
          <w:rFonts w:ascii="Verdana" w:hAnsi="Verdana" w:cs="Arial"/>
          <w:b/>
          <w:bCs/>
          <w:sz w:val="24"/>
          <w:szCs w:val="24"/>
        </w:rPr>
        <w:t xml:space="preserve">risco de degradação do crédito – </w:t>
      </w:r>
      <w:r w:rsidRPr="00164ED1">
        <w:rPr>
          <w:rFonts w:ascii="Verdana" w:hAnsi="Verdana" w:cs="Arial"/>
          <w:bCs/>
          <w:sz w:val="24"/>
          <w:szCs w:val="24"/>
        </w:rPr>
        <w:t xml:space="preserve">decorrente da </w:t>
      </w:r>
      <w:r w:rsidRPr="00164ED1">
        <w:rPr>
          <w:rFonts w:ascii="Verdana" w:hAnsi="Verdana" w:cs="Arial"/>
          <w:sz w:val="24"/>
          <w:szCs w:val="24"/>
        </w:rPr>
        <w:t>alteração gradativa da qualidade creditícia do tomador.</w:t>
      </w:r>
    </w:p>
    <w:p w14:paraId="61829076" w14:textId="77777777" w:rsidR="00CE7391" w:rsidRPr="00164ED1" w:rsidRDefault="00CE7391" w:rsidP="002F6156">
      <w:pPr>
        <w:ind w:left="1260"/>
        <w:jc w:val="both"/>
        <w:rPr>
          <w:rFonts w:ascii="Verdana" w:hAnsi="Verdana"/>
          <w:b/>
          <w:bCs/>
          <w:sz w:val="24"/>
          <w:szCs w:val="24"/>
        </w:rPr>
      </w:pPr>
    </w:p>
    <w:p w14:paraId="18960FC0" w14:textId="77777777" w:rsidR="009B5E36" w:rsidRPr="008548BF" w:rsidRDefault="00CE7391" w:rsidP="002F6156">
      <w:pPr>
        <w:numPr>
          <w:ilvl w:val="0"/>
          <w:numId w:val="10"/>
        </w:numPr>
        <w:jc w:val="both"/>
        <w:rPr>
          <w:rFonts w:ascii="Verdana" w:hAnsi="Verdana"/>
          <w:bCs/>
          <w:sz w:val="24"/>
          <w:szCs w:val="24"/>
        </w:rPr>
        <w:sectPr w:rsidR="009B5E36" w:rsidRPr="008548BF" w:rsidSect="0043295B">
          <w:headerReference w:type="even" r:id="rId24"/>
          <w:headerReference w:type="default" r:id="rId25"/>
          <w:footerReference w:type="even" r:id="rId26"/>
          <w:headerReference w:type="first" r:id="rId27"/>
          <w:pgSz w:w="11907" w:h="16840" w:code="9"/>
          <w:pgMar w:top="1741" w:right="1134" w:bottom="1134" w:left="1418" w:header="720" w:footer="0" w:gutter="0"/>
          <w:cols w:space="720"/>
          <w:docGrid w:linePitch="360"/>
        </w:sectPr>
      </w:pPr>
      <w:r w:rsidRPr="00164ED1">
        <w:rPr>
          <w:rFonts w:ascii="Verdana" w:hAnsi="Verdana"/>
          <w:b/>
          <w:bCs/>
          <w:sz w:val="24"/>
          <w:szCs w:val="24"/>
        </w:rPr>
        <w:t xml:space="preserve">risco de degradação das garantias </w:t>
      </w:r>
      <w:r w:rsidRPr="00164ED1">
        <w:rPr>
          <w:rFonts w:ascii="Verdana" w:hAnsi="Verdana"/>
          <w:bCs/>
          <w:sz w:val="24"/>
          <w:szCs w:val="24"/>
        </w:rPr>
        <w:t>– decorrente da perda da qualidade das garantias, seja pela depreciação ou pela obsolescência</w:t>
      </w:r>
    </w:p>
    <w:p w14:paraId="52530493" w14:textId="4248BA5D" w:rsidR="00CE7391" w:rsidRPr="00164ED1" w:rsidRDefault="00CE7391" w:rsidP="65B4E18E">
      <w:pPr>
        <w:pStyle w:val="Ttulo1"/>
        <w:tabs>
          <w:tab w:val="num" w:pos="720"/>
        </w:tabs>
        <w:spacing w:before="0" w:beforeAutospacing="1" w:after="0"/>
        <w:rPr>
          <w:rFonts w:ascii="Verdana" w:hAnsi="Verdana"/>
          <w:sz w:val="24"/>
          <w:szCs w:val="24"/>
        </w:rPr>
      </w:pPr>
    </w:p>
    <w:p w14:paraId="75C1E62B" w14:textId="23040CCE" w:rsidR="00CE7391" w:rsidRPr="00164ED1" w:rsidRDefault="7BD9714F" w:rsidP="20CF1FEC">
      <w:pPr>
        <w:pStyle w:val="Ttulo1"/>
        <w:tabs>
          <w:tab w:val="num" w:pos="720"/>
        </w:tabs>
        <w:rPr>
          <w:rFonts w:ascii="Verdana" w:hAnsi="Verdana"/>
          <w:b/>
          <w:bCs/>
          <w:color w:val="auto"/>
          <w:sz w:val="24"/>
          <w:szCs w:val="24"/>
        </w:rPr>
      </w:pPr>
      <w:bookmarkStart w:id="0" w:name="_Toc117696257"/>
      <w:r w:rsidRPr="20CF1FEC">
        <w:rPr>
          <w:rFonts w:ascii="Verdana" w:hAnsi="Verdana"/>
          <w:b/>
          <w:bCs/>
          <w:color w:val="auto"/>
          <w:sz w:val="24"/>
          <w:szCs w:val="24"/>
        </w:rPr>
        <w:t xml:space="preserve">3 </w:t>
      </w:r>
      <w:r w:rsidR="62DD218F" w:rsidRPr="20CF1FEC">
        <w:rPr>
          <w:rFonts w:ascii="Verdana" w:hAnsi="Verdana"/>
          <w:b/>
          <w:bCs/>
          <w:color w:val="auto"/>
          <w:sz w:val="24"/>
          <w:szCs w:val="24"/>
        </w:rPr>
        <w:t>PRODUTOS DE CRÉDITO</w:t>
      </w:r>
      <w:bookmarkEnd w:id="0"/>
    </w:p>
    <w:p w14:paraId="5F225BB7" w14:textId="77777777" w:rsidR="00CE7391" w:rsidRPr="00164ED1" w:rsidRDefault="00E62353" w:rsidP="017E6210">
      <w:pPr>
        <w:pStyle w:val="Ttulo2"/>
        <w:tabs>
          <w:tab w:val="num" w:pos="720"/>
        </w:tabs>
        <w:rPr>
          <w:rFonts w:ascii="Verdana" w:hAnsi="Verdana"/>
          <w:b/>
          <w:bCs/>
          <w:color w:val="auto"/>
          <w:sz w:val="24"/>
          <w:szCs w:val="24"/>
        </w:rPr>
      </w:pPr>
      <w:r>
        <w:rPr>
          <w:rFonts w:ascii="Verdana" w:hAnsi="Verdana"/>
          <w:b/>
          <w:color w:val="auto"/>
          <w:sz w:val="24"/>
          <w:szCs w:val="24"/>
        </w:rPr>
        <w:tab/>
      </w:r>
      <w:bookmarkStart w:id="1" w:name="_Toc117696258"/>
      <w:r w:rsidR="5F6181BE" w:rsidRPr="017E6210">
        <w:rPr>
          <w:rFonts w:ascii="Verdana" w:hAnsi="Verdana"/>
          <w:b/>
          <w:bCs/>
          <w:color w:val="auto"/>
          <w:sz w:val="24"/>
          <w:szCs w:val="24"/>
        </w:rPr>
        <w:t>3.1 MODALIDADES</w:t>
      </w:r>
      <w:bookmarkEnd w:id="1"/>
    </w:p>
    <w:p w14:paraId="3801E2F9" w14:textId="3C9002AD" w:rsidR="00CE7391" w:rsidRPr="00164ED1" w:rsidRDefault="7D904B64" w:rsidP="60193D7D">
      <w:pPr>
        <w:pStyle w:val="2artigo"/>
        <w:jc w:val="both"/>
        <w:rPr>
          <w:sz w:val="24"/>
          <w:szCs w:val="24"/>
        </w:rPr>
      </w:pPr>
      <w:r w:rsidRPr="65B4E18E">
        <w:rPr>
          <w:sz w:val="24"/>
          <w:szCs w:val="24"/>
        </w:rPr>
        <w:t xml:space="preserve">       </w:t>
      </w:r>
      <w:r w:rsidR="09FBB3AE" w:rsidRPr="65B4E18E">
        <w:rPr>
          <w:sz w:val="24"/>
          <w:szCs w:val="24"/>
        </w:rPr>
        <w:t xml:space="preserve">As modalidades e linhas de crédito da </w:t>
      </w:r>
      <w:r w:rsidR="5A07472C" w:rsidRPr="65B4E18E">
        <w:rPr>
          <w:sz w:val="24"/>
          <w:szCs w:val="24"/>
        </w:rPr>
        <w:t>FUND</w:t>
      </w:r>
      <w:r w:rsidR="2DAC1790" w:rsidRPr="65B4E18E">
        <w:rPr>
          <w:sz w:val="24"/>
          <w:szCs w:val="24"/>
        </w:rPr>
        <w:t>COOP</w:t>
      </w:r>
      <w:r w:rsidR="09FBB3AE" w:rsidRPr="65B4E18E">
        <w:rPr>
          <w:sz w:val="24"/>
          <w:szCs w:val="24"/>
        </w:rPr>
        <w:t xml:space="preserve"> são, basicamente, as descritas na tabela abaixo e deverão ser detalhadas e publicadas via resolução própria.</w:t>
      </w:r>
    </w:p>
    <w:p w14:paraId="39BC509F" w14:textId="77777777" w:rsidR="00CE7391" w:rsidRPr="00164ED1" w:rsidRDefault="002F3F68" w:rsidP="002F3F68">
      <w:pPr>
        <w:pStyle w:val="Legenda"/>
        <w:rPr>
          <w:rFonts w:ascii="Verdana" w:hAnsi="Verdana"/>
          <w:sz w:val="24"/>
          <w:szCs w:val="24"/>
        </w:rPr>
      </w:pPr>
      <w:r w:rsidRPr="00164ED1">
        <w:rPr>
          <w:rFonts w:ascii="Verdana" w:hAnsi="Verdana"/>
          <w:sz w:val="24"/>
          <w:szCs w:val="24"/>
        </w:rPr>
        <w:t xml:space="preserve">Tabela </w:t>
      </w:r>
      <w:r w:rsidRPr="00164ED1">
        <w:rPr>
          <w:rFonts w:ascii="Verdana" w:hAnsi="Verdana"/>
          <w:sz w:val="24"/>
          <w:szCs w:val="24"/>
        </w:rPr>
        <w:fldChar w:fldCharType="begin"/>
      </w:r>
      <w:r w:rsidRPr="00164ED1">
        <w:rPr>
          <w:rFonts w:ascii="Verdana" w:hAnsi="Verdana"/>
          <w:sz w:val="24"/>
          <w:szCs w:val="24"/>
        </w:rPr>
        <w:instrText xml:space="preserve"> SEQ Tabela \* ARABIC </w:instrText>
      </w:r>
      <w:r w:rsidRPr="00164ED1">
        <w:rPr>
          <w:rFonts w:ascii="Verdana" w:hAnsi="Verdana"/>
          <w:sz w:val="24"/>
          <w:szCs w:val="24"/>
        </w:rPr>
        <w:fldChar w:fldCharType="separate"/>
      </w:r>
      <w:r w:rsidR="00A83927">
        <w:rPr>
          <w:rFonts w:ascii="Verdana" w:hAnsi="Verdana"/>
          <w:noProof/>
          <w:sz w:val="24"/>
          <w:szCs w:val="24"/>
        </w:rPr>
        <w:t>1</w:t>
      </w:r>
      <w:r w:rsidRPr="00164ED1">
        <w:rPr>
          <w:rFonts w:ascii="Verdana" w:hAnsi="Verdana"/>
          <w:sz w:val="24"/>
          <w:szCs w:val="24"/>
        </w:rPr>
        <w:fldChar w:fldCharType="end"/>
      </w:r>
      <w:r w:rsidRPr="00164ED1">
        <w:rPr>
          <w:rFonts w:ascii="Verdana" w:hAnsi="Verdana"/>
          <w:sz w:val="24"/>
          <w:szCs w:val="24"/>
        </w:rPr>
        <w:t xml:space="preserve"> – Modalidades e linhas básicas de operações.</w:t>
      </w:r>
    </w:p>
    <w:tbl>
      <w:tblPr>
        <w:tblW w:w="5000" w:type="pct"/>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1E0" w:firstRow="1" w:lastRow="1" w:firstColumn="1" w:lastColumn="1" w:noHBand="0" w:noVBand="0"/>
      </w:tblPr>
      <w:tblGrid>
        <w:gridCol w:w="3794"/>
        <w:gridCol w:w="5501"/>
      </w:tblGrid>
      <w:tr w:rsidR="00CE7391" w:rsidRPr="00164ED1" w14:paraId="702A81CE" w14:textId="77777777" w:rsidTr="60193D7D">
        <w:trPr>
          <w:tblCellSpacing w:w="20" w:type="dxa"/>
        </w:trPr>
        <w:tc>
          <w:tcPr>
            <w:tcW w:w="2010" w:type="pct"/>
          </w:tcPr>
          <w:p w14:paraId="1ED9C9D8" w14:textId="77777777" w:rsidR="00CE7391" w:rsidRPr="00164ED1" w:rsidRDefault="00CE7391">
            <w:pPr>
              <w:jc w:val="center"/>
              <w:rPr>
                <w:rFonts w:ascii="Verdana" w:hAnsi="Verdana" w:cs="Arial"/>
                <w:b/>
                <w:sz w:val="24"/>
                <w:szCs w:val="24"/>
              </w:rPr>
            </w:pPr>
            <w:r w:rsidRPr="00164ED1">
              <w:rPr>
                <w:rFonts w:ascii="Verdana" w:hAnsi="Verdana" w:cs="Arial"/>
                <w:b/>
                <w:sz w:val="24"/>
                <w:szCs w:val="24"/>
              </w:rPr>
              <w:t>Modalidade</w:t>
            </w:r>
          </w:p>
        </w:tc>
        <w:tc>
          <w:tcPr>
            <w:tcW w:w="2929" w:type="pct"/>
          </w:tcPr>
          <w:p w14:paraId="58605D2A" w14:textId="77777777" w:rsidR="00CE7391" w:rsidRPr="00164ED1" w:rsidRDefault="00CE7391">
            <w:pPr>
              <w:jc w:val="center"/>
              <w:rPr>
                <w:rFonts w:ascii="Verdana" w:hAnsi="Verdana" w:cs="Arial"/>
                <w:b/>
                <w:sz w:val="24"/>
                <w:szCs w:val="24"/>
              </w:rPr>
            </w:pPr>
            <w:r w:rsidRPr="00164ED1">
              <w:rPr>
                <w:rFonts w:ascii="Verdana" w:hAnsi="Verdana" w:cs="Arial"/>
                <w:b/>
                <w:sz w:val="24"/>
                <w:szCs w:val="24"/>
              </w:rPr>
              <w:t>Linhas básicas</w:t>
            </w:r>
          </w:p>
        </w:tc>
      </w:tr>
      <w:tr w:rsidR="00CE7391" w:rsidRPr="00164ED1" w14:paraId="4EEA450F" w14:textId="77777777" w:rsidTr="60193D7D">
        <w:trPr>
          <w:trHeight w:val="1941"/>
          <w:tblCellSpacing w:w="20" w:type="dxa"/>
        </w:trPr>
        <w:tc>
          <w:tcPr>
            <w:tcW w:w="2010" w:type="pct"/>
          </w:tcPr>
          <w:p w14:paraId="3BC0D356" w14:textId="77777777" w:rsidR="00CE7391" w:rsidRPr="00A76656" w:rsidRDefault="00CE7391">
            <w:pPr>
              <w:rPr>
                <w:rFonts w:ascii="Verdana" w:hAnsi="Verdana" w:cs="Arial"/>
                <w:sz w:val="22"/>
                <w:szCs w:val="22"/>
              </w:rPr>
            </w:pPr>
            <w:r w:rsidRPr="00A76656">
              <w:rPr>
                <w:rFonts w:ascii="Verdana" w:hAnsi="Verdana" w:cs="Arial"/>
                <w:sz w:val="22"/>
                <w:szCs w:val="22"/>
              </w:rPr>
              <w:t>Empréstimos</w:t>
            </w:r>
          </w:p>
        </w:tc>
        <w:tc>
          <w:tcPr>
            <w:tcW w:w="2929" w:type="pct"/>
          </w:tcPr>
          <w:p w14:paraId="3FCD5A2D" w14:textId="77777777" w:rsidR="00CE7391" w:rsidRPr="00A76656" w:rsidRDefault="00EA6C35">
            <w:pPr>
              <w:ind w:firstLine="221"/>
              <w:rPr>
                <w:rFonts w:ascii="Verdana" w:hAnsi="Verdana" w:cs="Arial"/>
                <w:sz w:val="22"/>
                <w:szCs w:val="22"/>
              </w:rPr>
            </w:pPr>
            <w:r w:rsidRPr="00A76656">
              <w:rPr>
                <w:rFonts w:ascii="Verdana" w:hAnsi="Verdana" w:cs="Arial"/>
                <w:sz w:val="22"/>
                <w:szCs w:val="22"/>
              </w:rPr>
              <w:t>Normal</w:t>
            </w:r>
          </w:p>
          <w:p w14:paraId="02FBA5DA" w14:textId="77777777" w:rsidR="00EA6C35" w:rsidRPr="00A76656" w:rsidRDefault="00EA6C35" w:rsidP="00EA6C35">
            <w:pPr>
              <w:ind w:firstLine="221"/>
              <w:rPr>
                <w:rFonts w:ascii="Verdana" w:hAnsi="Verdana" w:cs="Arial"/>
                <w:sz w:val="22"/>
                <w:szCs w:val="22"/>
              </w:rPr>
            </w:pPr>
            <w:r w:rsidRPr="00A76656">
              <w:rPr>
                <w:rFonts w:ascii="Verdana" w:hAnsi="Verdana" w:cs="Arial"/>
                <w:sz w:val="22"/>
                <w:szCs w:val="22"/>
              </w:rPr>
              <w:t>Especial</w:t>
            </w:r>
          </w:p>
          <w:p w14:paraId="50C359BF" w14:textId="77777777" w:rsidR="006458DB" w:rsidRPr="00A76656" w:rsidRDefault="00624C53" w:rsidP="00EA6C35">
            <w:pPr>
              <w:ind w:firstLine="221"/>
              <w:rPr>
                <w:rFonts w:ascii="Verdana" w:hAnsi="Verdana" w:cs="Arial"/>
                <w:sz w:val="22"/>
                <w:szCs w:val="22"/>
              </w:rPr>
            </w:pPr>
            <w:r w:rsidRPr="00A76656">
              <w:rPr>
                <w:rFonts w:ascii="Verdana" w:hAnsi="Verdana" w:cs="Arial"/>
                <w:sz w:val="22"/>
                <w:szCs w:val="22"/>
              </w:rPr>
              <w:t>Empréstimo C</w:t>
            </w:r>
            <w:r w:rsidR="006458DB" w:rsidRPr="00A76656">
              <w:rPr>
                <w:rFonts w:ascii="Verdana" w:hAnsi="Verdana" w:cs="Arial"/>
                <w:sz w:val="22"/>
                <w:szCs w:val="22"/>
              </w:rPr>
              <w:t>apital</w:t>
            </w:r>
          </w:p>
          <w:p w14:paraId="2DF256DA" w14:textId="77777777" w:rsidR="00624C53" w:rsidRPr="00A76656" w:rsidRDefault="00624C53" w:rsidP="00624C53">
            <w:pPr>
              <w:ind w:firstLine="221"/>
              <w:rPr>
                <w:rFonts w:ascii="Verdana" w:hAnsi="Verdana" w:cs="Arial"/>
                <w:sz w:val="22"/>
                <w:szCs w:val="22"/>
              </w:rPr>
            </w:pPr>
            <w:r w:rsidRPr="00A76656">
              <w:rPr>
                <w:rFonts w:ascii="Verdana" w:hAnsi="Verdana" w:cs="Arial"/>
                <w:sz w:val="22"/>
                <w:szCs w:val="22"/>
              </w:rPr>
              <w:t>Empréstimo Educação</w:t>
            </w:r>
          </w:p>
          <w:p w14:paraId="6B492C6C" w14:textId="77777777" w:rsidR="00900DE5" w:rsidRPr="00A76656" w:rsidRDefault="057CFE5C" w:rsidP="00900DE5">
            <w:pPr>
              <w:ind w:firstLine="221"/>
              <w:rPr>
                <w:rFonts w:ascii="Verdana" w:hAnsi="Verdana" w:cs="Arial"/>
                <w:sz w:val="22"/>
                <w:szCs w:val="22"/>
              </w:rPr>
            </w:pPr>
            <w:r w:rsidRPr="60193D7D">
              <w:rPr>
                <w:rFonts w:ascii="Verdana" w:hAnsi="Verdana" w:cs="Arial"/>
                <w:sz w:val="22"/>
                <w:szCs w:val="22"/>
              </w:rPr>
              <w:t>Empréstimo IPVA</w:t>
            </w:r>
          </w:p>
          <w:p w14:paraId="106C0AF0" w14:textId="49232909" w:rsidR="2F316818" w:rsidRDefault="2F316818" w:rsidP="60193D7D">
            <w:pPr>
              <w:ind w:firstLine="221"/>
              <w:rPr>
                <w:rFonts w:ascii="Verdana" w:hAnsi="Verdana" w:cs="Arial"/>
                <w:sz w:val="22"/>
                <w:szCs w:val="22"/>
              </w:rPr>
            </w:pPr>
            <w:r w:rsidRPr="60193D7D">
              <w:rPr>
                <w:rFonts w:ascii="Verdana" w:hAnsi="Verdana" w:cs="Arial"/>
                <w:sz w:val="22"/>
                <w:szCs w:val="22"/>
              </w:rPr>
              <w:t>Empréstimo IPTU</w:t>
            </w:r>
          </w:p>
          <w:p w14:paraId="2BA226A1" w14:textId="77777777" w:rsidR="00900DE5" w:rsidRPr="00164ED1" w:rsidRDefault="00900DE5" w:rsidP="00624C53">
            <w:pPr>
              <w:ind w:firstLine="221"/>
              <w:rPr>
                <w:rFonts w:ascii="Verdana" w:hAnsi="Verdana" w:cs="Arial"/>
                <w:sz w:val="24"/>
                <w:szCs w:val="24"/>
              </w:rPr>
            </w:pPr>
          </w:p>
        </w:tc>
      </w:tr>
    </w:tbl>
    <w:p w14:paraId="73507573" w14:textId="77777777" w:rsidR="00CE7391" w:rsidRPr="00164ED1" w:rsidRDefault="1EF889FE" w:rsidP="60193D7D">
      <w:pPr>
        <w:pStyle w:val="2artigo"/>
        <w:rPr>
          <w:sz w:val="24"/>
          <w:szCs w:val="24"/>
        </w:rPr>
      </w:pPr>
      <w:r w:rsidRPr="60193D7D">
        <w:rPr>
          <w:sz w:val="24"/>
          <w:szCs w:val="24"/>
        </w:rPr>
        <w:t>Novas modalidades e linhas poderão ser adotadas a critério da Diretoria Executiva.</w:t>
      </w:r>
    </w:p>
    <w:p w14:paraId="19AF17F9" w14:textId="77777777" w:rsidR="00CE7391" w:rsidRPr="00164ED1" w:rsidRDefault="1EF889FE" w:rsidP="60193D7D">
      <w:pPr>
        <w:pStyle w:val="2artigo"/>
        <w:rPr>
          <w:sz w:val="24"/>
          <w:szCs w:val="24"/>
        </w:rPr>
      </w:pPr>
      <w:r w:rsidRPr="60193D7D">
        <w:rPr>
          <w:sz w:val="24"/>
          <w:szCs w:val="24"/>
        </w:rPr>
        <w:t>Cada linha de crédito deverá conter:</w:t>
      </w:r>
    </w:p>
    <w:p w14:paraId="611FA836" w14:textId="77777777" w:rsidR="00CE7391" w:rsidRPr="00164ED1" w:rsidRDefault="00CE7391">
      <w:pPr>
        <w:numPr>
          <w:ilvl w:val="0"/>
          <w:numId w:val="3"/>
        </w:numPr>
        <w:rPr>
          <w:rFonts w:ascii="Verdana" w:hAnsi="Verdana"/>
          <w:sz w:val="24"/>
          <w:szCs w:val="24"/>
        </w:rPr>
      </w:pPr>
      <w:r w:rsidRPr="00164ED1">
        <w:rPr>
          <w:rFonts w:ascii="Verdana" w:hAnsi="Verdana"/>
          <w:sz w:val="24"/>
          <w:szCs w:val="24"/>
        </w:rPr>
        <w:t>O nome da linha de crédito;</w:t>
      </w:r>
    </w:p>
    <w:p w14:paraId="26FBE8C9" w14:textId="77777777" w:rsidR="00CE7391" w:rsidRPr="00164ED1" w:rsidRDefault="00CE7391">
      <w:pPr>
        <w:numPr>
          <w:ilvl w:val="0"/>
          <w:numId w:val="3"/>
        </w:numPr>
        <w:rPr>
          <w:rFonts w:ascii="Verdana" w:hAnsi="Verdana"/>
          <w:sz w:val="24"/>
          <w:szCs w:val="24"/>
        </w:rPr>
      </w:pPr>
      <w:r w:rsidRPr="00164ED1">
        <w:rPr>
          <w:rFonts w:ascii="Verdana" w:hAnsi="Verdana"/>
          <w:sz w:val="24"/>
          <w:szCs w:val="24"/>
        </w:rPr>
        <w:t>A</w:t>
      </w:r>
      <w:r w:rsidR="00E62353">
        <w:rPr>
          <w:rFonts w:ascii="Verdana" w:hAnsi="Verdana"/>
          <w:sz w:val="24"/>
          <w:szCs w:val="24"/>
        </w:rPr>
        <w:t xml:space="preserve"> </w:t>
      </w:r>
      <w:r w:rsidRPr="00164ED1">
        <w:rPr>
          <w:rFonts w:ascii="Verdana" w:hAnsi="Verdana"/>
          <w:sz w:val="24"/>
          <w:szCs w:val="24"/>
        </w:rPr>
        <w:t>(s) taxa(s) de juros praticada(s);</w:t>
      </w:r>
    </w:p>
    <w:p w14:paraId="0949D437" w14:textId="77777777" w:rsidR="00CE7391" w:rsidRPr="00164ED1" w:rsidRDefault="00CE7391">
      <w:pPr>
        <w:numPr>
          <w:ilvl w:val="0"/>
          <w:numId w:val="3"/>
        </w:numPr>
        <w:rPr>
          <w:rFonts w:ascii="Verdana" w:hAnsi="Verdana"/>
          <w:sz w:val="24"/>
          <w:szCs w:val="24"/>
        </w:rPr>
      </w:pPr>
      <w:r w:rsidRPr="00164ED1">
        <w:rPr>
          <w:rFonts w:ascii="Verdana" w:hAnsi="Verdana"/>
          <w:sz w:val="24"/>
          <w:szCs w:val="24"/>
        </w:rPr>
        <w:t>Os prazos de carência, amortização, solicitação e concessão;</w:t>
      </w:r>
    </w:p>
    <w:p w14:paraId="1A4E2467" w14:textId="77777777" w:rsidR="00CE7391" w:rsidRPr="00164ED1" w:rsidRDefault="00CE7391">
      <w:pPr>
        <w:numPr>
          <w:ilvl w:val="0"/>
          <w:numId w:val="3"/>
        </w:numPr>
        <w:rPr>
          <w:rFonts w:ascii="Verdana" w:hAnsi="Verdana"/>
          <w:sz w:val="24"/>
          <w:szCs w:val="24"/>
        </w:rPr>
      </w:pPr>
      <w:r w:rsidRPr="00164ED1">
        <w:rPr>
          <w:rFonts w:ascii="Verdana" w:hAnsi="Verdana"/>
          <w:sz w:val="24"/>
          <w:szCs w:val="24"/>
        </w:rPr>
        <w:t>Os limites de valores para os cooperados e seus critérios de cálculo (se for o caso);</w:t>
      </w:r>
    </w:p>
    <w:p w14:paraId="3D8EC05D" w14:textId="77777777" w:rsidR="00CE7391" w:rsidRPr="00164ED1" w:rsidRDefault="00CE7391">
      <w:pPr>
        <w:numPr>
          <w:ilvl w:val="0"/>
          <w:numId w:val="3"/>
        </w:numPr>
        <w:rPr>
          <w:rFonts w:ascii="Verdana" w:hAnsi="Verdana"/>
          <w:sz w:val="24"/>
          <w:szCs w:val="24"/>
        </w:rPr>
      </w:pPr>
      <w:r w:rsidRPr="00164ED1">
        <w:rPr>
          <w:rFonts w:ascii="Verdana" w:hAnsi="Verdana"/>
          <w:sz w:val="24"/>
          <w:szCs w:val="24"/>
        </w:rPr>
        <w:t>Outras informações necessárias.</w:t>
      </w:r>
    </w:p>
    <w:p w14:paraId="1E40BA1B" w14:textId="0F9E4040" w:rsidR="00CE7391" w:rsidRPr="00164ED1" w:rsidRDefault="1EF889FE" w:rsidP="60193D7D">
      <w:pPr>
        <w:pStyle w:val="2artigo"/>
        <w:rPr>
          <w:sz w:val="24"/>
          <w:szCs w:val="24"/>
        </w:rPr>
      </w:pPr>
      <w:r w:rsidRPr="60193D7D">
        <w:rPr>
          <w:sz w:val="24"/>
          <w:szCs w:val="24"/>
        </w:rPr>
        <w:t xml:space="preserve">As linhas de crédito da </w:t>
      </w:r>
      <w:r w:rsidR="7A2663CE" w:rsidRPr="60193D7D">
        <w:rPr>
          <w:sz w:val="24"/>
          <w:szCs w:val="24"/>
        </w:rPr>
        <w:t>FUND</w:t>
      </w:r>
      <w:r w:rsidR="1C7A15BD" w:rsidRPr="60193D7D">
        <w:rPr>
          <w:sz w:val="24"/>
          <w:szCs w:val="24"/>
        </w:rPr>
        <w:t>COOP</w:t>
      </w:r>
      <w:r w:rsidRPr="60193D7D">
        <w:rPr>
          <w:sz w:val="24"/>
          <w:szCs w:val="24"/>
        </w:rPr>
        <w:t xml:space="preserve"> deverão ser adequadas ao perfil de seus associados e serão atualizadas </w:t>
      </w:r>
      <w:r w:rsidR="73D9788E" w:rsidRPr="60193D7D">
        <w:rPr>
          <w:sz w:val="24"/>
          <w:szCs w:val="24"/>
        </w:rPr>
        <w:t>anualmente</w:t>
      </w:r>
      <w:r w:rsidRPr="60193D7D">
        <w:rPr>
          <w:sz w:val="24"/>
          <w:szCs w:val="24"/>
        </w:rPr>
        <w:t xml:space="preserve"> ou conforme necessidade de ajuste em função de:</w:t>
      </w:r>
    </w:p>
    <w:p w14:paraId="02CD9769" w14:textId="77777777" w:rsidR="00CE7391" w:rsidRPr="00164ED1" w:rsidRDefault="00CE7391">
      <w:pPr>
        <w:numPr>
          <w:ilvl w:val="0"/>
          <w:numId w:val="3"/>
        </w:numPr>
        <w:rPr>
          <w:rFonts w:ascii="Verdana" w:hAnsi="Verdana"/>
          <w:sz w:val="24"/>
          <w:szCs w:val="24"/>
        </w:rPr>
      </w:pPr>
      <w:r w:rsidRPr="00164ED1">
        <w:rPr>
          <w:rFonts w:ascii="Verdana" w:hAnsi="Verdana"/>
          <w:sz w:val="24"/>
          <w:szCs w:val="24"/>
        </w:rPr>
        <w:t>Alterações na demanda;</w:t>
      </w:r>
    </w:p>
    <w:p w14:paraId="043A861D" w14:textId="77777777" w:rsidR="00CE7391" w:rsidRPr="00164ED1" w:rsidRDefault="00CE7391">
      <w:pPr>
        <w:numPr>
          <w:ilvl w:val="0"/>
          <w:numId w:val="3"/>
        </w:numPr>
        <w:rPr>
          <w:rFonts w:ascii="Verdana" w:hAnsi="Verdana"/>
          <w:sz w:val="24"/>
          <w:szCs w:val="24"/>
        </w:rPr>
      </w:pPr>
      <w:r w:rsidRPr="00164ED1">
        <w:rPr>
          <w:rFonts w:ascii="Verdana" w:hAnsi="Verdana"/>
          <w:sz w:val="24"/>
          <w:szCs w:val="24"/>
        </w:rPr>
        <w:lastRenderedPageBreak/>
        <w:t>Taxas e prazos praticados pelo mercado;</w:t>
      </w:r>
    </w:p>
    <w:p w14:paraId="533D11B5" w14:textId="77777777" w:rsidR="00CE7391" w:rsidRPr="00164ED1" w:rsidRDefault="00CE7391">
      <w:pPr>
        <w:numPr>
          <w:ilvl w:val="0"/>
          <w:numId w:val="3"/>
        </w:numPr>
        <w:rPr>
          <w:rFonts w:ascii="Verdana" w:hAnsi="Verdana"/>
          <w:sz w:val="24"/>
          <w:szCs w:val="24"/>
        </w:rPr>
      </w:pPr>
      <w:r w:rsidRPr="00164ED1">
        <w:rPr>
          <w:rFonts w:ascii="Verdana" w:hAnsi="Verdana"/>
          <w:sz w:val="24"/>
          <w:szCs w:val="24"/>
        </w:rPr>
        <w:t>Política monetária do Governo;</w:t>
      </w:r>
    </w:p>
    <w:p w14:paraId="20F0EFBC" w14:textId="77777777" w:rsidR="00CE7391" w:rsidRPr="00164ED1" w:rsidRDefault="00CE7391">
      <w:pPr>
        <w:numPr>
          <w:ilvl w:val="0"/>
          <w:numId w:val="3"/>
        </w:numPr>
        <w:rPr>
          <w:rFonts w:ascii="Verdana" w:hAnsi="Verdana"/>
          <w:sz w:val="24"/>
          <w:szCs w:val="24"/>
        </w:rPr>
      </w:pPr>
      <w:r w:rsidRPr="00164ED1">
        <w:rPr>
          <w:rFonts w:ascii="Verdana" w:hAnsi="Verdana"/>
          <w:sz w:val="24"/>
          <w:szCs w:val="24"/>
        </w:rPr>
        <w:t>Atuação da concorrência;</w:t>
      </w:r>
    </w:p>
    <w:p w14:paraId="71E238E5" w14:textId="77777777" w:rsidR="00CE7391" w:rsidRPr="00164ED1" w:rsidRDefault="00CE7391">
      <w:pPr>
        <w:numPr>
          <w:ilvl w:val="0"/>
          <w:numId w:val="3"/>
        </w:numPr>
        <w:rPr>
          <w:rFonts w:ascii="Verdana" w:hAnsi="Verdana"/>
          <w:sz w:val="24"/>
          <w:szCs w:val="24"/>
        </w:rPr>
      </w:pPr>
      <w:r w:rsidRPr="00164ED1">
        <w:rPr>
          <w:rFonts w:ascii="Verdana" w:hAnsi="Verdana"/>
          <w:sz w:val="24"/>
          <w:szCs w:val="24"/>
        </w:rPr>
        <w:t>Exigências legais;</w:t>
      </w:r>
    </w:p>
    <w:p w14:paraId="57F312C3" w14:textId="77777777" w:rsidR="00CE7391" w:rsidRPr="00164ED1" w:rsidRDefault="00CE7391">
      <w:pPr>
        <w:numPr>
          <w:ilvl w:val="0"/>
          <w:numId w:val="3"/>
        </w:numPr>
        <w:rPr>
          <w:rFonts w:ascii="Verdana" w:hAnsi="Verdana"/>
          <w:sz w:val="24"/>
          <w:szCs w:val="24"/>
        </w:rPr>
      </w:pPr>
      <w:r w:rsidRPr="00164ED1">
        <w:rPr>
          <w:rFonts w:ascii="Verdana" w:hAnsi="Verdana"/>
          <w:sz w:val="24"/>
          <w:szCs w:val="24"/>
        </w:rPr>
        <w:t xml:space="preserve">Implantação de novos produtos; </w:t>
      </w:r>
    </w:p>
    <w:p w14:paraId="3CCCEF5D" w14:textId="7AC6EC22" w:rsidR="00CE7391" w:rsidRPr="00164ED1" w:rsidRDefault="1EF889FE">
      <w:pPr>
        <w:numPr>
          <w:ilvl w:val="0"/>
          <w:numId w:val="3"/>
        </w:numPr>
        <w:rPr>
          <w:rFonts w:ascii="Verdana" w:hAnsi="Verdana"/>
          <w:sz w:val="24"/>
          <w:szCs w:val="24"/>
        </w:rPr>
      </w:pPr>
      <w:r w:rsidRPr="60193D7D">
        <w:rPr>
          <w:rFonts w:ascii="Verdana" w:hAnsi="Verdana"/>
          <w:sz w:val="24"/>
          <w:szCs w:val="24"/>
        </w:rPr>
        <w:t xml:space="preserve">Limites operacionais da </w:t>
      </w:r>
      <w:r w:rsidR="25FD9A49" w:rsidRPr="60193D7D">
        <w:rPr>
          <w:rFonts w:ascii="Verdana" w:hAnsi="Verdana"/>
          <w:sz w:val="24"/>
          <w:szCs w:val="24"/>
        </w:rPr>
        <w:t>FUND</w:t>
      </w:r>
      <w:r w:rsidR="0CF9CB64" w:rsidRPr="60193D7D">
        <w:rPr>
          <w:rFonts w:ascii="Verdana" w:hAnsi="Verdana"/>
          <w:sz w:val="24"/>
          <w:szCs w:val="24"/>
        </w:rPr>
        <w:t>COOP</w:t>
      </w:r>
      <w:r w:rsidR="6477CE47" w:rsidRPr="60193D7D">
        <w:rPr>
          <w:rFonts w:ascii="Verdana" w:hAnsi="Verdana"/>
          <w:sz w:val="24"/>
          <w:szCs w:val="24"/>
        </w:rPr>
        <w:t>;</w:t>
      </w:r>
    </w:p>
    <w:p w14:paraId="1CB3E727" w14:textId="77777777" w:rsidR="00CE7391" w:rsidRPr="00164ED1" w:rsidRDefault="00CE7391">
      <w:pPr>
        <w:numPr>
          <w:ilvl w:val="0"/>
          <w:numId w:val="3"/>
        </w:numPr>
        <w:rPr>
          <w:rFonts w:ascii="Verdana" w:hAnsi="Verdana"/>
          <w:sz w:val="24"/>
          <w:szCs w:val="24"/>
        </w:rPr>
      </w:pPr>
      <w:r w:rsidRPr="00164ED1">
        <w:rPr>
          <w:rFonts w:ascii="Verdana" w:hAnsi="Verdana"/>
          <w:sz w:val="24"/>
          <w:szCs w:val="24"/>
        </w:rPr>
        <w:t>Determinação justificada, a critério da Diretoria Executiva.</w:t>
      </w:r>
    </w:p>
    <w:p w14:paraId="77C91F5C" w14:textId="77777777" w:rsidR="00CE7391" w:rsidRPr="00164ED1" w:rsidRDefault="1EF889FE" w:rsidP="60193D7D">
      <w:pPr>
        <w:pStyle w:val="2artigo"/>
        <w:jc w:val="both"/>
        <w:rPr>
          <w:sz w:val="24"/>
          <w:szCs w:val="24"/>
        </w:rPr>
      </w:pPr>
      <w:r w:rsidRPr="60193D7D">
        <w:rPr>
          <w:sz w:val="24"/>
          <w:szCs w:val="24"/>
        </w:rPr>
        <w:t>As resoluções sobre as linhas de crédito deverão ser arquivadas na medida de sua revogação para fins de controle, apuração, auditoria e verificação de conformidade das operações realizadas.</w:t>
      </w:r>
    </w:p>
    <w:p w14:paraId="778B3D15" w14:textId="77777777" w:rsidR="00CE7391" w:rsidRPr="00164ED1" w:rsidRDefault="00E546A0">
      <w:pPr>
        <w:pStyle w:val="Ttulo2"/>
        <w:tabs>
          <w:tab w:val="num" w:pos="720"/>
        </w:tabs>
        <w:rPr>
          <w:rFonts w:ascii="Verdana" w:hAnsi="Verdana"/>
          <w:b/>
          <w:color w:val="auto"/>
          <w:sz w:val="24"/>
          <w:szCs w:val="24"/>
        </w:rPr>
      </w:pPr>
      <w:r w:rsidRPr="00164ED1">
        <w:rPr>
          <w:rFonts w:ascii="Verdana" w:hAnsi="Verdana"/>
          <w:b/>
          <w:color w:val="auto"/>
          <w:sz w:val="24"/>
          <w:szCs w:val="24"/>
        </w:rPr>
        <w:t xml:space="preserve">         </w:t>
      </w:r>
      <w:bookmarkStart w:id="2" w:name="_Toc117696259"/>
      <w:r w:rsidRPr="00164ED1">
        <w:rPr>
          <w:rFonts w:ascii="Verdana" w:hAnsi="Verdana"/>
          <w:b/>
          <w:color w:val="auto"/>
          <w:sz w:val="24"/>
          <w:szCs w:val="24"/>
        </w:rPr>
        <w:t xml:space="preserve">3.2 </w:t>
      </w:r>
      <w:r w:rsidR="00CE7391" w:rsidRPr="00164ED1">
        <w:rPr>
          <w:rFonts w:ascii="Verdana" w:hAnsi="Verdana"/>
          <w:b/>
          <w:color w:val="auto"/>
          <w:sz w:val="24"/>
          <w:szCs w:val="24"/>
        </w:rPr>
        <w:t>LINHAS DE CRÉDITO</w:t>
      </w:r>
      <w:bookmarkEnd w:id="2"/>
    </w:p>
    <w:p w14:paraId="17AD93B2" w14:textId="77777777" w:rsidR="00E546A0" w:rsidRPr="00164ED1" w:rsidRDefault="00E546A0" w:rsidP="00E546A0">
      <w:pPr>
        <w:rPr>
          <w:rFonts w:ascii="Verdana" w:hAnsi="Verdana"/>
          <w:sz w:val="24"/>
          <w:szCs w:val="24"/>
        </w:rPr>
      </w:pPr>
    </w:p>
    <w:p w14:paraId="4DE7AB44" w14:textId="4745CC2C" w:rsidR="00CE7391" w:rsidRPr="00164ED1" w:rsidRDefault="62DD218F" w:rsidP="20CF1FEC">
      <w:pPr>
        <w:widowControl w:val="0"/>
        <w:autoSpaceDE w:val="0"/>
        <w:autoSpaceDN w:val="0"/>
        <w:adjustRightInd w:val="0"/>
        <w:spacing w:line="249" w:lineRule="atLeast"/>
        <w:rPr>
          <w:rFonts w:ascii="Verdana" w:hAnsi="Verdana" w:cs="Arial"/>
          <w:b/>
          <w:bCs/>
          <w:sz w:val="24"/>
          <w:szCs w:val="24"/>
        </w:rPr>
      </w:pPr>
      <w:r w:rsidRPr="017E6210">
        <w:rPr>
          <w:rFonts w:ascii="Verdana" w:hAnsi="Verdana" w:cs="Arial"/>
          <w:b/>
          <w:bCs/>
          <w:sz w:val="24"/>
          <w:szCs w:val="24"/>
        </w:rPr>
        <w:t xml:space="preserve">As linhas de crédito da </w:t>
      </w:r>
      <w:r w:rsidR="6BC99409" w:rsidRPr="017E6210">
        <w:rPr>
          <w:rFonts w:ascii="Verdana" w:hAnsi="Verdana" w:cs="Arial"/>
          <w:b/>
          <w:bCs/>
          <w:sz w:val="24"/>
          <w:szCs w:val="24"/>
        </w:rPr>
        <w:t>FUN</w:t>
      </w:r>
      <w:r w:rsidR="50992174" w:rsidRPr="017E6210">
        <w:rPr>
          <w:rFonts w:ascii="Verdana" w:hAnsi="Verdana" w:cs="Arial"/>
          <w:b/>
          <w:bCs/>
          <w:sz w:val="24"/>
          <w:szCs w:val="24"/>
        </w:rPr>
        <w:t>COO</w:t>
      </w:r>
      <w:r w:rsidR="38B5BC53" w:rsidRPr="017E6210">
        <w:rPr>
          <w:rFonts w:ascii="Verdana" w:hAnsi="Verdana" w:cs="Arial"/>
          <w:b/>
          <w:bCs/>
          <w:sz w:val="24"/>
          <w:szCs w:val="24"/>
        </w:rPr>
        <w:t>P</w:t>
      </w:r>
      <w:r w:rsidRPr="017E6210">
        <w:rPr>
          <w:rFonts w:ascii="Verdana" w:hAnsi="Verdana" w:cs="Arial"/>
          <w:b/>
          <w:bCs/>
          <w:sz w:val="24"/>
          <w:szCs w:val="24"/>
        </w:rPr>
        <w:t xml:space="preserve"> </w:t>
      </w:r>
      <w:r w:rsidR="50992174" w:rsidRPr="017E6210">
        <w:rPr>
          <w:rFonts w:ascii="Verdana" w:hAnsi="Verdana" w:cs="Arial"/>
          <w:b/>
          <w:bCs/>
          <w:sz w:val="24"/>
          <w:szCs w:val="24"/>
        </w:rPr>
        <w:t>atualmente são:</w:t>
      </w:r>
    </w:p>
    <w:p w14:paraId="122B1644" w14:textId="77777777" w:rsidR="007139E3" w:rsidRPr="00164ED1" w:rsidRDefault="0CF9CB64" w:rsidP="60193D7D">
      <w:pPr>
        <w:pStyle w:val="2artigo"/>
        <w:rPr>
          <w:b/>
          <w:bCs/>
          <w:sz w:val="24"/>
          <w:szCs w:val="24"/>
        </w:rPr>
      </w:pPr>
      <w:r w:rsidRPr="60193D7D">
        <w:rPr>
          <w:b/>
          <w:bCs/>
          <w:sz w:val="24"/>
          <w:szCs w:val="24"/>
        </w:rPr>
        <w:t>Normal</w:t>
      </w:r>
    </w:p>
    <w:p w14:paraId="32ABFA88" w14:textId="336DBBF6" w:rsidR="007139E3" w:rsidRPr="00164ED1" w:rsidRDefault="0CF9CB64" w:rsidP="60193D7D">
      <w:pPr>
        <w:pStyle w:val="2artigo"/>
        <w:jc w:val="both"/>
        <w:rPr>
          <w:sz w:val="24"/>
          <w:szCs w:val="24"/>
        </w:rPr>
      </w:pPr>
      <w:r w:rsidRPr="60193D7D">
        <w:rPr>
          <w:sz w:val="24"/>
          <w:szCs w:val="24"/>
        </w:rPr>
        <w:t xml:space="preserve">Empréstimo com valor máximo de até dois salários-base do associado, acrescido de 50% do </w:t>
      </w:r>
      <w:r w:rsidR="3BBDA0E8" w:rsidRPr="60193D7D">
        <w:rPr>
          <w:sz w:val="24"/>
          <w:szCs w:val="24"/>
        </w:rPr>
        <w:t>seu capital. Limitado a até R$ 5</w:t>
      </w:r>
      <w:r w:rsidRPr="60193D7D">
        <w:rPr>
          <w:sz w:val="24"/>
          <w:szCs w:val="24"/>
        </w:rPr>
        <w:t>0.000,00.</w:t>
      </w:r>
      <w:r w:rsidR="3F4A8270" w:rsidRPr="60193D7D">
        <w:rPr>
          <w:sz w:val="24"/>
          <w:szCs w:val="24"/>
        </w:rPr>
        <w:t xml:space="preserve"> Para esta operação de cr</w:t>
      </w:r>
      <w:r w:rsidR="571A0727" w:rsidRPr="60193D7D">
        <w:rPr>
          <w:sz w:val="24"/>
          <w:szCs w:val="24"/>
        </w:rPr>
        <w:t>é</w:t>
      </w:r>
      <w:r w:rsidR="3F4A8270" w:rsidRPr="60193D7D">
        <w:rPr>
          <w:sz w:val="24"/>
          <w:szCs w:val="24"/>
        </w:rPr>
        <w:t>dito faz-se necessário o aval</w:t>
      </w:r>
      <w:r w:rsidR="5C8C4DAB" w:rsidRPr="60193D7D">
        <w:rPr>
          <w:sz w:val="24"/>
          <w:szCs w:val="24"/>
        </w:rPr>
        <w:t xml:space="preserve"> e o associado </w:t>
      </w:r>
      <w:r w:rsidR="58048FD6" w:rsidRPr="60193D7D">
        <w:rPr>
          <w:sz w:val="24"/>
          <w:szCs w:val="24"/>
        </w:rPr>
        <w:t>poderão</w:t>
      </w:r>
      <w:r w:rsidR="5C8C4DAB" w:rsidRPr="60193D7D">
        <w:rPr>
          <w:sz w:val="24"/>
          <w:szCs w:val="24"/>
        </w:rPr>
        <w:t xml:space="preserve"> ter apenas uma operação vigente nesta modalidade</w:t>
      </w:r>
      <w:r w:rsidR="3F4A8270" w:rsidRPr="60193D7D">
        <w:rPr>
          <w:sz w:val="24"/>
          <w:szCs w:val="24"/>
        </w:rPr>
        <w:t>.</w:t>
      </w:r>
    </w:p>
    <w:p w14:paraId="4F05AFB2" w14:textId="77777777" w:rsidR="007139E3" w:rsidRPr="00164ED1" w:rsidRDefault="680DC646" w:rsidP="60193D7D">
      <w:pPr>
        <w:pStyle w:val="2artigo"/>
        <w:spacing w:before="0" w:after="0"/>
        <w:rPr>
          <w:sz w:val="24"/>
          <w:szCs w:val="24"/>
        </w:rPr>
      </w:pPr>
      <w:r w:rsidRPr="60193D7D">
        <w:rPr>
          <w:sz w:val="24"/>
          <w:szCs w:val="24"/>
        </w:rPr>
        <w:t>Taxa: 1,</w:t>
      </w:r>
      <w:r w:rsidR="467B94E3" w:rsidRPr="60193D7D">
        <w:rPr>
          <w:sz w:val="24"/>
          <w:szCs w:val="24"/>
        </w:rPr>
        <w:t>5</w:t>
      </w:r>
      <w:r w:rsidR="0CF9CB64" w:rsidRPr="60193D7D">
        <w:rPr>
          <w:sz w:val="24"/>
          <w:szCs w:val="24"/>
        </w:rPr>
        <w:t>% ao mês.</w:t>
      </w:r>
    </w:p>
    <w:p w14:paraId="5D74930A" w14:textId="77777777" w:rsidR="007139E3" w:rsidRPr="00164ED1" w:rsidRDefault="0CF9CB64" w:rsidP="60193D7D">
      <w:pPr>
        <w:pStyle w:val="2artigo"/>
        <w:spacing w:before="0" w:after="0"/>
        <w:rPr>
          <w:sz w:val="24"/>
          <w:szCs w:val="24"/>
        </w:rPr>
      </w:pPr>
      <w:r w:rsidRPr="60193D7D">
        <w:rPr>
          <w:sz w:val="24"/>
          <w:szCs w:val="24"/>
        </w:rPr>
        <w:t>Prazo: pagamento em até 24 parcelas.</w:t>
      </w:r>
    </w:p>
    <w:p w14:paraId="0DE4B5B7" w14:textId="77777777" w:rsidR="00322B8E" w:rsidRPr="00164ED1" w:rsidRDefault="00322B8E" w:rsidP="60193D7D">
      <w:pPr>
        <w:pStyle w:val="2artigo"/>
        <w:spacing w:before="0" w:after="0"/>
        <w:rPr>
          <w:sz w:val="24"/>
          <w:szCs w:val="24"/>
        </w:rPr>
      </w:pPr>
    </w:p>
    <w:p w14:paraId="604AF4D9" w14:textId="77777777" w:rsidR="00322B8E" w:rsidRPr="00164ED1" w:rsidRDefault="151E341A" w:rsidP="60193D7D">
      <w:pPr>
        <w:pStyle w:val="2artigo"/>
        <w:spacing w:before="0" w:after="0"/>
        <w:rPr>
          <w:sz w:val="24"/>
          <w:szCs w:val="24"/>
        </w:rPr>
      </w:pPr>
      <w:r w:rsidRPr="60193D7D">
        <w:rPr>
          <w:sz w:val="24"/>
          <w:szCs w:val="24"/>
        </w:rPr>
        <w:t>Taxa: 1,</w:t>
      </w:r>
      <w:r w:rsidR="467B94E3" w:rsidRPr="60193D7D">
        <w:rPr>
          <w:sz w:val="24"/>
          <w:szCs w:val="24"/>
        </w:rPr>
        <w:t>7</w:t>
      </w:r>
      <w:r w:rsidRPr="60193D7D">
        <w:rPr>
          <w:sz w:val="24"/>
          <w:szCs w:val="24"/>
        </w:rPr>
        <w:t>% ao mês.</w:t>
      </w:r>
    </w:p>
    <w:p w14:paraId="66204FF1" w14:textId="1AA9F422" w:rsidR="00C458E5" w:rsidRPr="00164ED1" w:rsidRDefault="151E341A" w:rsidP="60193D7D">
      <w:pPr>
        <w:pStyle w:val="2artigo"/>
        <w:spacing w:before="0" w:after="0"/>
        <w:rPr>
          <w:sz w:val="24"/>
          <w:szCs w:val="24"/>
        </w:rPr>
      </w:pPr>
      <w:r w:rsidRPr="60193D7D">
        <w:rPr>
          <w:sz w:val="24"/>
          <w:szCs w:val="24"/>
        </w:rPr>
        <w:t>Prazo: Pagamento em até 36 parcelas.</w:t>
      </w:r>
    </w:p>
    <w:p w14:paraId="0D8B90FD" w14:textId="77777777" w:rsidR="007139E3" w:rsidRPr="00164ED1" w:rsidRDefault="0CF9CB64" w:rsidP="60193D7D">
      <w:pPr>
        <w:pStyle w:val="2artigo"/>
        <w:rPr>
          <w:b/>
          <w:bCs/>
          <w:sz w:val="24"/>
          <w:szCs w:val="24"/>
        </w:rPr>
      </w:pPr>
      <w:r w:rsidRPr="60193D7D">
        <w:rPr>
          <w:b/>
          <w:bCs/>
          <w:sz w:val="24"/>
          <w:szCs w:val="24"/>
        </w:rPr>
        <w:t>Especial</w:t>
      </w:r>
    </w:p>
    <w:p w14:paraId="33A0A6C5" w14:textId="7FD84D8D" w:rsidR="008A10F3" w:rsidRPr="00164ED1" w:rsidRDefault="0CF9CB64" w:rsidP="60193D7D">
      <w:pPr>
        <w:pStyle w:val="2artigo"/>
        <w:jc w:val="both"/>
        <w:rPr>
          <w:sz w:val="24"/>
          <w:szCs w:val="24"/>
        </w:rPr>
      </w:pPr>
      <w:r w:rsidRPr="60193D7D">
        <w:rPr>
          <w:sz w:val="24"/>
          <w:szCs w:val="24"/>
        </w:rPr>
        <w:t>Empréstimo resultante de linhas de crédito especiais, destinado a financiamento para aquisição de bens duráveis e/ou pagamento de prestação de serviços ao associado, diretamente com empresas externas, mediante apresentação de orçamento e nota fiscal.</w:t>
      </w:r>
      <w:r w:rsidR="3F4A8270" w:rsidRPr="60193D7D">
        <w:rPr>
          <w:sz w:val="24"/>
          <w:szCs w:val="24"/>
        </w:rPr>
        <w:t xml:space="preserve"> Para esta operação de </w:t>
      </w:r>
      <w:r w:rsidR="06110B97" w:rsidRPr="60193D7D">
        <w:rPr>
          <w:sz w:val="24"/>
          <w:szCs w:val="24"/>
        </w:rPr>
        <w:t>crédito</w:t>
      </w:r>
      <w:r w:rsidR="3F4A8270" w:rsidRPr="60193D7D">
        <w:rPr>
          <w:sz w:val="24"/>
          <w:szCs w:val="24"/>
        </w:rPr>
        <w:t xml:space="preserve"> faz-se necessário o aval</w:t>
      </w:r>
      <w:r w:rsidR="5C8C4DAB" w:rsidRPr="60193D7D">
        <w:rPr>
          <w:sz w:val="24"/>
          <w:szCs w:val="24"/>
        </w:rPr>
        <w:t xml:space="preserve"> e o associado </w:t>
      </w:r>
      <w:r w:rsidR="0CFEB803" w:rsidRPr="60193D7D">
        <w:rPr>
          <w:sz w:val="24"/>
          <w:szCs w:val="24"/>
        </w:rPr>
        <w:t>poderão</w:t>
      </w:r>
      <w:r w:rsidR="5C8C4DAB" w:rsidRPr="60193D7D">
        <w:rPr>
          <w:sz w:val="24"/>
          <w:szCs w:val="24"/>
        </w:rPr>
        <w:t xml:space="preserve"> solicitar mais de uma operação nesta modalidade desde que não ultrapasse os limites pré</w:t>
      </w:r>
      <w:r w:rsidR="571A0727" w:rsidRPr="60193D7D">
        <w:rPr>
          <w:sz w:val="24"/>
          <w:szCs w:val="24"/>
        </w:rPr>
        <w:t>-</w:t>
      </w:r>
      <w:r w:rsidR="5C8C4DAB" w:rsidRPr="60193D7D">
        <w:rPr>
          <w:sz w:val="24"/>
          <w:szCs w:val="24"/>
        </w:rPr>
        <w:t>estabelecidos</w:t>
      </w:r>
      <w:r w:rsidR="3F4A8270" w:rsidRPr="60193D7D">
        <w:rPr>
          <w:sz w:val="24"/>
          <w:szCs w:val="24"/>
        </w:rPr>
        <w:t>.</w:t>
      </w:r>
    </w:p>
    <w:p w14:paraId="7148BB5D" w14:textId="77777777" w:rsidR="007139E3" w:rsidRPr="00164ED1" w:rsidRDefault="0CF9CB64" w:rsidP="60193D7D">
      <w:pPr>
        <w:pStyle w:val="2artigo"/>
        <w:spacing w:before="0" w:after="0"/>
        <w:rPr>
          <w:sz w:val="24"/>
          <w:szCs w:val="24"/>
        </w:rPr>
      </w:pPr>
      <w:r w:rsidRPr="60193D7D">
        <w:rPr>
          <w:sz w:val="24"/>
          <w:szCs w:val="24"/>
        </w:rPr>
        <w:t>Taxa: 1,</w:t>
      </w:r>
      <w:r w:rsidR="467B94E3" w:rsidRPr="60193D7D">
        <w:rPr>
          <w:sz w:val="24"/>
          <w:szCs w:val="24"/>
        </w:rPr>
        <w:t>5</w:t>
      </w:r>
      <w:r w:rsidRPr="60193D7D">
        <w:rPr>
          <w:sz w:val="24"/>
          <w:szCs w:val="24"/>
        </w:rPr>
        <w:t>% ao mês.</w:t>
      </w:r>
    </w:p>
    <w:p w14:paraId="2AF2B849" w14:textId="77777777" w:rsidR="007139E3" w:rsidRPr="00164ED1" w:rsidRDefault="0CF9CB64" w:rsidP="60193D7D">
      <w:pPr>
        <w:pStyle w:val="2artigo"/>
        <w:spacing w:before="0" w:after="0"/>
        <w:rPr>
          <w:sz w:val="24"/>
          <w:szCs w:val="24"/>
        </w:rPr>
      </w:pPr>
      <w:r w:rsidRPr="60193D7D">
        <w:rPr>
          <w:sz w:val="24"/>
          <w:szCs w:val="24"/>
        </w:rPr>
        <w:t xml:space="preserve">Prazo: pagamento em até 24 parcelas. </w:t>
      </w:r>
    </w:p>
    <w:p w14:paraId="2DBF0D7D" w14:textId="77777777" w:rsidR="00322B8E" w:rsidRPr="00164ED1" w:rsidRDefault="00322B8E" w:rsidP="60193D7D">
      <w:pPr>
        <w:pStyle w:val="2artigo"/>
        <w:spacing w:before="0" w:after="0"/>
        <w:rPr>
          <w:sz w:val="24"/>
          <w:szCs w:val="24"/>
        </w:rPr>
      </w:pPr>
    </w:p>
    <w:p w14:paraId="577140B7" w14:textId="77777777" w:rsidR="00322B8E" w:rsidRPr="00164ED1" w:rsidRDefault="467B94E3" w:rsidP="60193D7D">
      <w:pPr>
        <w:pStyle w:val="2artigo"/>
        <w:spacing w:before="0" w:after="0"/>
        <w:rPr>
          <w:sz w:val="24"/>
          <w:szCs w:val="24"/>
        </w:rPr>
      </w:pPr>
      <w:r w:rsidRPr="60193D7D">
        <w:rPr>
          <w:sz w:val="24"/>
          <w:szCs w:val="24"/>
        </w:rPr>
        <w:t>Taxa: 1,7</w:t>
      </w:r>
      <w:r w:rsidR="151E341A" w:rsidRPr="60193D7D">
        <w:rPr>
          <w:sz w:val="24"/>
          <w:szCs w:val="24"/>
        </w:rPr>
        <w:t>% ao mês.</w:t>
      </w:r>
    </w:p>
    <w:p w14:paraId="443B4E03" w14:textId="77777777" w:rsidR="00322B8E" w:rsidRPr="00164ED1" w:rsidRDefault="151E341A" w:rsidP="60193D7D">
      <w:pPr>
        <w:pStyle w:val="2artigo"/>
        <w:spacing w:before="0" w:after="0"/>
        <w:rPr>
          <w:sz w:val="24"/>
          <w:szCs w:val="24"/>
        </w:rPr>
      </w:pPr>
      <w:r w:rsidRPr="60193D7D">
        <w:rPr>
          <w:sz w:val="24"/>
          <w:szCs w:val="24"/>
        </w:rPr>
        <w:t>Prazo: Pagamento em até 36 parcelas.</w:t>
      </w:r>
    </w:p>
    <w:p w14:paraId="6B62F1B3" w14:textId="77777777" w:rsidR="00C458E5" w:rsidRPr="00164ED1" w:rsidRDefault="00C458E5" w:rsidP="60193D7D">
      <w:pPr>
        <w:pStyle w:val="2artigo"/>
        <w:spacing w:before="0" w:after="0"/>
        <w:rPr>
          <w:sz w:val="24"/>
          <w:szCs w:val="24"/>
        </w:rPr>
      </w:pPr>
    </w:p>
    <w:p w14:paraId="3C6D2FB0" w14:textId="77777777" w:rsidR="007139E3" w:rsidRPr="00164ED1" w:rsidRDefault="0CF9CB64" w:rsidP="60193D7D">
      <w:pPr>
        <w:pStyle w:val="2artigo"/>
        <w:spacing w:before="0" w:after="0"/>
        <w:rPr>
          <w:b/>
          <w:bCs/>
          <w:sz w:val="24"/>
          <w:szCs w:val="24"/>
        </w:rPr>
      </w:pPr>
      <w:r w:rsidRPr="60193D7D">
        <w:rPr>
          <w:b/>
          <w:bCs/>
          <w:sz w:val="24"/>
          <w:szCs w:val="24"/>
        </w:rPr>
        <w:t>Empréstimo Capital</w:t>
      </w:r>
    </w:p>
    <w:p w14:paraId="453B4044" w14:textId="77777777" w:rsidR="00411595" w:rsidRPr="00164ED1" w:rsidRDefault="0CF9CB64" w:rsidP="60193D7D">
      <w:pPr>
        <w:pStyle w:val="2artigo"/>
        <w:jc w:val="both"/>
        <w:rPr>
          <w:sz w:val="24"/>
          <w:szCs w:val="24"/>
        </w:rPr>
      </w:pPr>
      <w:r w:rsidRPr="60193D7D">
        <w:rPr>
          <w:sz w:val="24"/>
          <w:szCs w:val="24"/>
        </w:rPr>
        <w:t>Empréstimo cujo valor está limitado ao saldo de capital do associado.</w:t>
      </w:r>
      <w:r w:rsidR="3F4A8270" w:rsidRPr="60193D7D">
        <w:rPr>
          <w:sz w:val="24"/>
          <w:szCs w:val="24"/>
        </w:rPr>
        <w:t xml:space="preserve"> Para essa operação de crédito dispensa-se a obrigatoriedade de aval. </w:t>
      </w:r>
      <w:r w:rsidR="5C8C4DAB" w:rsidRPr="60193D7D">
        <w:rPr>
          <w:sz w:val="24"/>
          <w:szCs w:val="24"/>
        </w:rPr>
        <w:t>O associado poderá solicitar mais de uma operação nesta modalidade desde que não ultrapasse o valor do seu capital.</w:t>
      </w:r>
    </w:p>
    <w:p w14:paraId="683751C9" w14:textId="77777777" w:rsidR="007139E3" w:rsidRPr="00164ED1" w:rsidRDefault="0CF9CB64" w:rsidP="60193D7D">
      <w:pPr>
        <w:pStyle w:val="2artigo"/>
        <w:spacing w:before="0" w:after="0"/>
        <w:rPr>
          <w:sz w:val="24"/>
          <w:szCs w:val="24"/>
        </w:rPr>
      </w:pPr>
      <w:r w:rsidRPr="60193D7D">
        <w:rPr>
          <w:sz w:val="24"/>
          <w:szCs w:val="24"/>
        </w:rPr>
        <w:t>Taxa: 1,</w:t>
      </w:r>
      <w:r w:rsidR="467B94E3" w:rsidRPr="60193D7D">
        <w:rPr>
          <w:sz w:val="24"/>
          <w:szCs w:val="24"/>
        </w:rPr>
        <w:t>2</w:t>
      </w:r>
      <w:r w:rsidRPr="60193D7D">
        <w:rPr>
          <w:sz w:val="24"/>
          <w:szCs w:val="24"/>
        </w:rPr>
        <w:t>% ao mês.</w:t>
      </w:r>
    </w:p>
    <w:p w14:paraId="155494E6" w14:textId="77777777" w:rsidR="00322B8E" w:rsidRDefault="0CF9CB64" w:rsidP="60193D7D">
      <w:pPr>
        <w:pStyle w:val="2artigo"/>
        <w:spacing w:before="0" w:after="0"/>
        <w:rPr>
          <w:sz w:val="24"/>
          <w:szCs w:val="24"/>
        </w:rPr>
      </w:pPr>
      <w:r w:rsidRPr="60193D7D">
        <w:rPr>
          <w:sz w:val="24"/>
          <w:szCs w:val="24"/>
        </w:rPr>
        <w:t>Prazo: pagamento em até 60 parcelas desde que o valor não ultrapasse 30</w:t>
      </w:r>
      <w:r w:rsidR="7F521075" w:rsidRPr="60193D7D">
        <w:rPr>
          <w:sz w:val="24"/>
          <w:szCs w:val="24"/>
        </w:rPr>
        <w:t>% dos rendimentos.</w:t>
      </w:r>
    </w:p>
    <w:p w14:paraId="02F2C34E" w14:textId="77777777" w:rsidR="00FA3C41" w:rsidRPr="00FA3C41" w:rsidRDefault="00FA3C41" w:rsidP="60193D7D">
      <w:pPr>
        <w:pStyle w:val="2artigo"/>
        <w:spacing w:before="0" w:after="0"/>
        <w:rPr>
          <w:sz w:val="24"/>
          <w:szCs w:val="24"/>
        </w:rPr>
      </w:pPr>
    </w:p>
    <w:p w14:paraId="5B1D9A46" w14:textId="77777777" w:rsidR="00322B8E" w:rsidRPr="00164ED1" w:rsidRDefault="151E341A" w:rsidP="60193D7D">
      <w:pPr>
        <w:pStyle w:val="2artigo"/>
        <w:spacing w:before="0" w:after="0"/>
        <w:rPr>
          <w:b/>
          <w:bCs/>
          <w:sz w:val="24"/>
          <w:szCs w:val="24"/>
        </w:rPr>
      </w:pPr>
      <w:r w:rsidRPr="60193D7D">
        <w:rPr>
          <w:b/>
          <w:bCs/>
          <w:sz w:val="24"/>
          <w:szCs w:val="24"/>
        </w:rPr>
        <w:t>Empréstimo Educação</w:t>
      </w:r>
    </w:p>
    <w:p w14:paraId="680A4E5D" w14:textId="77777777" w:rsidR="00322B8E" w:rsidRPr="00164ED1" w:rsidRDefault="00322B8E" w:rsidP="60193D7D">
      <w:pPr>
        <w:pStyle w:val="2artigo"/>
        <w:spacing w:before="0" w:after="0"/>
        <w:rPr>
          <w:b/>
          <w:bCs/>
          <w:sz w:val="24"/>
          <w:szCs w:val="24"/>
        </w:rPr>
      </w:pPr>
    </w:p>
    <w:p w14:paraId="1B9CE5D1" w14:textId="77777777" w:rsidR="00322B8E" w:rsidRDefault="00322B8E" w:rsidP="00A343E0">
      <w:pPr>
        <w:pStyle w:val="Default"/>
        <w:jc w:val="both"/>
        <w:rPr>
          <w:rFonts w:ascii="Verdana" w:hAnsi="Verdana" w:cs="Arial"/>
        </w:rPr>
      </w:pPr>
      <w:r w:rsidRPr="00164ED1">
        <w:rPr>
          <w:rFonts w:ascii="Verdana" w:hAnsi="Verdana" w:cs="Arial"/>
        </w:rPr>
        <w:t>Empréstimo liberado exclusivamente para pagamento de estudos do associado ou de seus dependentes legais. Pode ser feito para antecipação das mensalidades escolares ou regularização das mensalidades atrasadas, junto às instituições de ensino.</w:t>
      </w:r>
      <w:r w:rsidR="00026455" w:rsidRPr="00164ED1">
        <w:rPr>
          <w:rFonts w:ascii="Verdana" w:hAnsi="Verdana" w:cs="Arial"/>
        </w:rPr>
        <w:t xml:space="preserve"> Para esta operação de crédito dispensa-se a obrigatoriedade de aval, caso o valor esteja dent</w:t>
      </w:r>
      <w:r w:rsidR="0048733A" w:rsidRPr="00164ED1">
        <w:rPr>
          <w:rFonts w:ascii="Verdana" w:hAnsi="Verdana" w:cs="Arial"/>
        </w:rPr>
        <w:t xml:space="preserve">ro do limite do capital social </w:t>
      </w:r>
      <w:r w:rsidR="00026455" w:rsidRPr="00164ED1">
        <w:rPr>
          <w:rFonts w:ascii="Verdana" w:hAnsi="Verdana" w:cs="Arial"/>
        </w:rPr>
        <w:t>e faz-se necessário o aval, caso o valor esteja fora do limite do capital social.</w:t>
      </w:r>
    </w:p>
    <w:p w14:paraId="0EE22893" w14:textId="77777777" w:rsidR="00026455" w:rsidRPr="00164ED1" w:rsidRDefault="00B81B64" w:rsidP="00322B8E">
      <w:pPr>
        <w:pStyle w:val="Default"/>
        <w:jc w:val="both"/>
        <w:rPr>
          <w:rFonts w:ascii="Verdana" w:hAnsi="Verdana" w:cs="Arial"/>
        </w:rPr>
      </w:pPr>
      <w:r w:rsidRPr="00164ED1">
        <w:rPr>
          <w:rFonts w:ascii="Verdana" w:hAnsi="Verdana" w:cs="Arial"/>
        </w:rPr>
        <w:t>Taxa: 0,7</w:t>
      </w:r>
      <w:r w:rsidR="00026455" w:rsidRPr="00164ED1">
        <w:rPr>
          <w:rFonts w:ascii="Verdana" w:hAnsi="Verdana" w:cs="Arial"/>
        </w:rPr>
        <w:t>% ao mês.</w:t>
      </w:r>
    </w:p>
    <w:p w14:paraId="51F984BD" w14:textId="77777777" w:rsidR="00E0227D" w:rsidRPr="00FA3C41" w:rsidRDefault="00A343E0" w:rsidP="00A343E0">
      <w:pPr>
        <w:pStyle w:val="Default"/>
        <w:jc w:val="both"/>
        <w:rPr>
          <w:rFonts w:ascii="Verdana" w:hAnsi="Verdana" w:cs="Arial"/>
        </w:rPr>
      </w:pPr>
      <w:r w:rsidRPr="00164ED1">
        <w:rPr>
          <w:rFonts w:ascii="Verdana" w:hAnsi="Verdana" w:cs="Arial"/>
        </w:rPr>
        <w:t>Prazo: pagamento equivalente ao número de mensalidades que serão antecipadas.</w:t>
      </w:r>
    </w:p>
    <w:p w14:paraId="2479CA5E" w14:textId="77777777" w:rsidR="00E0227D" w:rsidRPr="00164ED1" w:rsidRDefault="0E691F8C" w:rsidP="60193D7D">
      <w:pPr>
        <w:pStyle w:val="2artigo"/>
        <w:spacing w:before="0" w:after="0"/>
        <w:rPr>
          <w:b/>
          <w:bCs/>
          <w:sz w:val="24"/>
          <w:szCs w:val="24"/>
        </w:rPr>
      </w:pPr>
      <w:r w:rsidRPr="60193D7D">
        <w:rPr>
          <w:b/>
          <w:bCs/>
          <w:sz w:val="24"/>
          <w:szCs w:val="24"/>
        </w:rPr>
        <w:t>Empréstimo IPVA</w:t>
      </w:r>
    </w:p>
    <w:p w14:paraId="04183DF5" w14:textId="77777777" w:rsidR="00E0227D" w:rsidRPr="00FA3C41" w:rsidRDefault="0E691F8C" w:rsidP="60193D7D">
      <w:pPr>
        <w:pStyle w:val="2artigo"/>
        <w:jc w:val="both"/>
        <w:rPr>
          <w:sz w:val="24"/>
          <w:szCs w:val="24"/>
        </w:rPr>
      </w:pPr>
      <w:r w:rsidRPr="60193D7D">
        <w:rPr>
          <w:rFonts w:cs="Arial"/>
          <w:sz w:val="24"/>
          <w:szCs w:val="24"/>
        </w:rPr>
        <w:t>Empréstimo liberado exclusivamente para pagamento d</w:t>
      </w:r>
      <w:r w:rsidR="2824F29E" w:rsidRPr="60193D7D">
        <w:rPr>
          <w:rFonts w:cs="Arial"/>
          <w:sz w:val="24"/>
          <w:szCs w:val="24"/>
        </w:rPr>
        <w:t>e</w:t>
      </w:r>
      <w:r w:rsidRPr="60193D7D">
        <w:rPr>
          <w:rFonts w:cs="Arial"/>
          <w:sz w:val="24"/>
          <w:szCs w:val="24"/>
        </w:rPr>
        <w:t xml:space="preserve"> taxa de IPVA, seguro obrigatório e taxa de licenciamento</w:t>
      </w:r>
      <w:r w:rsidR="2824F29E" w:rsidRPr="60193D7D">
        <w:rPr>
          <w:rFonts w:cs="Arial"/>
          <w:sz w:val="24"/>
          <w:szCs w:val="24"/>
        </w:rPr>
        <w:t>, veículo em nome do cooperado</w:t>
      </w:r>
      <w:r w:rsidRPr="60193D7D">
        <w:rPr>
          <w:rFonts w:cs="Arial"/>
          <w:sz w:val="24"/>
          <w:szCs w:val="24"/>
        </w:rPr>
        <w:t xml:space="preserve"> ou de seus dependentes legais, apresentando </w:t>
      </w:r>
      <w:r w:rsidR="730EFCD6" w:rsidRPr="60193D7D">
        <w:rPr>
          <w:rFonts w:cs="Arial"/>
          <w:sz w:val="24"/>
          <w:szCs w:val="24"/>
        </w:rPr>
        <w:t>as guias de pagamento atualizada</w:t>
      </w:r>
      <w:r w:rsidRPr="60193D7D">
        <w:rPr>
          <w:rFonts w:cs="Arial"/>
          <w:sz w:val="24"/>
          <w:szCs w:val="24"/>
        </w:rPr>
        <w:t>s</w:t>
      </w:r>
      <w:r w:rsidR="730EFCD6" w:rsidRPr="60193D7D">
        <w:rPr>
          <w:rFonts w:cs="Arial"/>
          <w:sz w:val="24"/>
          <w:szCs w:val="24"/>
        </w:rPr>
        <w:t>,</w:t>
      </w:r>
      <w:r w:rsidRPr="60193D7D">
        <w:rPr>
          <w:rFonts w:cs="Arial"/>
          <w:sz w:val="24"/>
          <w:szCs w:val="24"/>
        </w:rPr>
        <w:t xml:space="preserve"> podendo regularizar até as taxas atrasadas. Para esta operação de crédito </w:t>
      </w:r>
      <w:r w:rsidRPr="60193D7D">
        <w:rPr>
          <w:sz w:val="24"/>
          <w:szCs w:val="24"/>
        </w:rPr>
        <w:t xml:space="preserve">faz-se necessário o aval, o associado poderá ter outra operação vigente, desde que não ultrapasse os limites pré-estabelecidos. </w:t>
      </w:r>
    </w:p>
    <w:p w14:paraId="77DCAC5D" w14:textId="77777777" w:rsidR="00E0227D" w:rsidRPr="00164ED1" w:rsidRDefault="00E0227D" w:rsidP="00E0227D">
      <w:pPr>
        <w:pStyle w:val="Default"/>
        <w:jc w:val="both"/>
        <w:rPr>
          <w:rFonts w:ascii="Verdana" w:hAnsi="Verdana" w:cs="Arial"/>
          <w:color w:val="auto"/>
        </w:rPr>
      </w:pPr>
      <w:r w:rsidRPr="00164ED1">
        <w:rPr>
          <w:rFonts w:ascii="Verdana" w:hAnsi="Verdana" w:cs="Arial"/>
          <w:color w:val="auto"/>
        </w:rPr>
        <w:t>Taxa: 1,0% ao mês.</w:t>
      </w:r>
    </w:p>
    <w:p w14:paraId="3615E53F" w14:textId="25261003" w:rsidR="20CF1FEC" w:rsidRDefault="6B895A9B" w:rsidP="20CF1FEC">
      <w:pPr>
        <w:pStyle w:val="Default"/>
        <w:jc w:val="both"/>
        <w:rPr>
          <w:rFonts w:ascii="Verdana" w:hAnsi="Verdana"/>
          <w:color w:val="auto"/>
        </w:rPr>
      </w:pPr>
      <w:r w:rsidRPr="017E6210">
        <w:rPr>
          <w:rFonts w:ascii="Verdana" w:hAnsi="Verdana" w:cs="Arial"/>
          <w:color w:val="auto"/>
        </w:rPr>
        <w:t>Prazo:</w:t>
      </w:r>
      <w:r w:rsidRPr="017E6210">
        <w:rPr>
          <w:rFonts w:ascii="Verdana" w:hAnsi="Verdana"/>
          <w:color w:val="auto"/>
        </w:rPr>
        <w:t xml:space="preserve"> Pagamento em até 1</w:t>
      </w:r>
      <w:r w:rsidR="00F86F2E">
        <w:rPr>
          <w:rFonts w:ascii="Verdana" w:hAnsi="Verdana"/>
          <w:color w:val="auto"/>
        </w:rPr>
        <w:t>2</w:t>
      </w:r>
      <w:r w:rsidRPr="017E6210">
        <w:rPr>
          <w:rFonts w:ascii="Verdana" w:hAnsi="Verdana"/>
          <w:color w:val="auto"/>
        </w:rPr>
        <w:t xml:space="preserve"> parcelas dentro do ano em exercício.</w:t>
      </w:r>
    </w:p>
    <w:p w14:paraId="7C567DB0" w14:textId="11CF892F" w:rsidR="017E6210" w:rsidRDefault="017E6210" w:rsidP="017E6210">
      <w:pPr>
        <w:pStyle w:val="Default"/>
        <w:jc w:val="both"/>
        <w:rPr>
          <w:rFonts w:ascii="Verdana" w:hAnsi="Verdana"/>
          <w:color w:val="auto"/>
        </w:rPr>
      </w:pPr>
    </w:p>
    <w:p w14:paraId="54A699E7" w14:textId="33711C0A" w:rsidR="017E6210" w:rsidRDefault="017E6210" w:rsidP="017E6210">
      <w:pPr>
        <w:pStyle w:val="Default"/>
        <w:jc w:val="both"/>
        <w:rPr>
          <w:rFonts w:ascii="Verdana" w:hAnsi="Verdana"/>
          <w:color w:val="auto"/>
        </w:rPr>
      </w:pPr>
    </w:p>
    <w:p w14:paraId="24B17D4C" w14:textId="77777777" w:rsidR="00FA3C41" w:rsidRPr="00FA3C41" w:rsidRDefault="4B9C619D" w:rsidP="017E6210">
      <w:pPr>
        <w:pStyle w:val="2artigo"/>
        <w:spacing w:before="0" w:after="0"/>
        <w:rPr>
          <w:b/>
          <w:bCs/>
          <w:sz w:val="24"/>
          <w:szCs w:val="24"/>
        </w:rPr>
      </w:pPr>
      <w:r w:rsidRPr="017E6210">
        <w:rPr>
          <w:b/>
          <w:bCs/>
          <w:sz w:val="24"/>
          <w:szCs w:val="24"/>
        </w:rPr>
        <w:lastRenderedPageBreak/>
        <w:t>Empréstimo IPTU</w:t>
      </w:r>
    </w:p>
    <w:p w14:paraId="7CD4AA03" w14:textId="27D8E392" w:rsidR="00FA3C41" w:rsidRPr="00FA3C41" w:rsidRDefault="2858091C" w:rsidP="017E6210">
      <w:pPr>
        <w:pStyle w:val="2artigo"/>
        <w:jc w:val="both"/>
        <w:rPr>
          <w:sz w:val="24"/>
          <w:szCs w:val="24"/>
        </w:rPr>
      </w:pPr>
      <w:r w:rsidRPr="017E6210">
        <w:rPr>
          <w:rFonts w:cs="Arial"/>
          <w:sz w:val="24"/>
          <w:szCs w:val="24"/>
        </w:rPr>
        <w:t xml:space="preserve">Empréstimo liberado exclusivamente para pagamento de taxa de IPTU, imóvel em nome do cooperado ou de seus dependentes legais, apresentando as guias de pagamento atualizadas, podendo regularizar até as taxas atrasadas. Para esta operação de crédito </w:t>
      </w:r>
      <w:r w:rsidRPr="017E6210">
        <w:rPr>
          <w:sz w:val="24"/>
          <w:szCs w:val="24"/>
        </w:rPr>
        <w:t xml:space="preserve">faz-se necessário o aval, o associado poderá ter outra operação vigente, desde que não ultrapasse os limites pré-estabelecidos. </w:t>
      </w:r>
    </w:p>
    <w:p w14:paraId="71D8F7B0" w14:textId="77777777" w:rsidR="00FA3C41" w:rsidRPr="00FA3C41" w:rsidRDefault="00FA3C41" w:rsidP="017E6210">
      <w:pPr>
        <w:pStyle w:val="Default"/>
        <w:jc w:val="both"/>
        <w:rPr>
          <w:rFonts w:ascii="Verdana" w:hAnsi="Verdana" w:cs="Arial"/>
          <w:color w:val="auto"/>
        </w:rPr>
      </w:pPr>
      <w:r w:rsidRPr="017E6210">
        <w:rPr>
          <w:rFonts w:ascii="Verdana" w:hAnsi="Verdana" w:cs="Arial"/>
          <w:color w:val="auto"/>
        </w:rPr>
        <w:t>Taxa: 1,0% ao mês.</w:t>
      </w:r>
    </w:p>
    <w:p w14:paraId="0776C956" w14:textId="7B300DB5" w:rsidR="00FA3C41" w:rsidRPr="00FA3C41" w:rsidRDefault="00FA3C41" w:rsidP="017E6210">
      <w:pPr>
        <w:pStyle w:val="Default"/>
        <w:jc w:val="both"/>
        <w:rPr>
          <w:rFonts w:ascii="Verdana" w:hAnsi="Verdana"/>
          <w:color w:val="auto"/>
        </w:rPr>
      </w:pPr>
      <w:r w:rsidRPr="017E6210">
        <w:rPr>
          <w:rFonts w:ascii="Verdana" w:hAnsi="Verdana" w:cs="Arial"/>
          <w:color w:val="auto"/>
        </w:rPr>
        <w:t>Prazo:</w:t>
      </w:r>
      <w:r w:rsidRPr="017E6210">
        <w:rPr>
          <w:rFonts w:ascii="Verdana" w:hAnsi="Verdana"/>
          <w:color w:val="auto"/>
        </w:rPr>
        <w:t xml:space="preserve"> Pagamento em até 1</w:t>
      </w:r>
      <w:r w:rsidR="00225B07">
        <w:rPr>
          <w:rFonts w:ascii="Verdana" w:hAnsi="Verdana"/>
          <w:color w:val="auto"/>
        </w:rPr>
        <w:t>2</w:t>
      </w:r>
      <w:r w:rsidRPr="017E6210">
        <w:rPr>
          <w:rFonts w:ascii="Verdana" w:hAnsi="Verdana"/>
          <w:color w:val="auto"/>
        </w:rPr>
        <w:t xml:space="preserve"> parcelas dentro do ano em exercício.</w:t>
      </w:r>
    </w:p>
    <w:p w14:paraId="296FEF7D" w14:textId="77777777" w:rsidR="00E62353" w:rsidRPr="003070DA" w:rsidRDefault="00E62353" w:rsidP="00A343E0">
      <w:pPr>
        <w:pStyle w:val="Default"/>
        <w:jc w:val="both"/>
        <w:rPr>
          <w:rFonts w:ascii="Verdana" w:hAnsi="Verdana" w:cs="Arial"/>
          <w:color w:val="auto"/>
        </w:rPr>
      </w:pPr>
    </w:p>
    <w:p w14:paraId="2484BA66" w14:textId="382592C8" w:rsidR="00EB26DA" w:rsidRPr="00164ED1" w:rsidRDefault="040BB996" w:rsidP="60193D7D">
      <w:pPr>
        <w:spacing w:after="200" w:line="276" w:lineRule="auto"/>
        <w:ind w:right="-1"/>
        <w:jc w:val="both"/>
        <w:rPr>
          <w:rFonts w:ascii="Verdana" w:hAnsi="Verdana" w:cs="Arial"/>
          <w:sz w:val="24"/>
          <w:szCs w:val="24"/>
        </w:rPr>
      </w:pPr>
      <w:r w:rsidRPr="017E6210">
        <w:rPr>
          <w:rFonts w:ascii="Verdana" w:hAnsi="Verdana"/>
          <w:b/>
          <w:bCs/>
          <w:sz w:val="24"/>
          <w:szCs w:val="24"/>
          <w:u w:val="single"/>
        </w:rPr>
        <w:t>Observação:</w:t>
      </w:r>
      <w:r w:rsidRPr="017E6210">
        <w:rPr>
          <w:rFonts w:ascii="Verdana" w:hAnsi="Verdana"/>
          <w:sz w:val="24"/>
          <w:szCs w:val="24"/>
        </w:rPr>
        <w:t xml:space="preserve"> Os empréstimos são liberados de acordo com o estabelecido n</w:t>
      </w:r>
      <w:r w:rsidR="66B0724D" w:rsidRPr="017E6210">
        <w:rPr>
          <w:rFonts w:ascii="Verdana" w:hAnsi="Verdana"/>
          <w:sz w:val="24"/>
          <w:szCs w:val="24"/>
        </w:rPr>
        <w:t>a</w:t>
      </w:r>
      <w:r w:rsidRPr="017E6210">
        <w:rPr>
          <w:rFonts w:ascii="Verdana" w:hAnsi="Verdana"/>
          <w:sz w:val="24"/>
          <w:szCs w:val="24"/>
        </w:rPr>
        <w:t xml:space="preserve"> </w:t>
      </w:r>
      <w:r w:rsidR="66B0724D" w:rsidRPr="017E6210">
        <w:rPr>
          <w:rFonts w:ascii="Verdana" w:hAnsi="Verdana"/>
          <w:sz w:val="24"/>
          <w:szCs w:val="24"/>
        </w:rPr>
        <w:t>política</w:t>
      </w:r>
      <w:r w:rsidRPr="017E6210">
        <w:rPr>
          <w:rFonts w:ascii="Verdana" w:hAnsi="Verdana"/>
          <w:sz w:val="24"/>
          <w:szCs w:val="24"/>
        </w:rPr>
        <w:t xml:space="preserve"> de crédito, situações não contempladas por tal política serão analisadas e autorizadas pela </w:t>
      </w:r>
      <w:r w:rsidR="15B5C35B" w:rsidRPr="017E6210">
        <w:rPr>
          <w:rFonts w:ascii="Verdana" w:hAnsi="Verdana"/>
          <w:sz w:val="24"/>
          <w:szCs w:val="24"/>
        </w:rPr>
        <w:t>D</w:t>
      </w:r>
      <w:r w:rsidRPr="017E6210">
        <w:rPr>
          <w:rFonts w:ascii="Verdana" w:hAnsi="Verdana"/>
          <w:sz w:val="24"/>
          <w:szCs w:val="24"/>
        </w:rPr>
        <w:t xml:space="preserve">iretoria </w:t>
      </w:r>
      <w:r w:rsidR="2FE2D05C" w:rsidRPr="017E6210">
        <w:rPr>
          <w:rFonts w:ascii="Verdana" w:hAnsi="Verdana"/>
          <w:sz w:val="24"/>
          <w:szCs w:val="24"/>
        </w:rPr>
        <w:t>E</w:t>
      </w:r>
      <w:r w:rsidRPr="017E6210">
        <w:rPr>
          <w:rFonts w:ascii="Verdana" w:hAnsi="Verdana"/>
          <w:sz w:val="24"/>
          <w:szCs w:val="24"/>
        </w:rPr>
        <w:t>xecutiva</w:t>
      </w:r>
      <w:r w:rsidR="750D6AAE" w:rsidRPr="017E6210">
        <w:rPr>
          <w:rFonts w:ascii="Verdana" w:hAnsi="Verdana"/>
          <w:sz w:val="24"/>
          <w:szCs w:val="24"/>
        </w:rPr>
        <w:t xml:space="preserve"> </w:t>
      </w:r>
      <w:r w:rsidR="750D6AAE" w:rsidRPr="017E6210">
        <w:rPr>
          <w:rFonts w:ascii="Verdana" w:hAnsi="Verdana" w:cs="Arial"/>
          <w:sz w:val="24"/>
          <w:szCs w:val="24"/>
        </w:rPr>
        <w:t>e registradas em ata</w:t>
      </w:r>
      <w:r w:rsidRPr="017E6210">
        <w:rPr>
          <w:rFonts w:ascii="Verdana" w:hAnsi="Verdana"/>
          <w:sz w:val="24"/>
          <w:szCs w:val="24"/>
        </w:rPr>
        <w:t>, levando em consideração critérios de</w:t>
      </w:r>
      <w:r w:rsidRPr="017E6210">
        <w:rPr>
          <w:rFonts w:ascii="Verdana" w:hAnsi="Verdana" w:cs="Arial"/>
          <w:sz w:val="24"/>
          <w:szCs w:val="24"/>
        </w:rPr>
        <w:t xml:space="preserve"> conveniência e oportunidade e demais condições normativas. </w:t>
      </w:r>
    </w:p>
    <w:p w14:paraId="76BF726B" w14:textId="77777777" w:rsidR="005A6FED" w:rsidRDefault="00E546A0" w:rsidP="005A6FED">
      <w:pPr>
        <w:pStyle w:val="Ttulo1"/>
        <w:tabs>
          <w:tab w:val="num" w:pos="720"/>
        </w:tabs>
        <w:rPr>
          <w:rFonts w:ascii="Verdana" w:hAnsi="Verdana"/>
          <w:b/>
          <w:color w:val="auto"/>
          <w:sz w:val="24"/>
          <w:szCs w:val="24"/>
        </w:rPr>
      </w:pPr>
      <w:bookmarkStart w:id="3" w:name="_Toc117696260"/>
      <w:r w:rsidRPr="00164ED1">
        <w:rPr>
          <w:rFonts w:ascii="Verdana" w:hAnsi="Verdana"/>
          <w:b/>
          <w:color w:val="auto"/>
          <w:sz w:val="24"/>
          <w:szCs w:val="24"/>
        </w:rPr>
        <w:t xml:space="preserve">4 </w:t>
      </w:r>
      <w:r w:rsidR="00CE7391" w:rsidRPr="00164ED1">
        <w:rPr>
          <w:rFonts w:ascii="Verdana" w:hAnsi="Verdana"/>
          <w:b/>
          <w:color w:val="auto"/>
          <w:sz w:val="24"/>
          <w:szCs w:val="24"/>
        </w:rPr>
        <w:t>LIMITES</w:t>
      </w:r>
      <w:bookmarkEnd w:id="3"/>
    </w:p>
    <w:p w14:paraId="0E289E20" w14:textId="77777777" w:rsidR="00CE7391" w:rsidRPr="00164ED1" w:rsidRDefault="00E62353" w:rsidP="60193D7D">
      <w:pPr>
        <w:pStyle w:val="Ttulo1"/>
        <w:tabs>
          <w:tab w:val="num" w:pos="720"/>
        </w:tabs>
        <w:rPr>
          <w:rFonts w:ascii="Verdana" w:hAnsi="Verdana"/>
          <w:b/>
          <w:bCs/>
          <w:color w:val="auto"/>
          <w:sz w:val="24"/>
          <w:szCs w:val="24"/>
        </w:rPr>
      </w:pPr>
      <w:r>
        <w:rPr>
          <w:rFonts w:ascii="Verdana" w:hAnsi="Verdana"/>
          <w:b/>
          <w:color w:val="auto"/>
          <w:sz w:val="24"/>
          <w:szCs w:val="24"/>
        </w:rPr>
        <w:tab/>
      </w:r>
      <w:bookmarkStart w:id="4" w:name="_Toc117696261"/>
      <w:r w:rsidR="71723FB4" w:rsidRPr="60193D7D">
        <w:rPr>
          <w:rFonts w:ascii="Verdana" w:hAnsi="Verdana"/>
          <w:b/>
          <w:bCs/>
          <w:color w:val="auto"/>
          <w:sz w:val="24"/>
          <w:szCs w:val="24"/>
        </w:rPr>
        <w:t>4.1 LIMITES</w:t>
      </w:r>
      <w:r w:rsidR="1EF889FE" w:rsidRPr="60193D7D">
        <w:rPr>
          <w:rFonts w:ascii="Verdana" w:hAnsi="Verdana"/>
          <w:b/>
          <w:bCs/>
          <w:color w:val="auto"/>
          <w:sz w:val="24"/>
          <w:szCs w:val="24"/>
        </w:rPr>
        <w:t xml:space="preserve"> GERAIS</w:t>
      </w:r>
      <w:bookmarkEnd w:id="4"/>
    </w:p>
    <w:p w14:paraId="7194DBDC" w14:textId="2FA13573" w:rsidR="00CE7391" w:rsidRPr="00164ED1" w:rsidRDefault="1EF889FE" w:rsidP="017E6210">
      <w:pPr>
        <w:pStyle w:val="2artigo"/>
        <w:jc w:val="both"/>
        <w:rPr>
          <w:sz w:val="24"/>
          <w:szCs w:val="24"/>
        </w:rPr>
      </w:pPr>
      <w:r w:rsidRPr="017E6210">
        <w:rPr>
          <w:sz w:val="24"/>
          <w:szCs w:val="24"/>
        </w:rPr>
        <w:t xml:space="preserve">Com o intuito de reduzir o risco das operações, o processo de análise e concessão de crédito da </w:t>
      </w:r>
      <w:r w:rsidR="54B7D6A6" w:rsidRPr="017E6210">
        <w:rPr>
          <w:sz w:val="24"/>
          <w:szCs w:val="24"/>
        </w:rPr>
        <w:t>FUND</w:t>
      </w:r>
      <w:r w:rsidR="0CF9CB64" w:rsidRPr="017E6210">
        <w:rPr>
          <w:sz w:val="24"/>
          <w:szCs w:val="24"/>
        </w:rPr>
        <w:t>COOP</w:t>
      </w:r>
      <w:r w:rsidRPr="017E6210">
        <w:rPr>
          <w:sz w:val="24"/>
          <w:szCs w:val="24"/>
        </w:rPr>
        <w:t xml:space="preserve"> deve respeitar os seguintes limites, conforme </w:t>
      </w:r>
      <w:r w:rsidR="22E80EE4" w:rsidRPr="017E6210">
        <w:rPr>
          <w:sz w:val="24"/>
          <w:szCs w:val="24"/>
        </w:rPr>
        <w:t>regras,</w:t>
      </w:r>
      <w:r w:rsidRPr="017E6210">
        <w:rPr>
          <w:sz w:val="24"/>
          <w:szCs w:val="24"/>
        </w:rPr>
        <w:t xml:space="preserve"> fórmulas e normativos pertinentes:</w:t>
      </w:r>
    </w:p>
    <w:p w14:paraId="769D0D3C" w14:textId="24A869F2" w:rsidR="00CE7391" w:rsidRPr="00164ED1" w:rsidRDefault="00CE7391" w:rsidP="017E6210">
      <w:pPr>
        <w:numPr>
          <w:ilvl w:val="0"/>
          <w:numId w:val="4"/>
        </w:numPr>
        <w:rPr>
          <w:rFonts w:ascii="Verdana" w:hAnsi="Verdana" w:cs="Arial"/>
          <w:sz w:val="24"/>
          <w:szCs w:val="24"/>
        </w:rPr>
      </w:pPr>
      <w:r w:rsidRPr="017E6210">
        <w:rPr>
          <w:rFonts w:ascii="Verdana" w:hAnsi="Verdana" w:cs="Arial"/>
          <w:sz w:val="24"/>
          <w:szCs w:val="24"/>
          <w:u w:val="single"/>
        </w:rPr>
        <w:t>Limite operacional</w:t>
      </w:r>
      <w:r w:rsidRPr="017E6210">
        <w:rPr>
          <w:rFonts w:ascii="Verdana" w:hAnsi="Verdana" w:cs="Arial"/>
          <w:sz w:val="24"/>
          <w:szCs w:val="24"/>
        </w:rPr>
        <w:t>: limite máximo de recursos da cooperativa que poderá ser concedido em operações de crédito.</w:t>
      </w:r>
      <w:r w:rsidR="00E62353" w:rsidRPr="017E6210">
        <w:rPr>
          <w:rFonts w:ascii="Verdana" w:hAnsi="Verdana" w:cs="Arial"/>
          <w:sz w:val="24"/>
          <w:szCs w:val="24"/>
        </w:rPr>
        <w:t xml:space="preserve"> </w:t>
      </w:r>
    </w:p>
    <w:p w14:paraId="6AB5AB55" w14:textId="6685631F" w:rsidR="00CE7391" w:rsidRPr="00164ED1" w:rsidRDefault="00CE7391" w:rsidP="00E62353">
      <w:pPr>
        <w:numPr>
          <w:ilvl w:val="0"/>
          <w:numId w:val="4"/>
        </w:numPr>
        <w:jc w:val="both"/>
        <w:rPr>
          <w:rFonts w:ascii="Verdana" w:hAnsi="Verdana" w:cs="Arial"/>
          <w:sz w:val="24"/>
          <w:szCs w:val="24"/>
        </w:rPr>
      </w:pPr>
      <w:r w:rsidRPr="017E6210">
        <w:rPr>
          <w:rFonts w:ascii="Verdana" w:hAnsi="Verdana" w:cs="Arial"/>
          <w:sz w:val="24"/>
          <w:szCs w:val="24"/>
          <w:u w:val="single"/>
        </w:rPr>
        <w:t>Limite de diversificação de risco</w:t>
      </w:r>
      <w:r w:rsidRPr="017E6210">
        <w:rPr>
          <w:rFonts w:ascii="Verdana" w:hAnsi="Verdana" w:cs="Arial"/>
          <w:sz w:val="24"/>
          <w:szCs w:val="24"/>
        </w:rPr>
        <w:t>: limite máximo de recursos que a</w:t>
      </w:r>
      <w:r w:rsidRPr="017E6210">
        <w:rPr>
          <w:rFonts w:ascii="Verdana" w:eastAsia="Verdana" w:hAnsi="Verdana" w:cs="Verdana"/>
          <w:sz w:val="24"/>
          <w:szCs w:val="24"/>
        </w:rPr>
        <w:t xml:space="preserve"> </w:t>
      </w:r>
      <w:r w:rsidR="3FD8ADDD" w:rsidRPr="017E6210">
        <w:rPr>
          <w:rFonts w:ascii="Verdana" w:eastAsia="Verdana" w:hAnsi="Verdana" w:cs="Verdana"/>
          <w:sz w:val="24"/>
          <w:szCs w:val="24"/>
        </w:rPr>
        <w:t>FUNDCOOP</w:t>
      </w:r>
      <w:r w:rsidRPr="017E6210">
        <w:rPr>
          <w:rFonts w:ascii="Verdana" w:hAnsi="Verdana" w:cs="Arial"/>
          <w:sz w:val="24"/>
          <w:szCs w:val="24"/>
        </w:rPr>
        <w:t xml:space="preserve"> poderá conceder de operação de crédito e de garantias a um único tomador ou grupo econômico, conf</w:t>
      </w:r>
      <w:r w:rsidR="005F6F7B" w:rsidRPr="017E6210">
        <w:rPr>
          <w:rFonts w:ascii="Verdana" w:hAnsi="Verdana" w:cs="Arial"/>
          <w:sz w:val="24"/>
          <w:szCs w:val="24"/>
        </w:rPr>
        <w:t xml:space="preserve">orme Resolução 3.442/07 do CMN </w:t>
      </w:r>
      <w:r w:rsidRPr="017E6210">
        <w:rPr>
          <w:rFonts w:ascii="Verdana" w:hAnsi="Verdana" w:cs="Arial"/>
          <w:sz w:val="24"/>
          <w:szCs w:val="24"/>
        </w:rPr>
        <w:t>é de 15% do seu PR – Patrimônio de Referência;</w:t>
      </w:r>
    </w:p>
    <w:p w14:paraId="54CD245A" w14:textId="77777777" w:rsidR="00CE7391" w:rsidRPr="00164ED1" w:rsidRDefault="00CE7391">
      <w:pPr>
        <w:rPr>
          <w:rFonts w:ascii="Verdana" w:hAnsi="Verdana" w:cs="Arial"/>
          <w:sz w:val="24"/>
          <w:szCs w:val="24"/>
        </w:rPr>
      </w:pPr>
    </w:p>
    <w:p w14:paraId="1231BE67" w14:textId="0EEA07F6" w:rsidR="00CE7391" w:rsidRPr="00164ED1" w:rsidRDefault="00CE7391" w:rsidP="017E6210">
      <w:pPr>
        <w:numPr>
          <w:ilvl w:val="0"/>
          <w:numId w:val="4"/>
        </w:numPr>
        <w:jc w:val="both"/>
        <w:rPr>
          <w:rFonts w:ascii="Verdana" w:hAnsi="Verdana" w:cs="Arial"/>
          <w:sz w:val="24"/>
          <w:szCs w:val="24"/>
        </w:rPr>
      </w:pPr>
      <w:r w:rsidRPr="017E6210">
        <w:rPr>
          <w:rFonts w:ascii="Verdana" w:hAnsi="Verdana" w:cs="Arial"/>
          <w:sz w:val="24"/>
          <w:szCs w:val="24"/>
          <w:u w:val="single"/>
        </w:rPr>
        <w:t xml:space="preserve">Patrimônio de Referência </w:t>
      </w:r>
      <w:r w:rsidR="0002784A" w:rsidRPr="017E6210">
        <w:rPr>
          <w:rFonts w:ascii="Verdana" w:hAnsi="Verdana" w:cs="Arial"/>
          <w:sz w:val="24"/>
          <w:szCs w:val="24"/>
          <w:u w:val="single"/>
        </w:rPr>
        <w:t>Exigido</w:t>
      </w:r>
      <w:r w:rsidRPr="017E6210">
        <w:rPr>
          <w:rFonts w:ascii="Verdana" w:hAnsi="Verdana" w:cs="Arial"/>
          <w:sz w:val="24"/>
          <w:szCs w:val="24"/>
        </w:rPr>
        <w:t>: manutenção do valor mínimo de patrimônio exigido compatível com os riscos de suas atividades, conforme resoluções do CMN e normativos do Banco Central do Brasil;</w:t>
      </w:r>
    </w:p>
    <w:p w14:paraId="2AFD2E27" w14:textId="77777777" w:rsidR="00DC665D" w:rsidRPr="00164ED1" w:rsidRDefault="00CE7391">
      <w:pPr>
        <w:numPr>
          <w:ilvl w:val="0"/>
          <w:numId w:val="4"/>
        </w:numPr>
        <w:rPr>
          <w:rFonts w:ascii="Verdana" w:hAnsi="Verdana" w:cs="Arial"/>
          <w:sz w:val="24"/>
          <w:szCs w:val="24"/>
        </w:rPr>
      </w:pPr>
      <w:r w:rsidRPr="00164ED1">
        <w:rPr>
          <w:rFonts w:ascii="Verdana" w:hAnsi="Verdana" w:cs="Arial"/>
          <w:sz w:val="24"/>
          <w:szCs w:val="24"/>
          <w:u w:val="single"/>
        </w:rPr>
        <w:t>Limite de crédito</w:t>
      </w:r>
      <w:r w:rsidR="00DC665D" w:rsidRPr="00164ED1">
        <w:rPr>
          <w:rFonts w:ascii="Verdana" w:hAnsi="Verdana" w:cs="Arial"/>
          <w:sz w:val="24"/>
          <w:szCs w:val="24"/>
          <w:u w:val="single"/>
        </w:rPr>
        <w:t xml:space="preserve"> do associado</w:t>
      </w:r>
      <w:r w:rsidRPr="00164ED1">
        <w:rPr>
          <w:rFonts w:ascii="Verdana" w:hAnsi="Verdana" w:cs="Arial"/>
          <w:sz w:val="24"/>
          <w:szCs w:val="24"/>
        </w:rPr>
        <w:t>:</w:t>
      </w:r>
      <w:r w:rsidR="00DC665D" w:rsidRPr="00164ED1">
        <w:rPr>
          <w:rFonts w:ascii="Verdana" w:hAnsi="Verdana" w:cs="Arial"/>
          <w:sz w:val="24"/>
          <w:szCs w:val="24"/>
        </w:rPr>
        <w:t xml:space="preserve"> o limite de crédito do associado subdivide-se em quatro conceitos, conforme descrito abaixo:</w:t>
      </w:r>
    </w:p>
    <w:p w14:paraId="36FEB5B0" w14:textId="77777777" w:rsidR="00DC665D" w:rsidRPr="00164ED1" w:rsidRDefault="00DC665D" w:rsidP="00DC665D">
      <w:pPr>
        <w:rPr>
          <w:rFonts w:ascii="Verdana" w:hAnsi="Verdana" w:cs="Arial"/>
          <w:sz w:val="24"/>
          <w:szCs w:val="24"/>
        </w:rPr>
      </w:pPr>
    </w:p>
    <w:p w14:paraId="2403B6E6" w14:textId="64138CF9" w:rsidR="00DC665D" w:rsidRPr="00164ED1" w:rsidRDefault="00DC665D" w:rsidP="017E6210">
      <w:pPr>
        <w:numPr>
          <w:ilvl w:val="0"/>
          <w:numId w:val="14"/>
        </w:numPr>
        <w:ind w:left="1321" w:hanging="357"/>
        <w:jc w:val="both"/>
        <w:rPr>
          <w:rFonts w:ascii="Verdana" w:hAnsi="Verdana" w:cs="Arial"/>
          <w:sz w:val="24"/>
          <w:szCs w:val="24"/>
        </w:rPr>
      </w:pPr>
      <w:r w:rsidRPr="017E6210">
        <w:rPr>
          <w:rFonts w:ascii="Verdana" w:hAnsi="Verdana" w:cs="Arial"/>
          <w:b/>
          <w:bCs/>
          <w:sz w:val="24"/>
          <w:szCs w:val="24"/>
        </w:rPr>
        <w:lastRenderedPageBreak/>
        <w:t>Limite de crédito potencial</w:t>
      </w:r>
      <w:r w:rsidRPr="017E6210">
        <w:rPr>
          <w:rFonts w:ascii="Verdana" w:hAnsi="Verdana" w:cs="Arial"/>
          <w:sz w:val="24"/>
          <w:szCs w:val="24"/>
        </w:rPr>
        <w:t xml:space="preserve">: é a capacidade de endividamento do associado junto à </w:t>
      </w:r>
      <w:r w:rsidR="38DD7F58" w:rsidRPr="017E6210">
        <w:rPr>
          <w:rFonts w:ascii="Verdana" w:eastAsia="Verdana" w:hAnsi="Verdana" w:cs="Verdana"/>
          <w:sz w:val="24"/>
          <w:szCs w:val="24"/>
        </w:rPr>
        <w:t>FUNDCOOP</w:t>
      </w:r>
      <w:r w:rsidRPr="017E6210">
        <w:rPr>
          <w:rFonts w:ascii="Verdana" w:hAnsi="Verdana" w:cs="Arial"/>
          <w:sz w:val="24"/>
          <w:szCs w:val="24"/>
        </w:rPr>
        <w:t xml:space="preserve"> em função de suas características creditórias, tais como caráter, capacidade de geração de renda, patrimônio</w:t>
      </w:r>
      <w:r w:rsidR="00124490" w:rsidRPr="017E6210">
        <w:rPr>
          <w:rFonts w:ascii="Verdana" w:hAnsi="Verdana" w:cs="Arial"/>
          <w:sz w:val="24"/>
          <w:szCs w:val="24"/>
        </w:rPr>
        <w:t xml:space="preserve"> etc. Trata-se apenas de uma referência, pois efetivamente o limite a ser disponibilizado ao associado depende </w:t>
      </w:r>
      <w:r w:rsidR="0032225B" w:rsidRPr="017E6210">
        <w:rPr>
          <w:rFonts w:ascii="Verdana" w:hAnsi="Verdana" w:cs="Arial"/>
          <w:sz w:val="24"/>
          <w:szCs w:val="24"/>
        </w:rPr>
        <w:t xml:space="preserve">de </w:t>
      </w:r>
      <w:r w:rsidR="00124490" w:rsidRPr="017E6210">
        <w:rPr>
          <w:rFonts w:ascii="Verdana" w:hAnsi="Verdana" w:cs="Arial"/>
          <w:sz w:val="24"/>
          <w:szCs w:val="24"/>
        </w:rPr>
        <w:t>vários outros fatores;</w:t>
      </w:r>
    </w:p>
    <w:p w14:paraId="77702BE7" w14:textId="33DDC304" w:rsidR="00DC665D" w:rsidRPr="00164ED1" w:rsidRDefault="00DC665D" w:rsidP="017E6210">
      <w:pPr>
        <w:numPr>
          <w:ilvl w:val="0"/>
          <w:numId w:val="14"/>
        </w:numPr>
        <w:ind w:left="1321" w:hanging="357"/>
        <w:jc w:val="both"/>
        <w:rPr>
          <w:rFonts w:ascii="Verdana" w:hAnsi="Verdana" w:cs="Arial"/>
          <w:sz w:val="24"/>
          <w:szCs w:val="24"/>
        </w:rPr>
      </w:pPr>
      <w:r w:rsidRPr="017E6210">
        <w:rPr>
          <w:rFonts w:ascii="Verdana" w:hAnsi="Verdana" w:cs="Arial"/>
          <w:b/>
          <w:bCs/>
          <w:sz w:val="24"/>
          <w:szCs w:val="24"/>
        </w:rPr>
        <w:t>Limite máximo de crédito</w:t>
      </w:r>
      <w:r w:rsidRPr="017E6210">
        <w:rPr>
          <w:rFonts w:ascii="Verdana" w:hAnsi="Verdana" w:cs="Arial"/>
          <w:sz w:val="24"/>
          <w:szCs w:val="24"/>
        </w:rPr>
        <w:t xml:space="preserve">; é a capacidade máxima de endividamento em função das linhas e política de crédito da </w:t>
      </w:r>
      <w:r w:rsidR="1D6A118C" w:rsidRPr="017E6210">
        <w:rPr>
          <w:rFonts w:ascii="Verdana" w:eastAsia="Verdana" w:hAnsi="Verdana" w:cs="Verdana"/>
          <w:sz w:val="24"/>
          <w:szCs w:val="24"/>
        </w:rPr>
        <w:t>FUNDCOOP</w:t>
      </w:r>
      <w:r w:rsidRPr="017E6210">
        <w:rPr>
          <w:rFonts w:ascii="Verdana" w:hAnsi="Verdana" w:cs="Arial"/>
          <w:sz w:val="24"/>
          <w:szCs w:val="24"/>
        </w:rPr>
        <w:t>, assim como de seus limites legais e operacionais descritos acima;</w:t>
      </w:r>
    </w:p>
    <w:p w14:paraId="5A170E52" w14:textId="19E7DB02" w:rsidR="00DC665D" w:rsidRPr="00164ED1" w:rsidRDefault="00DC665D" w:rsidP="017E6210">
      <w:pPr>
        <w:numPr>
          <w:ilvl w:val="0"/>
          <w:numId w:val="14"/>
        </w:numPr>
        <w:ind w:left="1321" w:hanging="357"/>
        <w:jc w:val="both"/>
        <w:rPr>
          <w:rFonts w:ascii="Verdana" w:hAnsi="Verdana" w:cs="Arial"/>
          <w:sz w:val="24"/>
          <w:szCs w:val="24"/>
        </w:rPr>
      </w:pPr>
      <w:r w:rsidRPr="017E6210">
        <w:rPr>
          <w:rFonts w:ascii="Verdana" w:hAnsi="Verdana" w:cs="Arial"/>
          <w:b/>
          <w:bCs/>
          <w:sz w:val="24"/>
          <w:szCs w:val="24"/>
        </w:rPr>
        <w:t>L</w:t>
      </w:r>
      <w:r w:rsidR="006B3633" w:rsidRPr="017E6210">
        <w:rPr>
          <w:rFonts w:ascii="Verdana" w:hAnsi="Verdana" w:cs="Arial"/>
          <w:b/>
          <w:bCs/>
          <w:sz w:val="24"/>
          <w:szCs w:val="24"/>
        </w:rPr>
        <w:t>i</w:t>
      </w:r>
      <w:r w:rsidRPr="017E6210">
        <w:rPr>
          <w:rFonts w:ascii="Verdana" w:hAnsi="Verdana" w:cs="Arial"/>
          <w:b/>
          <w:bCs/>
          <w:sz w:val="24"/>
          <w:szCs w:val="24"/>
        </w:rPr>
        <w:t>mite aprovado</w:t>
      </w:r>
      <w:r w:rsidRPr="017E6210">
        <w:rPr>
          <w:rFonts w:ascii="Verdana" w:hAnsi="Verdana" w:cs="Arial"/>
          <w:sz w:val="24"/>
          <w:szCs w:val="24"/>
        </w:rPr>
        <w:t xml:space="preserve">: é o limite concedido pela </w:t>
      </w:r>
      <w:r w:rsidR="6057EDED" w:rsidRPr="017E6210">
        <w:rPr>
          <w:rFonts w:ascii="Verdana" w:eastAsia="Verdana" w:hAnsi="Verdana" w:cs="Verdana"/>
          <w:sz w:val="24"/>
          <w:szCs w:val="24"/>
        </w:rPr>
        <w:t>FUNDCOOP</w:t>
      </w:r>
      <w:r w:rsidRPr="017E6210">
        <w:rPr>
          <w:rFonts w:ascii="Verdana" w:hAnsi="Verdana" w:cs="Arial"/>
          <w:sz w:val="24"/>
          <w:szCs w:val="24"/>
        </w:rPr>
        <w:t xml:space="preserve"> após análise cadastral, do endividamento geral do associado</w:t>
      </w:r>
      <w:r w:rsidR="0032225B" w:rsidRPr="017E6210">
        <w:rPr>
          <w:rFonts w:ascii="Verdana" w:hAnsi="Verdana" w:cs="Arial"/>
          <w:sz w:val="24"/>
          <w:szCs w:val="24"/>
        </w:rPr>
        <w:t>, da necessidade e finalidade d</w:t>
      </w:r>
      <w:r w:rsidRPr="017E6210">
        <w:rPr>
          <w:rFonts w:ascii="Verdana" w:hAnsi="Verdana" w:cs="Arial"/>
          <w:sz w:val="24"/>
          <w:szCs w:val="24"/>
        </w:rPr>
        <w:t>a operação, da existência de obrigações colaterais, enfim</w:t>
      </w:r>
      <w:r w:rsidR="00124490" w:rsidRPr="017E6210">
        <w:rPr>
          <w:rFonts w:ascii="Verdana" w:hAnsi="Verdana" w:cs="Arial"/>
          <w:sz w:val="24"/>
          <w:szCs w:val="24"/>
        </w:rPr>
        <w:t xml:space="preserve">: da análise </w:t>
      </w:r>
      <w:r w:rsidRPr="017E6210">
        <w:rPr>
          <w:rFonts w:ascii="Verdana" w:hAnsi="Verdana" w:cs="Arial"/>
          <w:sz w:val="24"/>
          <w:szCs w:val="24"/>
        </w:rPr>
        <w:t>do</w:t>
      </w:r>
      <w:r w:rsidR="00124490" w:rsidRPr="017E6210">
        <w:rPr>
          <w:rFonts w:ascii="Verdana" w:hAnsi="Verdana" w:cs="Arial"/>
          <w:sz w:val="24"/>
          <w:szCs w:val="24"/>
        </w:rPr>
        <w:t xml:space="preserve"> associado pela área de crédito da </w:t>
      </w:r>
      <w:r w:rsidR="381EAE30" w:rsidRPr="017E6210">
        <w:rPr>
          <w:rFonts w:ascii="Verdana" w:eastAsia="Verdana" w:hAnsi="Verdana" w:cs="Verdana"/>
          <w:sz w:val="24"/>
          <w:szCs w:val="24"/>
        </w:rPr>
        <w:t>FUNDCOOP</w:t>
      </w:r>
      <w:r w:rsidR="00124490" w:rsidRPr="017E6210">
        <w:rPr>
          <w:rFonts w:ascii="Verdana" w:hAnsi="Verdana" w:cs="Arial"/>
          <w:sz w:val="24"/>
          <w:szCs w:val="24"/>
        </w:rPr>
        <w:t xml:space="preserve"> e a respectiva alçada;</w:t>
      </w:r>
    </w:p>
    <w:p w14:paraId="69DA2611" w14:textId="77777777" w:rsidR="00124490" w:rsidRDefault="00124490" w:rsidP="00E62353">
      <w:pPr>
        <w:numPr>
          <w:ilvl w:val="0"/>
          <w:numId w:val="14"/>
        </w:numPr>
        <w:ind w:left="1321" w:hanging="357"/>
        <w:jc w:val="both"/>
        <w:rPr>
          <w:rFonts w:ascii="Verdana" w:hAnsi="Verdana" w:cs="Arial"/>
          <w:sz w:val="24"/>
          <w:szCs w:val="24"/>
        </w:rPr>
      </w:pPr>
      <w:r w:rsidRPr="00164ED1">
        <w:rPr>
          <w:rFonts w:ascii="Verdana" w:hAnsi="Verdana" w:cs="Arial"/>
          <w:b/>
          <w:sz w:val="24"/>
          <w:szCs w:val="24"/>
        </w:rPr>
        <w:t>Limite contratado</w:t>
      </w:r>
      <w:r w:rsidRPr="00164ED1">
        <w:rPr>
          <w:rFonts w:ascii="Verdana" w:hAnsi="Verdana" w:cs="Arial"/>
          <w:sz w:val="24"/>
          <w:szCs w:val="24"/>
        </w:rPr>
        <w:t xml:space="preserve">; é o limite efetivamente formalizado conforme instrumentos contratuais de crédito. É também denominado “Risco contratado”. </w:t>
      </w:r>
    </w:p>
    <w:p w14:paraId="30D7AA69" w14:textId="77777777" w:rsidR="00013B24" w:rsidRPr="00164ED1" w:rsidRDefault="00013B24" w:rsidP="00013B24">
      <w:pPr>
        <w:ind w:left="1321"/>
        <w:rPr>
          <w:rFonts w:ascii="Verdana" w:hAnsi="Verdana" w:cs="Arial"/>
          <w:sz w:val="24"/>
          <w:szCs w:val="24"/>
        </w:rPr>
      </w:pPr>
    </w:p>
    <w:p w14:paraId="187A7673" w14:textId="77777777" w:rsidR="00CE7391" w:rsidRPr="00164ED1" w:rsidRDefault="001221F6" w:rsidP="00013B24">
      <w:pPr>
        <w:pStyle w:val="Ttulo2"/>
        <w:tabs>
          <w:tab w:val="num" w:pos="720"/>
        </w:tabs>
        <w:rPr>
          <w:rFonts w:ascii="Verdana" w:hAnsi="Verdana"/>
          <w:b/>
          <w:color w:val="auto"/>
          <w:sz w:val="24"/>
          <w:szCs w:val="24"/>
        </w:rPr>
      </w:pPr>
      <w:r>
        <w:rPr>
          <w:rFonts w:ascii="Verdana" w:hAnsi="Verdana"/>
          <w:b/>
          <w:color w:val="auto"/>
          <w:sz w:val="24"/>
          <w:szCs w:val="24"/>
        </w:rPr>
        <w:tab/>
      </w:r>
      <w:bookmarkStart w:id="5" w:name="_Toc117696262"/>
      <w:r w:rsidR="00013B24">
        <w:rPr>
          <w:rFonts w:ascii="Verdana" w:hAnsi="Verdana"/>
          <w:b/>
          <w:color w:val="auto"/>
          <w:sz w:val="24"/>
          <w:szCs w:val="24"/>
        </w:rPr>
        <w:t xml:space="preserve">4.2 </w:t>
      </w:r>
      <w:r w:rsidR="00CE7391" w:rsidRPr="00164ED1">
        <w:rPr>
          <w:rFonts w:ascii="Verdana" w:hAnsi="Verdana"/>
          <w:b/>
          <w:color w:val="auto"/>
          <w:sz w:val="24"/>
          <w:szCs w:val="24"/>
        </w:rPr>
        <w:t>LIMITES DE CRÉDITO POR ASSOCIADO</w:t>
      </w:r>
      <w:bookmarkEnd w:id="5"/>
    </w:p>
    <w:p w14:paraId="50A40194" w14:textId="375D1BF4" w:rsidR="008519E3" w:rsidRPr="00164ED1" w:rsidRDefault="1212C156" w:rsidP="0917198F">
      <w:pPr>
        <w:pStyle w:val="2artigo"/>
        <w:jc w:val="both"/>
        <w:rPr>
          <w:sz w:val="24"/>
          <w:szCs w:val="24"/>
        </w:rPr>
      </w:pPr>
      <w:r w:rsidRPr="65B4E18E">
        <w:rPr>
          <w:sz w:val="24"/>
          <w:szCs w:val="24"/>
        </w:rPr>
        <w:t xml:space="preserve">Os </w:t>
      </w:r>
      <w:r w:rsidRPr="65B4E18E">
        <w:rPr>
          <w:b/>
          <w:bCs/>
          <w:sz w:val="24"/>
          <w:szCs w:val="24"/>
        </w:rPr>
        <w:t xml:space="preserve">limites </w:t>
      </w:r>
      <w:r w:rsidRPr="65B4E18E">
        <w:rPr>
          <w:sz w:val="24"/>
          <w:szCs w:val="24"/>
        </w:rPr>
        <w:t xml:space="preserve">de crédito </w:t>
      </w:r>
      <w:r w:rsidR="2AE6688C" w:rsidRPr="65B4E18E">
        <w:rPr>
          <w:sz w:val="24"/>
          <w:szCs w:val="24"/>
        </w:rPr>
        <w:t xml:space="preserve">a serem </w:t>
      </w:r>
      <w:r w:rsidRPr="65B4E18E">
        <w:rPr>
          <w:b/>
          <w:bCs/>
          <w:sz w:val="24"/>
          <w:szCs w:val="24"/>
        </w:rPr>
        <w:t>aprovados</w:t>
      </w:r>
      <w:r w:rsidRPr="65B4E18E">
        <w:rPr>
          <w:sz w:val="24"/>
          <w:szCs w:val="24"/>
        </w:rPr>
        <w:t xml:space="preserve"> para os </w:t>
      </w:r>
      <w:r w:rsidR="1C1DC034" w:rsidRPr="65B4E18E">
        <w:rPr>
          <w:b/>
          <w:bCs/>
          <w:sz w:val="24"/>
          <w:szCs w:val="24"/>
        </w:rPr>
        <w:t>associados</w:t>
      </w:r>
      <w:r w:rsidRPr="65B4E18E">
        <w:rPr>
          <w:sz w:val="24"/>
          <w:szCs w:val="24"/>
        </w:rPr>
        <w:t>, por modalidade e respectivas linhas de operação, devem obedecer aos parâmetros</w:t>
      </w:r>
      <w:r w:rsidR="2AE6688C" w:rsidRPr="65B4E18E">
        <w:rPr>
          <w:sz w:val="24"/>
          <w:szCs w:val="24"/>
        </w:rPr>
        <w:t xml:space="preserve"> apresentados nas tabelas adiante.</w:t>
      </w:r>
    </w:p>
    <w:p w14:paraId="7F3B37C6" w14:textId="77777777" w:rsidR="00CC22D0" w:rsidRDefault="00CC22D0" w:rsidP="001221F6">
      <w:pPr>
        <w:pStyle w:val="Legenda"/>
        <w:jc w:val="both"/>
        <w:rPr>
          <w:rFonts w:ascii="Verdana" w:hAnsi="Verdana"/>
          <w:b w:val="0"/>
          <w:bCs w:val="0"/>
          <w:sz w:val="24"/>
          <w:szCs w:val="24"/>
        </w:rPr>
      </w:pPr>
      <w:r w:rsidRPr="00164ED1">
        <w:rPr>
          <w:rFonts w:ascii="Verdana" w:hAnsi="Verdana"/>
          <w:b w:val="0"/>
          <w:bCs w:val="0"/>
          <w:sz w:val="24"/>
          <w:szCs w:val="24"/>
        </w:rPr>
        <w:t>Para determinação do limite aprovado, deve-se considerar a operação em análise, bem como a natureza e o montante dos compromissos assumidos anteriormente com a cooperativa (Risco Contratado)</w:t>
      </w:r>
      <w:r w:rsidR="0032225B" w:rsidRPr="00164ED1">
        <w:rPr>
          <w:rFonts w:ascii="Verdana" w:hAnsi="Verdana"/>
          <w:b w:val="0"/>
          <w:bCs w:val="0"/>
          <w:sz w:val="24"/>
          <w:szCs w:val="24"/>
        </w:rPr>
        <w:t>.</w:t>
      </w:r>
    </w:p>
    <w:p w14:paraId="22B4D71B" w14:textId="2220EE25" w:rsidR="00D4019E" w:rsidRPr="00C0197A" w:rsidRDefault="00C0197A" w:rsidP="00D4019E">
      <w:pPr>
        <w:rPr>
          <w:rFonts w:ascii="Verdana" w:hAnsi="Verdana"/>
          <w:sz w:val="24"/>
          <w:szCs w:val="24"/>
        </w:rPr>
      </w:pPr>
      <w:r>
        <w:rPr>
          <w:rFonts w:ascii="Verdana" w:hAnsi="Verdana"/>
          <w:sz w:val="24"/>
          <w:szCs w:val="24"/>
        </w:rPr>
        <w:t xml:space="preserve">O </w:t>
      </w:r>
      <w:r w:rsidR="00D40627">
        <w:rPr>
          <w:rFonts w:ascii="Verdana" w:hAnsi="Verdana"/>
          <w:sz w:val="24"/>
          <w:szCs w:val="24"/>
        </w:rPr>
        <w:t>comprometimento máximo mensal é de 35</w:t>
      </w:r>
      <w:proofErr w:type="gramStart"/>
      <w:r w:rsidR="00EC74A0">
        <w:rPr>
          <w:rFonts w:ascii="Verdana" w:hAnsi="Verdana"/>
          <w:sz w:val="24"/>
          <w:szCs w:val="24"/>
        </w:rPr>
        <w:t>%(</w:t>
      </w:r>
      <w:proofErr w:type="gramEnd"/>
      <w:r w:rsidR="00EC74A0">
        <w:rPr>
          <w:rFonts w:ascii="Verdana" w:hAnsi="Verdana"/>
          <w:sz w:val="24"/>
          <w:szCs w:val="24"/>
        </w:rPr>
        <w:t xml:space="preserve">trinta e cinco por cento) do salário total do </w:t>
      </w:r>
      <w:r w:rsidR="00FA7135">
        <w:rPr>
          <w:rFonts w:ascii="Verdana" w:hAnsi="Verdana"/>
          <w:sz w:val="24"/>
          <w:szCs w:val="24"/>
        </w:rPr>
        <w:t>associado.</w:t>
      </w:r>
    </w:p>
    <w:p w14:paraId="238601FE" w14:textId="4FE4499C" w:rsidR="00C66F7C" w:rsidRPr="00C66F7C" w:rsidRDefault="00897E5E" w:rsidP="7737A964">
      <w:pPr>
        <w:pStyle w:val="Legenda"/>
        <w:jc w:val="both"/>
        <w:rPr>
          <w:rFonts w:ascii="Verdana" w:hAnsi="Verdana"/>
          <w:b w:val="0"/>
          <w:bCs w:val="0"/>
          <w:sz w:val="24"/>
          <w:szCs w:val="24"/>
        </w:rPr>
      </w:pPr>
      <w:r w:rsidRPr="7737A964">
        <w:rPr>
          <w:rFonts w:ascii="Verdana" w:hAnsi="Verdana"/>
          <w:b w:val="0"/>
          <w:bCs w:val="0"/>
          <w:sz w:val="24"/>
          <w:szCs w:val="24"/>
        </w:rPr>
        <w:t>Para os Associados</w:t>
      </w:r>
      <w:r w:rsidR="00954687" w:rsidRPr="7737A964">
        <w:rPr>
          <w:rFonts w:ascii="Verdana" w:hAnsi="Verdana"/>
          <w:b w:val="0"/>
          <w:bCs w:val="0"/>
          <w:sz w:val="24"/>
          <w:szCs w:val="24"/>
        </w:rPr>
        <w:t>, os limites de crédito devem considerar os seguintes parâmetros:</w:t>
      </w:r>
    </w:p>
    <w:p w14:paraId="0F3CABC7" w14:textId="77777777" w:rsidR="00954687" w:rsidRPr="00164ED1" w:rsidRDefault="00954687" w:rsidP="00954687">
      <w:pPr>
        <w:rPr>
          <w:rFonts w:ascii="Verdana" w:hAnsi="Verdana"/>
          <w:sz w:val="24"/>
          <w:szCs w:val="24"/>
        </w:rPr>
      </w:pPr>
    </w:p>
    <w:p w14:paraId="2F5F32DA" w14:textId="1420D77D" w:rsidR="65B4E18E" w:rsidRDefault="65B4E18E" w:rsidP="65B4E18E">
      <w:pPr>
        <w:rPr>
          <w:rFonts w:ascii="Verdana" w:hAnsi="Verdana"/>
          <w:sz w:val="24"/>
          <w:szCs w:val="24"/>
        </w:rPr>
      </w:pPr>
    </w:p>
    <w:p w14:paraId="3014A3E5" w14:textId="4F112942" w:rsidR="65B4E18E" w:rsidRDefault="65B4E18E" w:rsidP="65B4E18E">
      <w:pPr>
        <w:rPr>
          <w:rFonts w:ascii="Verdana" w:hAnsi="Verdana"/>
          <w:sz w:val="24"/>
          <w:szCs w:val="24"/>
        </w:rPr>
      </w:pPr>
    </w:p>
    <w:p w14:paraId="1046DE30" w14:textId="62E751F2" w:rsidR="65B4E18E" w:rsidRDefault="65B4E18E" w:rsidP="65B4E18E">
      <w:pPr>
        <w:rPr>
          <w:rFonts w:ascii="Verdana" w:hAnsi="Verdana"/>
          <w:sz w:val="24"/>
          <w:szCs w:val="24"/>
        </w:rPr>
      </w:pPr>
    </w:p>
    <w:p w14:paraId="19100612" w14:textId="19758D49" w:rsidR="017E6210" w:rsidRDefault="017E6210" w:rsidP="017E6210">
      <w:pPr>
        <w:rPr>
          <w:rFonts w:ascii="Verdana" w:hAnsi="Verdana"/>
          <w:sz w:val="24"/>
          <w:szCs w:val="24"/>
        </w:rPr>
      </w:pPr>
    </w:p>
    <w:p w14:paraId="51A43396" w14:textId="20FCB270" w:rsidR="017E6210" w:rsidRDefault="017E6210" w:rsidP="017E6210">
      <w:pPr>
        <w:rPr>
          <w:rFonts w:ascii="Verdana" w:hAnsi="Verdana"/>
          <w:sz w:val="24"/>
          <w:szCs w:val="24"/>
        </w:rPr>
      </w:pPr>
    </w:p>
    <w:p w14:paraId="36405ED0" w14:textId="0584D27F" w:rsidR="65B4E18E" w:rsidRDefault="65B4E18E" w:rsidP="65B4E18E">
      <w:pPr>
        <w:rPr>
          <w:rFonts w:ascii="Verdana" w:hAnsi="Verdana"/>
          <w:sz w:val="24"/>
          <w:szCs w:val="24"/>
        </w:rPr>
      </w:pPr>
    </w:p>
    <w:p w14:paraId="4C902089" w14:textId="77777777" w:rsidR="008519E3" w:rsidRPr="00164ED1" w:rsidRDefault="008519E3" w:rsidP="00CC22D0">
      <w:pPr>
        <w:pStyle w:val="Legenda"/>
        <w:rPr>
          <w:rFonts w:ascii="Verdana" w:hAnsi="Verdana"/>
          <w:sz w:val="24"/>
          <w:szCs w:val="24"/>
        </w:rPr>
      </w:pPr>
      <w:r w:rsidRPr="00164ED1">
        <w:rPr>
          <w:rFonts w:ascii="Verdana" w:hAnsi="Verdana"/>
          <w:sz w:val="24"/>
          <w:szCs w:val="24"/>
        </w:rPr>
        <w:t xml:space="preserve">Tabela </w:t>
      </w:r>
      <w:r w:rsidRPr="00164ED1">
        <w:rPr>
          <w:rFonts w:ascii="Verdana" w:hAnsi="Verdana"/>
          <w:sz w:val="24"/>
          <w:szCs w:val="24"/>
        </w:rPr>
        <w:fldChar w:fldCharType="begin"/>
      </w:r>
      <w:r w:rsidRPr="00164ED1">
        <w:rPr>
          <w:rFonts w:ascii="Verdana" w:hAnsi="Verdana"/>
          <w:sz w:val="24"/>
          <w:szCs w:val="24"/>
        </w:rPr>
        <w:instrText xml:space="preserve"> SEQ Tabela \* ARABIC </w:instrText>
      </w:r>
      <w:r w:rsidRPr="00164ED1">
        <w:rPr>
          <w:rFonts w:ascii="Verdana" w:hAnsi="Verdana"/>
          <w:sz w:val="24"/>
          <w:szCs w:val="24"/>
        </w:rPr>
        <w:fldChar w:fldCharType="separate"/>
      </w:r>
      <w:r w:rsidR="00A83927">
        <w:rPr>
          <w:rFonts w:ascii="Verdana" w:hAnsi="Verdana"/>
          <w:noProof/>
          <w:sz w:val="24"/>
          <w:szCs w:val="24"/>
        </w:rPr>
        <w:t>2</w:t>
      </w:r>
      <w:r w:rsidRPr="00164ED1">
        <w:rPr>
          <w:rFonts w:ascii="Verdana" w:hAnsi="Verdana"/>
          <w:sz w:val="24"/>
          <w:szCs w:val="24"/>
        </w:rPr>
        <w:fldChar w:fldCharType="end"/>
      </w:r>
      <w:r w:rsidRPr="00164ED1">
        <w:rPr>
          <w:rFonts w:ascii="Verdana" w:hAnsi="Verdana"/>
          <w:sz w:val="24"/>
          <w:szCs w:val="24"/>
        </w:rPr>
        <w:t xml:space="preserve"> - Limite</w:t>
      </w:r>
      <w:r w:rsidR="00897E5E" w:rsidRPr="00164ED1">
        <w:rPr>
          <w:rFonts w:ascii="Verdana" w:hAnsi="Verdana"/>
          <w:sz w:val="24"/>
          <w:szCs w:val="24"/>
        </w:rPr>
        <w:t>s de crédito para Associados</w:t>
      </w:r>
      <w:r w:rsidRPr="00164ED1">
        <w:rPr>
          <w:rFonts w:ascii="Verdana" w:hAnsi="Verdana"/>
          <w:sz w:val="24"/>
          <w:szCs w:val="24"/>
        </w:rPr>
        <w:t>.</w:t>
      </w:r>
    </w:p>
    <w:p w14:paraId="5B08B5D1" w14:textId="77777777" w:rsidR="0068175F" w:rsidRPr="00164ED1" w:rsidRDefault="0068175F" w:rsidP="0068175F">
      <w:pPr>
        <w:rPr>
          <w:rFonts w:ascii="Verdana" w:hAnsi="Verdana"/>
          <w:sz w:val="24"/>
          <w:szCs w:val="24"/>
        </w:rPr>
      </w:pPr>
    </w:p>
    <w:tbl>
      <w:tblPr>
        <w:tblW w:w="9419" w:type="dxa"/>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1E0" w:firstRow="1" w:lastRow="1" w:firstColumn="1" w:lastColumn="1" w:noHBand="0" w:noVBand="0"/>
      </w:tblPr>
      <w:tblGrid>
        <w:gridCol w:w="2909"/>
        <w:gridCol w:w="2864"/>
        <w:gridCol w:w="3646"/>
      </w:tblGrid>
      <w:tr w:rsidR="006203C9" w:rsidRPr="00164ED1" w14:paraId="2DBE7C85" w14:textId="77777777" w:rsidTr="017E6210">
        <w:trPr>
          <w:trHeight w:val="600"/>
          <w:tblCellSpacing w:w="20" w:type="dxa"/>
        </w:trPr>
        <w:tc>
          <w:tcPr>
            <w:tcW w:w="2877" w:type="dxa"/>
            <w:tcBorders>
              <w:top w:val="outset" w:sz="6" w:space="0" w:color="auto"/>
              <w:left w:val="outset" w:sz="24" w:space="0" w:color="auto"/>
              <w:bottom w:val="outset" w:sz="6" w:space="0" w:color="auto"/>
              <w:right w:val="outset" w:sz="6" w:space="0" w:color="auto"/>
            </w:tcBorders>
          </w:tcPr>
          <w:p w14:paraId="3A77D1C5" w14:textId="77777777" w:rsidR="006203C9" w:rsidRPr="00164ED1" w:rsidRDefault="005E26F5" w:rsidP="00C904F9">
            <w:pPr>
              <w:ind w:left="113" w:right="113"/>
              <w:jc w:val="center"/>
              <w:rPr>
                <w:rFonts w:ascii="Verdana" w:hAnsi="Verdana" w:cs="Arial"/>
                <w:b/>
                <w:sz w:val="24"/>
                <w:szCs w:val="24"/>
              </w:rPr>
            </w:pPr>
            <w:r w:rsidRPr="00164ED1">
              <w:rPr>
                <w:rFonts w:ascii="Verdana" w:hAnsi="Verdana" w:cs="Arial"/>
                <w:b/>
                <w:sz w:val="24"/>
                <w:szCs w:val="24"/>
              </w:rPr>
              <w:t>MODALIDADE</w:t>
            </w:r>
          </w:p>
        </w:tc>
        <w:tc>
          <w:tcPr>
            <w:tcW w:w="2872" w:type="dxa"/>
            <w:tcBorders>
              <w:top w:val="outset" w:sz="6" w:space="0" w:color="auto"/>
              <w:left w:val="outset" w:sz="6" w:space="0" w:color="auto"/>
              <w:bottom w:val="outset" w:sz="6" w:space="0" w:color="auto"/>
              <w:right w:val="outset" w:sz="6" w:space="0" w:color="auto"/>
            </w:tcBorders>
          </w:tcPr>
          <w:p w14:paraId="48D6A38D" w14:textId="77777777" w:rsidR="006203C9" w:rsidRPr="00164ED1" w:rsidRDefault="005E26F5" w:rsidP="00C904F9">
            <w:pPr>
              <w:ind w:left="113" w:right="113"/>
              <w:jc w:val="center"/>
              <w:rPr>
                <w:rFonts w:ascii="Verdana" w:hAnsi="Verdana" w:cs="Arial"/>
                <w:b/>
                <w:sz w:val="24"/>
                <w:szCs w:val="24"/>
              </w:rPr>
            </w:pPr>
            <w:r w:rsidRPr="00164ED1">
              <w:rPr>
                <w:rFonts w:ascii="Verdana" w:hAnsi="Verdana" w:cs="Arial"/>
                <w:b/>
                <w:sz w:val="24"/>
                <w:szCs w:val="24"/>
              </w:rPr>
              <w:t>LINHAS BÁSICAS</w:t>
            </w:r>
          </w:p>
        </w:tc>
        <w:tc>
          <w:tcPr>
            <w:tcW w:w="3670" w:type="dxa"/>
            <w:tcBorders>
              <w:top w:val="outset" w:sz="6" w:space="0" w:color="auto"/>
              <w:left w:val="outset" w:sz="6" w:space="0" w:color="auto"/>
              <w:bottom w:val="outset" w:sz="6" w:space="0" w:color="auto"/>
              <w:right w:val="outset" w:sz="24" w:space="0" w:color="auto"/>
            </w:tcBorders>
          </w:tcPr>
          <w:p w14:paraId="059968D4" w14:textId="77777777" w:rsidR="006203C9" w:rsidRPr="00164ED1" w:rsidRDefault="005E26F5" w:rsidP="00C904F9">
            <w:pPr>
              <w:ind w:left="113" w:right="113"/>
              <w:jc w:val="center"/>
              <w:rPr>
                <w:rFonts w:ascii="Verdana" w:hAnsi="Verdana" w:cs="Arial"/>
                <w:b/>
                <w:sz w:val="24"/>
                <w:szCs w:val="24"/>
              </w:rPr>
            </w:pPr>
            <w:r w:rsidRPr="00164ED1">
              <w:rPr>
                <w:rFonts w:ascii="Verdana" w:hAnsi="Verdana" w:cs="Arial"/>
                <w:b/>
                <w:sz w:val="24"/>
                <w:szCs w:val="24"/>
              </w:rPr>
              <w:t>LIMITE</w:t>
            </w:r>
          </w:p>
        </w:tc>
      </w:tr>
      <w:tr w:rsidR="006203C9" w:rsidRPr="00164ED1" w14:paraId="7C7982AE" w14:textId="77777777" w:rsidTr="017E6210">
        <w:trPr>
          <w:trHeight w:val="1391"/>
          <w:tblCellSpacing w:w="20" w:type="dxa"/>
        </w:trPr>
        <w:tc>
          <w:tcPr>
            <w:tcW w:w="2877" w:type="dxa"/>
            <w:tcBorders>
              <w:top w:val="outset" w:sz="6" w:space="0" w:color="auto"/>
              <w:left w:val="outset" w:sz="24" w:space="0" w:color="auto"/>
              <w:bottom w:val="outset" w:sz="6" w:space="0" w:color="auto"/>
              <w:right w:val="outset" w:sz="6" w:space="0" w:color="auto"/>
            </w:tcBorders>
          </w:tcPr>
          <w:p w14:paraId="704446B0" w14:textId="77777777" w:rsidR="006203C9" w:rsidRPr="001221F6" w:rsidRDefault="006203C9" w:rsidP="006203C9">
            <w:pPr>
              <w:ind w:left="113" w:right="113"/>
              <w:jc w:val="center"/>
              <w:rPr>
                <w:rFonts w:ascii="Verdana" w:hAnsi="Verdana" w:cs="Arial"/>
                <w:sz w:val="22"/>
                <w:szCs w:val="22"/>
              </w:rPr>
            </w:pPr>
            <w:r w:rsidRPr="001221F6">
              <w:rPr>
                <w:rFonts w:ascii="Verdana" w:hAnsi="Verdana" w:cs="Arial"/>
                <w:sz w:val="22"/>
                <w:szCs w:val="22"/>
              </w:rPr>
              <w:t>Empréstimos</w:t>
            </w:r>
          </w:p>
        </w:tc>
        <w:tc>
          <w:tcPr>
            <w:tcW w:w="2872" w:type="dxa"/>
            <w:tcBorders>
              <w:top w:val="outset" w:sz="6" w:space="0" w:color="auto"/>
              <w:left w:val="outset" w:sz="6" w:space="0" w:color="auto"/>
              <w:bottom w:val="outset" w:sz="6" w:space="0" w:color="auto"/>
              <w:right w:val="outset" w:sz="6" w:space="0" w:color="auto"/>
            </w:tcBorders>
          </w:tcPr>
          <w:p w14:paraId="20BD7FF7" w14:textId="77777777" w:rsidR="00897E5E" w:rsidRPr="001221F6" w:rsidRDefault="00897E5E" w:rsidP="00897E5E">
            <w:pPr>
              <w:spacing w:after="240"/>
              <w:ind w:left="833" w:right="113"/>
              <w:rPr>
                <w:rFonts w:ascii="Verdana" w:hAnsi="Verdana" w:cs="Arial"/>
                <w:sz w:val="22"/>
                <w:szCs w:val="22"/>
              </w:rPr>
            </w:pPr>
            <w:r w:rsidRPr="001221F6">
              <w:rPr>
                <w:rFonts w:ascii="Verdana" w:hAnsi="Verdana" w:cs="Arial"/>
                <w:sz w:val="22"/>
                <w:szCs w:val="22"/>
              </w:rPr>
              <w:t>Normal</w:t>
            </w:r>
          </w:p>
        </w:tc>
        <w:tc>
          <w:tcPr>
            <w:tcW w:w="3670" w:type="dxa"/>
            <w:tcBorders>
              <w:top w:val="outset" w:sz="6" w:space="0" w:color="auto"/>
              <w:left w:val="outset" w:sz="6" w:space="0" w:color="auto"/>
              <w:bottom w:val="outset" w:sz="6" w:space="0" w:color="auto"/>
              <w:right w:val="outset" w:sz="24" w:space="0" w:color="auto"/>
            </w:tcBorders>
          </w:tcPr>
          <w:p w14:paraId="7BFA8DE5" w14:textId="7ECDB64C" w:rsidR="00AF3D4B" w:rsidRPr="00164ED1" w:rsidRDefault="5C3EA39D" w:rsidP="017E6210">
            <w:pPr>
              <w:jc w:val="both"/>
              <w:rPr>
                <w:rFonts w:ascii="Verdana" w:hAnsi="Verdana"/>
                <w:sz w:val="24"/>
                <w:szCs w:val="24"/>
              </w:rPr>
            </w:pPr>
            <w:r w:rsidRPr="017E6210">
              <w:rPr>
                <w:rFonts w:ascii="Verdana" w:hAnsi="Verdana"/>
                <w:sz w:val="24"/>
                <w:szCs w:val="24"/>
              </w:rPr>
              <w:t xml:space="preserve">- </w:t>
            </w:r>
            <w:r w:rsidR="685F64B2" w:rsidRPr="017E6210">
              <w:rPr>
                <w:rFonts w:ascii="Verdana" w:hAnsi="Verdana"/>
                <w:sz w:val="24"/>
                <w:szCs w:val="24"/>
              </w:rPr>
              <w:t>Desde que o</w:t>
            </w:r>
            <w:r w:rsidR="785D34A0" w:rsidRPr="017E6210">
              <w:rPr>
                <w:rFonts w:ascii="Verdana" w:hAnsi="Verdana"/>
                <w:sz w:val="24"/>
                <w:szCs w:val="24"/>
              </w:rPr>
              <w:t xml:space="preserve"> associado tenha 6 meses de carteira assinada</w:t>
            </w:r>
            <w:r w:rsidR="6000B383" w:rsidRPr="017E6210">
              <w:rPr>
                <w:rFonts w:ascii="Verdana" w:hAnsi="Verdana"/>
                <w:sz w:val="24"/>
                <w:szCs w:val="24"/>
              </w:rPr>
              <w:t xml:space="preserve"> em uma das nossas ma</w:t>
            </w:r>
            <w:r w:rsidR="6916D2BB" w:rsidRPr="017E6210">
              <w:rPr>
                <w:rFonts w:ascii="Verdana" w:hAnsi="Verdana"/>
                <w:sz w:val="24"/>
                <w:szCs w:val="24"/>
              </w:rPr>
              <w:t>n</w:t>
            </w:r>
            <w:r w:rsidR="6000B383" w:rsidRPr="017E6210">
              <w:rPr>
                <w:rFonts w:ascii="Verdana" w:hAnsi="Verdana"/>
                <w:sz w:val="24"/>
                <w:szCs w:val="24"/>
              </w:rPr>
              <w:t>tenedoras</w:t>
            </w:r>
            <w:r w:rsidR="785D34A0" w:rsidRPr="017E6210">
              <w:rPr>
                <w:rFonts w:ascii="Verdana" w:hAnsi="Verdana"/>
                <w:sz w:val="24"/>
                <w:szCs w:val="24"/>
              </w:rPr>
              <w:t xml:space="preserve"> e com</w:t>
            </w:r>
            <w:r w:rsidR="1FF9817A" w:rsidRPr="017E6210">
              <w:rPr>
                <w:rFonts w:ascii="Verdana" w:hAnsi="Verdana"/>
                <w:sz w:val="24"/>
                <w:szCs w:val="24"/>
              </w:rPr>
              <w:t xml:space="preserve"> 1º</w:t>
            </w:r>
            <w:r w:rsidR="701FBD00" w:rsidRPr="017E6210">
              <w:rPr>
                <w:rFonts w:ascii="Verdana" w:hAnsi="Verdana"/>
                <w:sz w:val="24"/>
                <w:szCs w:val="24"/>
              </w:rPr>
              <w:t xml:space="preserve"> </w:t>
            </w:r>
            <w:r w:rsidR="71D18B7B" w:rsidRPr="017E6210">
              <w:rPr>
                <w:rFonts w:ascii="Verdana" w:hAnsi="Verdana"/>
                <w:sz w:val="24"/>
                <w:szCs w:val="24"/>
              </w:rPr>
              <w:t>(</w:t>
            </w:r>
            <w:r w:rsidR="701FBD00" w:rsidRPr="017E6210">
              <w:rPr>
                <w:rFonts w:ascii="Verdana" w:hAnsi="Verdana"/>
                <w:sz w:val="24"/>
                <w:szCs w:val="24"/>
              </w:rPr>
              <w:t>primeiro</w:t>
            </w:r>
            <w:r w:rsidR="109D9644" w:rsidRPr="017E6210">
              <w:rPr>
                <w:rFonts w:ascii="Verdana" w:hAnsi="Verdana"/>
                <w:sz w:val="24"/>
                <w:szCs w:val="24"/>
              </w:rPr>
              <w:t>)</w:t>
            </w:r>
            <w:r w:rsidR="701FBD00" w:rsidRPr="017E6210">
              <w:rPr>
                <w:rFonts w:ascii="Verdana" w:hAnsi="Verdana"/>
                <w:sz w:val="24"/>
                <w:szCs w:val="24"/>
              </w:rPr>
              <w:t xml:space="preserve"> desconto de sua cota </w:t>
            </w:r>
            <w:r w:rsidR="639B02A4" w:rsidRPr="017E6210">
              <w:rPr>
                <w:rFonts w:ascii="Verdana" w:hAnsi="Verdana"/>
                <w:sz w:val="24"/>
                <w:szCs w:val="24"/>
              </w:rPr>
              <w:t>parte</w:t>
            </w:r>
            <w:r w:rsidR="7A79DAC9" w:rsidRPr="017E6210">
              <w:rPr>
                <w:rFonts w:ascii="Verdana" w:hAnsi="Verdana"/>
                <w:sz w:val="24"/>
                <w:szCs w:val="24"/>
              </w:rPr>
              <w:t xml:space="preserve"> estabelecida</w:t>
            </w:r>
            <w:r w:rsidR="6E879990" w:rsidRPr="017E6210">
              <w:rPr>
                <w:rFonts w:ascii="Verdana" w:hAnsi="Verdana"/>
                <w:sz w:val="24"/>
                <w:szCs w:val="24"/>
              </w:rPr>
              <w:t>,</w:t>
            </w:r>
            <w:r w:rsidR="639B02A4" w:rsidRPr="017E6210">
              <w:rPr>
                <w:rFonts w:ascii="Verdana" w:hAnsi="Verdana"/>
                <w:sz w:val="24"/>
                <w:szCs w:val="24"/>
              </w:rPr>
              <w:t xml:space="preserve"> o</w:t>
            </w:r>
            <w:r w:rsidRPr="017E6210">
              <w:rPr>
                <w:rFonts w:ascii="Verdana" w:hAnsi="Verdana"/>
                <w:sz w:val="24"/>
                <w:szCs w:val="24"/>
              </w:rPr>
              <w:t xml:space="preserve"> </w:t>
            </w:r>
            <w:r w:rsidR="4980CE2E" w:rsidRPr="017E6210">
              <w:rPr>
                <w:rFonts w:ascii="Verdana" w:hAnsi="Verdana"/>
                <w:sz w:val="24"/>
                <w:szCs w:val="24"/>
              </w:rPr>
              <w:t>associado poderá</w:t>
            </w:r>
            <w:r w:rsidRPr="017E6210">
              <w:rPr>
                <w:rFonts w:ascii="Verdana" w:hAnsi="Verdana"/>
                <w:sz w:val="24"/>
                <w:szCs w:val="24"/>
              </w:rPr>
              <w:t xml:space="preserve"> contrair empréstimos;</w:t>
            </w:r>
          </w:p>
          <w:p w14:paraId="3FA982D6" w14:textId="7CDCEA18" w:rsidR="00AF3D4B" w:rsidRPr="00EE6E6E" w:rsidRDefault="5C3EA39D" w:rsidP="017E6210">
            <w:pPr>
              <w:jc w:val="both"/>
              <w:rPr>
                <w:rFonts w:ascii="Verdana" w:hAnsi="Verdana"/>
                <w:sz w:val="24"/>
                <w:szCs w:val="24"/>
              </w:rPr>
            </w:pPr>
            <w:r w:rsidRPr="017E6210">
              <w:rPr>
                <w:rFonts w:ascii="Verdana" w:hAnsi="Verdana"/>
                <w:sz w:val="24"/>
                <w:szCs w:val="24"/>
              </w:rPr>
              <w:t xml:space="preserve">- </w:t>
            </w:r>
            <w:r w:rsidR="7744B237" w:rsidRPr="017E6210">
              <w:rPr>
                <w:rFonts w:ascii="Verdana" w:hAnsi="Verdana"/>
                <w:sz w:val="24"/>
                <w:szCs w:val="24"/>
              </w:rPr>
              <w:t>O associado t</w:t>
            </w:r>
            <w:r w:rsidR="6B28D142" w:rsidRPr="017E6210">
              <w:rPr>
                <w:rFonts w:ascii="Verdana" w:hAnsi="Verdana"/>
                <w:sz w:val="24"/>
                <w:szCs w:val="24"/>
              </w:rPr>
              <w:t>erá</w:t>
            </w:r>
            <w:r w:rsidR="2F855613" w:rsidRPr="017E6210">
              <w:rPr>
                <w:rFonts w:ascii="Verdana" w:hAnsi="Verdana"/>
                <w:sz w:val="24"/>
                <w:szCs w:val="24"/>
              </w:rPr>
              <w:t xml:space="preserve"> </w:t>
            </w:r>
            <w:r w:rsidRPr="017E6210">
              <w:rPr>
                <w:rFonts w:ascii="Verdana" w:hAnsi="Verdana"/>
                <w:sz w:val="24"/>
                <w:szCs w:val="24"/>
              </w:rPr>
              <w:t>como limite de crédito</w:t>
            </w:r>
            <w:r w:rsidR="6135CB08" w:rsidRPr="017E6210">
              <w:rPr>
                <w:rFonts w:ascii="Verdana" w:hAnsi="Verdana"/>
                <w:sz w:val="24"/>
                <w:szCs w:val="24"/>
              </w:rPr>
              <w:t>;</w:t>
            </w:r>
            <w:r w:rsidRPr="017E6210">
              <w:rPr>
                <w:rFonts w:ascii="Verdana" w:hAnsi="Verdana"/>
                <w:sz w:val="24"/>
                <w:szCs w:val="24"/>
              </w:rPr>
              <w:t xml:space="preserve"> 1 salário</w:t>
            </w:r>
            <w:r w:rsidR="127A7429" w:rsidRPr="017E6210">
              <w:rPr>
                <w:rFonts w:ascii="Verdana" w:hAnsi="Verdana"/>
                <w:sz w:val="24"/>
                <w:szCs w:val="24"/>
              </w:rPr>
              <w:t xml:space="preserve"> base, acrescido</w:t>
            </w:r>
            <w:r w:rsidRPr="017E6210">
              <w:rPr>
                <w:rFonts w:ascii="Verdana" w:hAnsi="Verdana"/>
                <w:sz w:val="24"/>
                <w:szCs w:val="24"/>
              </w:rPr>
              <w:t xml:space="preserve"> de 50% de seu saldo de Capital;</w:t>
            </w:r>
            <w:r w:rsidR="2427E765" w:rsidRPr="017E6210">
              <w:rPr>
                <w:rFonts w:ascii="Verdana" w:hAnsi="Verdana"/>
                <w:sz w:val="24"/>
                <w:szCs w:val="24"/>
              </w:rPr>
              <w:t xml:space="preserve"> </w:t>
            </w:r>
            <w:proofErr w:type="spellStart"/>
            <w:r w:rsidR="2427E765" w:rsidRPr="017E6210">
              <w:rPr>
                <w:rFonts w:ascii="Verdana" w:hAnsi="Verdana"/>
                <w:sz w:val="24"/>
                <w:szCs w:val="24"/>
              </w:rPr>
              <w:t>Ex</w:t>
            </w:r>
            <w:proofErr w:type="spellEnd"/>
            <w:r w:rsidR="2427E765" w:rsidRPr="017E6210">
              <w:rPr>
                <w:rFonts w:ascii="Verdana" w:hAnsi="Verdana"/>
                <w:sz w:val="24"/>
                <w:szCs w:val="24"/>
              </w:rPr>
              <w:t xml:space="preserve">: </w:t>
            </w:r>
            <w:proofErr w:type="gramStart"/>
            <w:r w:rsidR="13B274C8" w:rsidRPr="017E6210">
              <w:rPr>
                <w:rFonts w:ascii="Verdana" w:hAnsi="Verdana"/>
                <w:sz w:val="24"/>
                <w:szCs w:val="24"/>
              </w:rPr>
              <w:t>9,40 salário/hora</w:t>
            </w:r>
            <w:proofErr w:type="gramEnd"/>
            <w:r w:rsidR="2427E765" w:rsidRPr="017E6210">
              <w:rPr>
                <w:rFonts w:ascii="Verdana" w:hAnsi="Verdana"/>
                <w:sz w:val="24"/>
                <w:szCs w:val="24"/>
              </w:rPr>
              <w:t xml:space="preserve"> x 220</w:t>
            </w:r>
            <w:r w:rsidR="127A7429" w:rsidRPr="017E6210">
              <w:rPr>
                <w:rFonts w:ascii="Verdana" w:hAnsi="Verdana"/>
                <w:sz w:val="24"/>
                <w:szCs w:val="24"/>
              </w:rPr>
              <w:t xml:space="preserve"> horas </w:t>
            </w:r>
            <w:r w:rsidR="2427E765" w:rsidRPr="017E6210">
              <w:rPr>
                <w:rFonts w:ascii="Verdana" w:hAnsi="Verdana"/>
                <w:sz w:val="24"/>
                <w:szCs w:val="24"/>
              </w:rPr>
              <w:t>=</w:t>
            </w:r>
            <w:r w:rsidR="7C13A526" w:rsidRPr="017E6210">
              <w:rPr>
                <w:rFonts w:ascii="Verdana" w:hAnsi="Verdana"/>
                <w:sz w:val="24"/>
                <w:szCs w:val="24"/>
              </w:rPr>
              <w:t xml:space="preserve"> </w:t>
            </w:r>
            <w:r w:rsidR="127A7429" w:rsidRPr="017E6210">
              <w:rPr>
                <w:rFonts w:ascii="Verdana" w:hAnsi="Verdana"/>
                <w:sz w:val="24"/>
                <w:szCs w:val="24"/>
              </w:rPr>
              <w:t>R$</w:t>
            </w:r>
            <w:r w:rsidR="7C13A526" w:rsidRPr="017E6210">
              <w:rPr>
                <w:rFonts w:ascii="Verdana" w:hAnsi="Verdana"/>
                <w:sz w:val="24"/>
                <w:szCs w:val="24"/>
              </w:rPr>
              <w:t>2.068</w:t>
            </w:r>
            <w:r w:rsidR="127A7429" w:rsidRPr="017E6210">
              <w:rPr>
                <w:rFonts w:ascii="Verdana" w:hAnsi="Verdana"/>
                <w:sz w:val="24"/>
                <w:szCs w:val="24"/>
              </w:rPr>
              <w:t xml:space="preserve">,00 </w:t>
            </w:r>
            <w:r w:rsidR="2427E765" w:rsidRPr="017E6210">
              <w:rPr>
                <w:rFonts w:ascii="Verdana" w:hAnsi="Verdana"/>
                <w:sz w:val="24"/>
                <w:szCs w:val="24"/>
              </w:rPr>
              <w:t xml:space="preserve">+ 50% </w:t>
            </w:r>
            <w:r w:rsidR="127A7429" w:rsidRPr="017E6210">
              <w:rPr>
                <w:rFonts w:ascii="Verdana" w:hAnsi="Verdana"/>
                <w:sz w:val="24"/>
                <w:szCs w:val="24"/>
              </w:rPr>
              <w:t xml:space="preserve">do </w:t>
            </w:r>
            <w:r w:rsidR="2427E765" w:rsidRPr="017E6210">
              <w:rPr>
                <w:rFonts w:ascii="Verdana" w:hAnsi="Verdana"/>
                <w:sz w:val="24"/>
                <w:szCs w:val="24"/>
              </w:rPr>
              <w:t>capital.</w:t>
            </w:r>
          </w:p>
          <w:p w14:paraId="521CC2A7" w14:textId="465F3B17" w:rsidR="00F86877" w:rsidRPr="005F68C8" w:rsidRDefault="5C3EA39D" w:rsidP="0917198F">
            <w:pPr>
              <w:jc w:val="both"/>
              <w:rPr>
                <w:rFonts w:ascii="Verdana" w:hAnsi="Verdana"/>
                <w:color w:val="FF0000"/>
                <w:sz w:val="24"/>
                <w:szCs w:val="24"/>
              </w:rPr>
            </w:pPr>
            <w:r w:rsidRPr="017E6210">
              <w:rPr>
                <w:rFonts w:ascii="Verdana" w:hAnsi="Verdana"/>
                <w:sz w:val="24"/>
                <w:szCs w:val="24"/>
              </w:rPr>
              <w:t xml:space="preserve">- </w:t>
            </w:r>
            <w:r w:rsidR="10C1E359" w:rsidRPr="017E6210">
              <w:rPr>
                <w:rFonts w:ascii="Verdana" w:hAnsi="Verdana"/>
                <w:sz w:val="24"/>
                <w:szCs w:val="24"/>
              </w:rPr>
              <w:t xml:space="preserve">A partir do 2º ano de </w:t>
            </w:r>
            <w:r w:rsidR="200A0E90" w:rsidRPr="017E6210">
              <w:rPr>
                <w:rFonts w:ascii="Verdana" w:hAnsi="Verdana"/>
                <w:sz w:val="24"/>
                <w:szCs w:val="24"/>
              </w:rPr>
              <w:t>associado</w:t>
            </w:r>
            <w:r w:rsidR="10C1E359" w:rsidRPr="017E6210">
              <w:rPr>
                <w:rFonts w:ascii="Verdana" w:hAnsi="Verdana"/>
                <w:sz w:val="24"/>
                <w:szCs w:val="24"/>
              </w:rPr>
              <w:t xml:space="preserve"> </w:t>
            </w:r>
            <w:r w:rsidR="127A7429" w:rsidRPr="017E6210">
              <w:rPr>
                <w:rFonts w:ascii="Verdana" w:hAnsi="Verdana"/>
                <w:sz w:val="24"/>
                <w:szCs w:val="24"/>
              </w:rPr>
              <w:t xml:space="preserve">terá o limite de </w:t>
            </w:r>
            <w:r w:rsidRPr="017E6210">
              <w:rPr>
                <w:rFonts w:ascii="Verdana" w:hAnsi="Verdana"/>
                <w:sz w:val="24"/>
                <w:szCs w:val="24"/>
              </w:rPr>
              <w:t>2 salários</w:t>
            </w:r>
            <w:r w:rsidR="127A7429" w:rsidRPr="017E6210">
              <w:rPr>
                <w:rFonts w:ascii="Verdana" w:hAnsi="Verdana"/>
                <w:sz w:val="24"/>
                <w:szCs w:val="24"/>
              </w:rPr>
              <w:t xml:space="preserve"> </w:t>
            </w:r>
            <w:r w:rsidR="62AB5D7A" w:rsidRPr="017E6210">
              <w:rPr>
                <w:rFonts w:ascii="Verdana" w:hAnsi="Verdana"/>
                <w:sz w:val="24"/>
                <w:szCs w:val="24"/>
              </w:rPr>
              <w:t>base, acrescido</w:t>
            </w:r>
            <w:r w:rsidRPr="017E6210">
              <w:rPr>
                <w:rFonts w:ascii="Verdana" w:hAnsi="Verdana"/>
                <w:sz w:val="24"/>
                <w:szCs w:val="24"/>
              </w:rPr>
              <w:t xml:space="preserve"> de 50% de seu saldo de Capital.</w:t>
            </w:r>
            <w:r w:rsidR="7C13A526" w:rsidRPr="017E6210">
              <w:rPr>
                <w:rFonts w:ascii="Verdana" w:hAnsi="Verdana"/>
                <w:sz w:val="24"/>
                <w:szCs w:val="24"/>
              </w:rPr>
              <w:t xml:space="preserve"> </w:t>
            </w:r>
            <w:proofErr w:type="spellStart"/>
            <w:r w:rsidR="7C13A526" w:rsidRPr="017E6210">
              <w:rPr>
                <w:rFonts w:ascii="Verdana" w:hAnsi="Verdana"/>
                <w:color w:val="000000" w:themeColor="text1"/>
                <w:sz w:val="24"/>
                <w:szCs w:val="24"/>
              </w:rPr>
              <w:t>Ex</w:t>
            </w:r>
            <w:proofErr w:type="spellEnd"/>
            <w:r w:rsidR="7C13A526" w:rsidRPr="017E6210">
              <w:rPr>
                <w:rFonts w:ascii="Verdana" w:hAnsi="Verdana"/>
                <w:color w:val="000000" w:themeColor="text1"/>
                <w:sz w:val="24"/>
                <w:szCs w:val="24"/>
              </w:rPr>
              <w:t xml:space="preserve">: </w:t>
            </w:r>
            <w:proofErr w:type="gramStart"/>
            <w:r w:rsidR="009C6CAC" w:rsidRPr="017E6210">
              <w:rPr>
                <w:rFonts w:ascii="Verdana" w:hAnsi="Verdana"/>
                <w:color w:val="000000" w:themeColor="text1"/>
                <w:sz w:val="24"/>
                <w:szCs w:val="24"/>
              </w:rPr>
              <w:t>9,40 salário/hora</w:t>
            </w:r>
            <w:proofErr w:type="gramEnd"/>
            <w:r w:rsidR="127A7429" w:rsidRPr="017E6210">
              <w:rPr>
                <w:rFonts w:ascii="Verdana" w:hAnsi="Verdana"/>
                <w:color w:val="000000" w:themeColor="text1"/>
                <w:sz w:val="24"/>
                <w:szCs w:val="24"/>
              </w:rPr>
              <w:t xml:space="preserve"> x 220 horas = R$2.068,00 x 2 salários</w:t>
            </w:r>
            <w:r w:rsidR="62AB5D7A" w:rsidRPr="017E6210">
              <w:rPr>
                <w:rFonts w:ascii="Verdana" w:hAnsi="Verdana"/>
                <w:color w:val="000000" w:themeColor="text1"/>
                <w:sz w:val="24"/>
                <w:szCs w:val="24"/>
              </w:rPr>
              <w:t xml:space="preserve"> = R$4.136,00</w:t>
            </w:r>
            <w:r w:rsidR="127A7429" w:rsidRPr="017E6210">
              <w:rPr>
                <w:rFonts w:ascii="Verdana" w:hAnsi="Verdana"/>
                <w:color w:val="000000" w:themeColor="text1"/>
                <w:sz w:val="24"/>
                <w:szCs w:val="24"/>
              </w:rPr>
              <w:t xml:space="preserve"> + 50% do capital.</w:t>
            </w:r>
            <w:r w:rsidR="7C13A526" w:rsidRPr="017E6210">
              <w:rPr>
                <w:rFonts w:ascii="Verdana" w:hAnsi="Verdana"/>
                <w:color w:val="000000" w:themeColor="text1"/>
                <w:sz w:val="24"/>
                <w:szCs w:val="24"/>
              </w:rPr>
              <w:t xml:space="preserve"> </w:t>
            </w:r>
            <w:r w:rsidRPr="017E6210">
              <w:rPr>
                <w:rFonts w:ascii="Verdana" w:hAnsi="Verdana"/>
                <w:color w:val="000000" w:themeColor="text1"/>
                <w:sz w:val="24"/>
                <w:szCs w:val="24"/>
              </w:rPr>
              <w:t>Em</w:t>
            </w:r>
            <w:r w:rsidRPr="017E6210">
              <w:rPr>
                <w:rFonts w:ascii="Verdana" w:hAnsi="Verdana"/>
                <w:sz w:val="24"/>
                <w:szCs w:val="24"/>
              </w:rPr>
              <w:t xml:space="preserve"> todos os</w:t>
            </w:r>
            <w:r w:rsidR="7D019336" w:rsidRPr="017E6210">
              <w:rPr>
                <w:rFonts w:ascii="Verdana" w:hAnsi="Verdana"/>
                <w:sz w:val="24"/>
                <w:szCs w:val="24"/>
              </w:rPr>
              <w:t xml:space="preserve"> casos o valor est</w:t>
            </w:r>
            <w:r w:rsidRPr="017E6210">
              <w:rPr>
                <w:rFonts w:ascii="Verdana" w:hAnsi="Verdana"/>
                <w:sz w:val="24"/>
                <w:szCs w:val="24"/>
              </w:rPr>
              <w:t>á</w:t>
            </w:r>
            <w:r w:rsidR="7D019336" w:rsidRPr="017E6210">
              <w:rPr>
                <w:rFonts w:ascii="Verdana" w:hAnsi="Verdana"/>
                <w:sz w:val="24"/>
                <w:szCs w:val="24"/>
              </w:rPr>
              <w:t xml:space="preserve"> limitado a R$50.000,00.</w:t>
            </w:r>
          </w:p>
        </w:tc>
      </w:tr>
      <w:tr w:rsidR="00897E5E" w:rsidRPr="00164ED1" w14:paraId="4B0E150F" w14:textId="77777777" w:rsidTr="017E6210">
        <w:trPr>
          <w:trHeight w:val="1391"/>
          <w:tblCellSpacing w:w="20" w:type="dxa"/>
        </w:trPr>
        <w:tc>
          <w:tcPr>
            <w:tcW w:w="2877" w:type="dxa"/>
            <w:tcBorders>
              <w:top w:val="outset" w:sz="6" w:space="0" w:color="auto"/>
              <w:left w:val="outset" w:sz="24" w:space="0" w:color="auto"/>
              <w:bottom w:val="outset" w:sz="24" w:space="0" w:color="auto"/>
              <w:right w:val="outset" w:sz="6" w:space="0" w:color="auto"/>
            </w:tcBorders>
          </w:tcPr>
          <w:p w14:paraId="16DEB4AB" w14:textId="77777777" w:rsidR="00897E5E" w:rsidRPr="00164ED1" w:rsidRDefault="00897E5E" w:rsidP="006203C9">
            <w:pPr>
              <w:ind w:left="113" w:right="113"/>
              <w:jc w:val="center"/>
              <w:rPr>
                <w:rFonts w:ascii="Verdana" w:hAnsi="Verdana" w:cs="Arial"/>
                <w:sz w:val="24"/>
                <w:szCs w:val="24"/>
              </w:rPr>
            </w:pPr>
          </w:p>
        </w:tc>
        <w:tc>
          <w:tcPr>
            <w:tcW w:w="2872" w:type="dxa"/>
            <w:tcBorders>
              <w:top w:val="outset" w:sz="6" w:space="0" w:color="auto"/>
              <w:left w:val="outset" w:sz="6" w:space="0" w:color="auto"/>
              <w:bottom w:val="outset" w:sz="24" w:space="0" w:color="auto"/>
              <w:right w:val="outset" w:sz="6" w:space="0" w:color="auto"/>
            </w:tcBorders>
          </w:tcPr>
          <w:p w14:paraId="3757749D" w14:textId="77777777" w:rsidR="00897E5E" w:rsidRPr="001221F6" w:rsidRDefault="00897E5E" w:rsidP="006203C9">
            <w:pPr>
              <w:ind w:left="113" w:right="113"/>
              <w:jc w:val="center"/>
              <w:rPr>
                <w:rFonts w:ascii="Verdana" w:hAnsi="Verdana" w:cs="Arial"/>
                <w:sz w:val="22"/>
                <w:szCs w:val="22"/>
              </w:rPr>
            </w:pPr>
            <w:r w:rsidRPr="001221F6">
              <w:rPr>
                <w:rFonts w:ascii="Verdana" w:hAnsi="Verdana" w:cs="Arial"/>
                <w:sz w:val="22"/>
                <w:szCs w:val="22"/>
              </w:rPr>
              <w:t>Especial</w:t>
            </w:r>
          </w:p>
          <w:p w14:paraId="0AD9C6F4" w14:textId="77777777" w:rsidR="00E0173D" w:rsidRPr="00164ED1" w:rsidRDefault="00E0173D" w:rsidP="006203C9">
            <w:pPr>
              <w:ind w:left="113" w:right="113"/>
              <w:jc w:val="center"/>
              <w:rPr>
                <w:rFonts w:ascii="Verdana" w:hAnsi="Verdana" w:cs="Arial"/>
                <w:sz w:val="24"/>
                <w:szCs w:val="24"/>
              </w:rPr>
            </w:pPr>
          </w:p>
          <w:p w14:paraId="4B1F511A" w14:textId="77777777" w:rsidR="00E0173D" w:rsidRPr="00164ED1" w:rsidRDefault="00E0173D" w:rsidP="006203C9">
            <w:pPr>
              <w:ind w:left="113" w:right="113"/>
              <w:jc w:val="center"/>
              <w:rPr>
                <w:rFonts w:ascii="Verdana" w:hAnsi="Verdana" w:cs="Arial"/>
                <w:sz w:val="24"/>
                <w:szCs w:val="24"/>
              </w:rPr>
            </w:pPr>
          </w:p>
          <w:p w14:paraId="65F9C3DC" w14:textId="77777777" w:rsidR="00E0173D" w:rsidRPr="00164ED1" w:rsidRDefault="00E0173D" w:rsidP="006203C9">
            <w:pPr>
              <w:ind w:left="113" w:right="113"/>
              <w:jc w:val="center"/>
              <w:rPr>
                <w:rFonts w:ascii="Verdana" w:hAnsi="Verdana" w:cs="Arial"/>
                <w:sz w:val="24"/>
                <w:szCs w:val="24"/>
              </w:rPr>
            </w:pPr>
          </w:p>
          <w:p w14:paraId="5023141B" w14:textId="77777777" w:rsidR="00E0173D" w:rsidRPr="00164ED1" w:rsidRDefault="00E0173D" w:rsidP="006203C9">
            <w:pPr>
              <w:ind w:left="113" w:right="113"/>
              <w:jc w:val="center"/>
              <w:rPr>
                <w:rFonts w:ascii="Verdana" w:hAnsi="Verdana" w:cs="Arial"/>
                <w:sz w:val="24"/>
                <w:szCs w:val="24"/>
              </w:rPr>
            </w:pPr>
          </w:p>
          <w:p w14:paraId="1F3B1409" w14:textId="77777777" w:rsidR="00E0173D" w:rsidRPr="00164ED1" w:rsidRDefault="00E0173D" w:rsidP="006203C9">
            <w:pPr>
              <w:ind w:left="113" w:right="113"/>
              <w:jc w:val="center"/>
              <w:rPr>
                <w:rFonts w:ascii="Verdana" w:hAnsi="Verdana" w:cs="Arial"/>
                <w:sz w:val="24"/>
                <w:szCs w:val="24"/>
              </w:rPr>
            </w:pPr>
          </w:p>
          <w:p w14:paraId="562C75D1" w14:textId="77777777" w:rsidR="00E0173D" w:rsidRPr="00164ED1" w:rsidRDefault="00E0173D" w:rsidP="006203C9">
            <w:pPr>
              <w:ind w:left="113" w:right="113"/>
              <w:jc w:val="center"/>
              <w:rPr>
                <w:rFonts w:ascii="Verdana" w:hAnsi="Verdana" w:cs="Arial"/>
                <w:color w:val="FF0000"/>
                <w:sz w:val="24"/>
                <w:szCs w:val="24"/>
              </w:rPr>
            </w:pPr>
          </w:p>
        </w:tc>
        <w:tc>
          <w:tcPr>
            <w:tcW w:w="3670" w:type="dxa"/>
            <w:tcBorders>
              <w:top w:val="outset" w:sz="6" w:space="0" w:color="auto"/>
              <w:left w:val="outset" w:sz="6" w:space="0" w:color="auto"/>
              <w:bottom w:val="outset" w:sz="24" w:space="0" w:color="auto"/>
              <w:right w:val="outset" w:sz="24" w:space="0" w:color="auto"/>
            </w:tcBorders>
          </w:tcPr>
          <w:p w14:paraId="4229B317" w14:textId="77777777" w:rsidR="00897E5E" w:rsidRPr="00164ED1" w:rsidRDefault="76FAE7D4" w:rsidP="001221F6">
            <w:pPr>
              <w:ind w:left="67" w:right="113"/>
              <w:jc w:val="both"/>
              <w:rPr>
                <w:rFonts w:ascii="Verdana" w:hAnsi="Verdana"/>
                <w:sz w:val="24"/>
                <w:szCs w:val="24"/>
              </w:rPr>
            </w:pPr>
            <w:r w:rsidRPr="17B98167">
              <w:rPr>
                <w:rFonts w:ascii="Verdana" w:hAnsi="Verdana"/>
                <w:sz w:val="24"/>
                <w:szCs w:val="24"/>
              </w:rPr>
              <w:lastRenderedPageBreak/>
              <w:t>De acordo com o que o associado possui de limite, respeitando os critérios abaixo:</w:t>
            </w:r>
          </w:p>
          <w:p w14:paraId="254034EB" w14:textId="5CE98F42" w:rsidR="00AF3D4B" w:rsidRPr="00EE6E6E" w:rsidRDefault="5B6013F3" w:rsidP="017E6210">
            <w:pPr>
              <w:jc w:val="both"/>
              <w:rPr>
                <w:rFonts w:ascii="Verdana" w:hAnsi="Verdana"/>
                <w:sz w:val="24"/>
                <w:szCs w:val="24"/>
              </w:rPr>
            </w:pPr>
            <w:r w:rsidRPr="017E6210">
              <w:rPr>
                <w:rFonts w:ascii="Verdana" w:hAnsi="Verdana"/>
                <w:sz w:val="24"/>
                <w:szCs w:val="24"/>
              </w:rPr>
              <w:lastRenderedPageBreak/>
              <w:t>Desde que o associado tenha 6 meses de carteira assinada em uma das nossas mantenedoras e com 1º (primeiro) desconto de sua cota parte estabelecida, o associado poderá contrair empréstimos;</w:t>
            </w:r>
          </w:p>
          <w:p w14:paraId="7617BA67" w14:textId="4A174409" w:rsidR="00AF3D4B" w:rsidRPr="00EE6E6E" w:rsidRDefault="5B6013F3" w:rsidP="017E6210">
            <w:pPr>
              <w:jc w:val="both"/>
              <w:rPr>
                <w:rFonts w:ascii="Verdana" w:hAnsi="Verdana"/>
                <w:sz w:val="24"/>
                <w:szCs w:val="24"/>
              </w:rPr>
            </w:pPr>
            <w:r w:rsidRPr="017E6210">
              <w:rPr>
                <w:rFonts w:ascii="Verdana" w:hAnsi="Verdana"/>
                <w:sz w:val="24"/>
                <w:szCs w:val="24"/>
              </w:rPr>
              <w:t xml:space="preserve">- O associado terá como limite de crédito; </w:t>
            </w:r>
            <w:r w:rsidR="5C3EA39D" w:rsidRPr="017E6210">
              <w:rPr>
                <w:rFonts w:ascii="Verdana" w:hAnsi="Verdana"/>
                <w:sz w:val="24"/>
                <w:szCs w:val="24"/>
              </w:rPr>
              <w:t>1 salário vigente acrescido de 50% de seu saldo de Capital</w:t>
            </w:r>
            <w:r w:rsidR="009C6CAC" w:rsidRPr="017E6210">
              <w:rPr>
                <w:rFonts w:ascii="Verdana" w:hAnsi="Verdana"/>
                <w:sz w:val="24"/>
                <w:szCs w:val="24"/>
              </w:rPr>
              <w:t>.</w:t>
            </w:r>
            <w:r w:rsidR="0B291013" w:rsidRPr="017E6210">
              <w:rPr>
                <w:rFonts w:ascii="Verdana" w:hAnsi="Verdana"/>
                <w:sz w:val="24"/>
                <w:szCs w:val="24"/>
              </w:rPr>
              <w:t xml:space="preserve"> </w:t>
            </w:r>
            <w:proofErr w:type="spellStart"/>
            <w:r w:rsidR="009C6CAC" w:rsidRPr="017E6210">
              <w:rPr>
                <w:rFonts w:ascii="Verdana" w:hAnsi="Verdana"/>
                <w:sz w:val="24"/>
                <w:szCs w:val="24"/>
              </w:rPr>
              <w:t>Ex</w:t>
            </w:r>
            <w:proofErr w:type="spellEnd"/>
            <w:r w:rsidR="5C3EA39D" w:rsidRPr="017E6210">
              <w:rPr>
                <w:rFonts w:ascii="Verdana" w:hAnsi="Verdana"/>
                <w:sz w:val="24"/>
                <w:szCs w:val="24"/>
              </w:rPr>
              <w:t>;</w:t>
            </w:r>
            <w:r w:rsidR="7C13A526" w:rsidRPr="017E6210">
              <w:rPr>
                <w:rFonts w:ascii="Verdana" w:hAnsi="Verdana"/>
                <w:sz w:val="24"/>
                <w:szCs w:val="24"/>
              </w:rPr>
              <w:t xml:space="preserve"> </w:t>
            </w:r>
            <w:proofErr w:type="gramStart"/>
            <w:r w:rsidR="737FC7F0" w:rsidRPr="017E6210">
              <w:rPr>
                <w:rFonts w:ascii="Verdana" w:hAnsi="Verdana"/>
                <w:sz w:val="24"/>
                <w:szCs w:val="24"/>
              </w:rPr>
              <w:t>9,40 salário/hora</w:t>
            </w:r>
            <w:proofErr w:type="gramEnd"/>
            <w:r w:rsidR="6E0AC264" w:rsidRPr="017E6210">
              <w:rPr>
                <w:rFonts w:ascii="Verdana" w:hAnsi="Verdana"/>
                <w:sz w:val="24"/>
                <w:szCs w:val="24"/>
              </w:rPr>
              <w:t xml:space="preserve"> x 220 horas = R$2.068,00 + 50% do capital.</w:t>
            </w:r>
          </w:p>
          <w:p w14:paraId="37784D2E" w14:textId="074CE3B3" w:rsidR="00AF3D4B" w:rsidRPr="00EE6E6E" w:rsidRDefault="57257E78" w:rsidP="0917198F">
            <w:pPr>
              <w:ind w:left="67" w:right="113"/>
              <w:jc w:val="both"/>
              <w:rPr>
                <w:rFonts w:ascii="Verdana" w:hAnsi="Verdana"/>
                <w:color w:val="000000"/>
                <w:sz w:val="24"/>
                <w:szCs w:val="24"/>
              </w:rPr>
            </w:pPr>
            <w:r w:rsidRPr="017E6210">
              <w:rPr>
                <w:rFonts w:ascii="Verdana" w:hAnsi="Verdana"/>
                <w:sz w:val="24"/>
                <w:szCs w:val="24"/>
              </w:rPr>
              <w:t>- A partir do 2</w:t>
            </w:r>
            <w:r w:rsidR="5C3EA39D" w:rsidRPr="017E6210">
              <w:rPr>
                <w:rFonts w:ascii="Verdana" w:hAnsi="Verdana"/>
                <w:sz w:val="24"/>
                <w:szCs w:val="24"/>
              </w:rPr>
              <w:t xml:space="preserve">º Ano de </w:t>
            </w:r>
            <w:r w:rsidR="17D6984B" w:rsidRPr="017E6210">
              <w:rPr>
                <w:rFonts w:ascii="Verdana" w:hAnsi="Verdana"/>
                <w:sz w:val="24"/>
                <w:szCs w:val="24"/>
              </w:rPr>
              <w:t>associado</w:t>
            </w:r>
            <w:r w:rsidR="5C3EA39D" w:rsidRPr="017E6210">
              <w:rPr>
                <w:rFonts w:ascii="Verdana" w:hAnsi="Verdana"/>
                <w:sz w:val="24"/>
                <w:szCs w:val="24"/>
              </w:rPr>
              <w:t xml:space="preserve"> terá o limite normalizado, sendo 2 salários vigentes acrescido de 50% de seu saldo de Capital.</w:t>
            </w:r>
            <w:r w:rsidR="7C13A526" w:rsidRPr="017E6210">
              <w:rPr>
                <w:rFonts w:ascii="Verdana" w:hAnsi="Verdana"/>
                <w:sz w:val="24"/>
                <w:szCs w:val="24"/>
              </w:rPr>
              <w:t xml:space="preserve"> </w:t>
            </w:r>
            <w:proofErr w:type="spellStart"/>
            <w:r w:rsidR="7C13A526" w:rsidRPr="017E6210">
              <w:rPr>
                <w:rFonts w:ascii="Verdana" w:hAnsi="Verdana"/>
                <w:sz w:val="24"/>
                <w:szCs w:val="24"/>
              </w:rPr>
              <w:t>Ex</w:t>
            </w:r>
            <w:proofErr w:type="spellEnd"/>
            <w:r w:rsidR="7C13A526" w:rsidRPr="017E6210">
              <w:rPr>
                <w:rFonts w:ascii="Verdana" w:hAnsi="Verdana"/>
                <w:sz w:val="24"/>
                <w:szCs w:val="24"/>
              </w:rPr>
              <w:t xml:space="preserve">: </w:t>
            </w:r>
            <w:proofErr w:type="gramStart"/>
            <w:r w:rsidR="67A9EDE3" w:rsidRPr="017E6210">
              <w:rPr>
                <w:rFonts w:ascii="Verdana" w:hAnsi="Verdana"/>
                <w:color w:val="000000" w:themeColor="text1"/>
                <w:sz w:val="24"/>
                <w:szCs w:val="24"/>
              </w:rPr>
              <w:t>9,40 salário/hora</w:t>
            </w:r>
            <w:proofErr w:type="gramEnd"/>
            <w:r w:rsidR="6E0AC264" w:rsidRPr="017E6210">
              <w:rPr>
                <w:rFonts w:ascii="Verdana" w:hAnsi="Verdana"/>
                <w:color w:val="000000" w:themeColor="text1"/>
                <w:sz w:val="24"/>
                <w:szCs w:val="24"/>
              </w:rPr>
              <w:t xml:space="preserve"> x 220</w:t>
            </w:r>
            <w:r w:rsidR="009C6CAC" w:rsidRPr="017E6210">
              <w:rPr>
                <w:rFonts w:ascii="Verdana" w:hAnsi="Verdana"/>
                <w:color w:val="000000" w:themeColor="text1"/>
                <w:sz w:val="24"/>
                <w:szCs w:val="24"/>
              </w:rPr>
              <w:t xml:space="preserve"> </w:t>
            </w:r>
            <w:r w:rsidR="6E0AC264" w:rsidRPr="017E6210">
              <w:rPr>
                <w:rFonts w:ascii="Verdana" w:hAnsi="Verdana"/>
                <w:color w:val="000000" w:themeColor="text1"/>
                <w:sz w:val="24"/>
                <w:szCs w:val="24"/>
              </w:rPr>
              <w:t>horas = R$2.068,00 x 2 salários = R$4.136,00 + 50% do capital.</w:t>
            </w:r>
          </w:p>
          <w:p w14:paraId="2F321E6B" w14:textId="77777777" w:rsidR="00F86877" w:rsidRPr="00164ED1" w:rsidRDefault="00AF3D4B" w:rsidP="000E632B">
            <w:pPr>
              <w:ind w:left="67" w:right="113"/>
              <w:jc w:val="both"/>
              <w:rPr>
                <w:rFonts w:ascii="Verdana" w:hAnsi="Verdana"/>
                <w:sz w:val="24"/>
                <w:szCs w:val="24"/>
              </w:rPr>
            </w:pPr>
            <w:r w:rsidRPr="00164ED1">
              <w:rPr>
                <w:rFonts w:ascii="Verdana" w:hAnsi="Verdana"/>
                <w:sz w:val="24"/>
                <w:szCs w:val="24"/>
              </w:rPr>
              <w:t>Em todos os casos o valor está limitado a R$50.000,00.</w:t>
            </w:r>
          </w:p>
        </w:tc>
      </w:tr>
      <w:tr w:rsidR="00897E5E" w:rsidRPr="00164ED1" w14:paraId="040C33DF" w14:textId="77777777" w:rsidTr="017E6210">
        <w:trPr>
          <w:trHeight w:val="1391"/>
          <w:tblCellSpacing w:w="20" w:type="dxa"/>
        </w:trPr>
        <w:tc>
          <w:tcPr>
            <w:tcW w:w="2877" w:type="dxa"/>
            <w:tcBorders>
              <w:top w:val="outset" w:sz="6" w:space="0" w:color="auto"/>
              <w:left w:val="outset" w:sz="24" w:space="0" w:color="auto"/>
              <w:bottom w:val="outset" w:sz="6" w:space="0" w:color="auto"/>
              <w:right w:val="outset" w:sz="6" w:space="0" w:color="auto"/>
            </w:tcBorders>
          </w:tcPr>
          <w:p w14:paraId="664355AD" w14:textId="77777777" w:rsidR="00897E5E" w:rsidRPr="00164ED1" w:rsidRDefault="00897E5E" w:rsidP="006203C9">
            <w:pPr>
              <w:ind w:left="113" w:right="113"/>
              <w:jc w:val="center"/>
              <w:rPr>
                <w:rFonts w:ascii="Verdana" w:hAnsi="Verdana" w:cs="Arial"/>
                <w:sz w:val="24"/>
                <w:szCs w:val="24"/>
              </w:rPr>
            </w:pPr>
          </w:p>
        </w:tc>
        <w:tc>
          <w:tcPr>
            <w:tcW w:w="2872" w:type="dxa"/>
            <w:tcBorders>
              <w:top w:val="outset" w:sz="6" w:space="0" w:color="auto"/>
              <w:left w:val="outset" w:sz="6" w:space="0" w:color="auto"/>
              <w:bottom w:val="outset" w:sz="6" w:space="0" w:color="auto"/>
              <w:right w:val="outset" w:sz="6" w:space="0" w:color="auto"/>
            </w:tcBorders>
          </w:tcPr>
          <w:p w14:paraId="3E295806" w14:textId="77777777" w:rsidR="00897E5E" w:rsidRPr="001221F6" w:rsidRDefault="00F86877" w:rsidP="006203C9">
            <w:pPr>
              <w:ind w:left="113" w:right="113"/>
              <w:jc w:val="center"/>
              <w:rPr>
                <w:rFonts w:ascii="Verdana" w:hAnsi="Verdana" w:cs="Arial"/>
                <w:sz w:val="22"/>
                <w:szCs w:val="22"/>
              </w:rPr>
            </w:pPr>
            <w:r w:rsidRPr="001221F6">
              <w:rPr>
                <w:rFonts w:ascii="Verdana" w:hAnsi="Verdana" w:cs="Arial"/>
                <w:sz w:val="22"/>
                <w:szCs w:val="22"/>
              </w:rPr>
              <w:t>Empréstimo C</w:t>
            </w:r>
            <w:r w:rsidR="00897E5E" w:rsidRPr="001221F6">
              <w:rPr>
                <w:rFonts w:ascii="Verdana" w:hAnsi="Verdana" w:cs="Arial"/>
                <w:sz w:val="22"/>
                <w:szCs w:val="22"/>
              </w:rPr>
              <w:t>apital</w:t>
            </w:r>
          </w:p>
        </w:tc>
        <w:tc>
          <w:tcPr>
            <w:tcW w:w="3670" w:type="dxa"/>
            <w:tcBorders>
              <w:top w:val="outset" w:sz="6" w:space="0" w:color="auto"/>
              <w:left w:val="outset" w:sz="6" w:space="0" w:color="auto"/>
              <w:bottom w:val="outset" w:sz="6" w:space="0" w:color="auto"/>
              <w:right w:val="outset" w:sz="24" w:space="0" w:color="auto"/>
            </w:tcBorders>
          </w:tcPr>
          <w:p w14:paraId="1E3F5085" w14:textId="59ECAAC2" w:rsidR="00897E5E" w:rsidRPr="00164ED1" w:rsidRDefault="008E0D6A" w:rsidP="008E0D6A">
            <w:pPr>
              <w:ind w:left="67" w:right="113"/>
              <w:rPr>
                <w:rFonts w:ascii="Verdana" w:hAnsi="Verdana"/>
                <w:sz w:val="24"/>
                <w:szCs w:val="24"/>
              </w:rPr>
            </w:pPr>
            <w:r w:rsidRPr="00164ED1">
              <w:rPr>
                <w:rFonts w:ascii="Verdana" w:hAnsi="Verdana"/>
                <w:sz w:val="24"/>
                <w:szCs w:val="24"/>
              </w:rPr>
              <w:t>Limitado ao saldo de capital do associado</w:t>
            </w:r>
            <w:r w:rsidR="00BB6B29" w:rsidRPr="00164ED1">
              <w:rPr>
                <w:rFonts w:ascii="Verdana" w:hAnsi="Verdana"/>
                <w:sz w:val="24"/>
                <w:szCs w:val="24"/>
              </w:rPr>
              <w:t>.</w:t>
            </w:r>
            <w:r w:rsidR="00072B6E">
              <w:rPr>
                <w:rFonts w:ascii="Verdana" w:hAnsi="Verdana"/>
                <w:sz w:val="24"/>
                <w:szCs w:val="24"/>
              </w:rPr>
              <w:t xml:space="preserve"> </w:t>
            </w:r>
            <w:r w:rsidR="003A4F16">
              <w:rPr>
                <w:rFonts w:ascii="Verdana" w:hAnsi="Verdana"/>
                <w:sz w:val="24"/>
                <w:szCs w:val="24"/>
              </w:rPr>
              <w:t>V</w:t>
            </w:r>
            <w:r w:rsidR="00072B6E">
              <w:rPr>
                <w:rFonts w:ascii="Verdana" w:hAnsi="Verdana"/>
                <w:sz w:val="24"/>
                <w:szCs w:val="24"/>
              </w:rPr>
              <w:t xml:space="preserve">alo </w:t>
            </w:r>
            <w:r w:rsidR="003A4F16">
              <w:rPr>
                <w:rFonts w:ascii="Verdana" w:hAnsi="Verdana"/>
                <w:sz w:val="24"/>
                <w:szCs w:val="24"/>
              </w:rPr>
              <w:t xml:space="preserve">mínimo </w:t>
            </w:r>
            <w:r w:rsidR="00072B6E">
              <w:rPr>
                <w:rFonts w:ascii="Verdana" w:hAnsi="Verdana"/>
                <w:sz w:val="24"/>
                <w:szCs w:val="24"/>
              </w:rPr>
              <w:t>350 após primeira integralização</w:t>
            </w:r>
          </w:p>
        </w:tc>
      </w:tr>
      <w:tr w:rsidR="00F86877" w:rsidRPr="00164ED1" w14:paraId="52735824" w14:textId="77777777" w:rsidTr="017E6210">
        <w:trPr>
          <w:trHeight w:val="1391"/>
          <w:tblCellSpacing w:w="20" w:type="dxa"/>
        </w:trPr>
        <w:tc>
          <w:tcPr>
            <w:tcW w:w="2877" w:type="dxa"/>
            <w:tcBorders>
              <w:top w:val="outset" w:sz="6" w:space="0" w:color="auto"/>
              <w:left w:val="outset" w:sz="24" w:space="0" w:color="auto"/>
              <w:bottom w:val="outset" w:sz="6" w:space="0" w:color="auto"/>
              <w:right w:val="outset" w:sz="6" w:space="0" w:color="auto"/>
            </w:tcBorders>
          </w:tcPr>
          <w:p w14:paraId="1A965116" w14:textId="77777777" w:rsidR="00F86877" w:rsidRPr="00164ED1" w:rsidRDefault="00F86877" w:rsidP="006203C9">
            <w:pPr>
              <w:ind w:left="113" w:right="113"/>
              <w:jc w:val="center"/>
              <w:rPr>
                <w:rFonts w:ascii="Verdana" w:hAnsi="Verdana" w:cs="Arial"/>
                <w:sz w:val="24"/>
                <w:szCs w:val="24"/>
              </w:rPr>
            </w:pPr>
          </w:p>
        </w:tc>
        <w:tc>
          <w:tcPr>
            <w:tcW w:w="2872" w:type="dxa"/>
            <w:tcBorders>
              <w:top w:val="outset" w:sz="6" w:space="0" w:color="auto"/>
              <w:left w:val="outset" w:sz="6" w:space="0" w:color="auto"/>
              <w:bottom w:val="outset" w:sz="6" w:space="0" w:color="auto"/>
              <w:right w:val="outset" w:sz="6" w:space="0" w:color="auto"/>
            </w:tcBorders>
          </w:tcPr>
          <w:p w14:paraId="7CA697A8" w14:textId="77777777" w:rsidR="00F86877" w:rsidRPr="001221F6" w:rsidRDefault="00F86877" w:rsidP="006203C9">
            <w:pPr>
              <w:ind w:left="113" w:right="113"/>
              <w:jc w:val="center"/>
              <w:rPr>
                <w:rFonts w:ascii="Verdana" w:hAnsi="Verdana" w:cs="Arial"/>
                <w:sz w:val="22"/>
                <w:szCs w:val="22"/>
              </w:rPr>
            </w:pPr>
            <w:r w:rsidRPr="001221F6">
              <w:rPr>
                <w:rFonts w:ascii="Verdana" w:hAnsi="Verdana" w:cs="Arial"/>
                <w:sz w:val="22"/>
                <w:szCs w:val="22"/>
              </w:rPr>
              <w:t>Empréstimo Educação</w:t>
            </w:r>
          </w:p>
        </w:tc>
        <w:tc>
          <w:tcPr>
            <w:tcW w:w="3670" w:type="dxa"/>
            <w:tcBorders>
              <w:top w:val="outset" w:sz="6" w:space="0" w:color="auto"/>
              <w:left w:val="outset" w:sz="6" w:space="0" w:color="auto"/>
              <w:bottom w:val="outset" w:sz="6" w:space="0" w:color="auto"/>
              <w:right w:val="outset" w:sz="24" w:space="0" w:color="auto"/>
            </w:tcBorders>
          </w:tcPr>
          <w:p w14:paraId="7E7FD576" w14:textId="707ECB4E" w:rsidR="00F86877" w:rsidRPr="00164ED1" w:rsidRDefault="76FAE7D4" w:rsidP="0917198F">
            <w:pPr>
              <w:ind w:right="113"/>
              <w:jc w:val="both"/>
              <w:rPr>
                <w:rFonts w:ascii="Verdana" w:hAnsi="Verdana"/>
                <w:sz w:val="24"/>
                <w:szCs w:val="24"/>
              </w:rPr>
            </w:pPr>
            <w:r w:rsidRPr="17B98167">
              <w:rPr>
                <w:rFonts w:ascii="Verdana" w:hAnsi="Verdana"/>
                <w:sz w:val="24"/>
                <w:szCs w:val="24"/>
              </w:rPr>
              <w:t xml:space="preserve">Limitado ao saldo de capital do associado, ou de acordo com o que o associado possui de limite, </w:t>
            </w:r>
            <w:r w:rsidRPr="17B98167">
              <w:rPr>
                <w:rFonts w:ascii="Verdana" w:hAnsi="Verdana"/>
                <w:sz w:val="24"/>
                <w:szCs w:val="24"/>
              </w:rPr>
              <w:lastRenderedPageBreak/>
              <w:t>respeitando os critérios abaixo:</w:t>
            </w:r>
          </w:p>
          <w:p w14:paraId="297A6C87" w14:textId="5CE98F42" w:rsidR="009C6CAC" w:rsidRPr="00EE6E6E" w:rsidRDefault="384D9679" w:rsidP="017E6210">
            <w:pPr>
              <w:jc w:val="both"/>
              <w:rPr>
                <w:rFonts w:ascii="Verdana" w:hAnsi="Verdana"/>
                <w:sz w:val="24"/>
                <w:szCs w:val="24"/>
              </w:rPr>
            </w:pPr>
            <w:r w:rsidRPr="017E6210">
              <w:rPr>
                <w:rFonts w:ascii="Verdana" w:hAnsi="Verdana"/>
                <w:sz w:val="24"/>
                <w:szCs w:val="24"/>
              </w:rPr>
              <w:t>Desde que o associado tenha 6 meses de carteira assinada em uma das nossas mantenedoras e com 1º (primeiro) desconto de sua cota parte estabelecida, o associado poderá contrair empréstimos;</w:t>
            </w:r>
          </w:p>
          <w:p w14:paraId="26F9EFE8" w14:textId="679AA872" w:rsidR="009C6CAC" w:rsidRPr="00EE6E6E" w:rsidRDefault="384D9679" w:rsidP="0917198F">
            <w:pPr>
              <w:jc w:val="both"/>
              <w:rPr>
                <w:rFonts w:ascii="Verdana" w:hAnsi="Verdana"/>
                <w:color w:val="000000"/>
                <w:sz w:val="24"/>
                <w:szCs w:val="24"/>
              </w:rPr>
            </w:pPr>
            <w:r w:rsidRPr="017E6210">
              <w:rPr>
                <w:rFonts w:ascii="Verdana" w:hAnsi="Verdana"/>
                <w:sz w:val="24"/>
                <w:szCs w:val="24"/>
              </w:rPr>
              <w:t>- O associado terá como limite de crédito;</w:t>
            </w:r>
            <w:r w:rsidR="2A37AE2E" w:rsidRPr="017E6210">
              <w:rPr>
                <w:rFonts w:ascii="Verdana" w:hAnsi="Verdana"/>
                <w:color w:val="FF0000"/>
                <w:sz w:val="24"/>
                <w:szCs w:val="24"/>
              </w:rPr>
              <w:t xml:space="preserve"> </w:t>
            </w:r>
            <w:r w:rsidR="5C3EA39D" w:rsidRPr="017E6210">
              <w:rPr>
                <w:rFonts w:ascii="Verdana" w:hAnsi="Verdana"/>
                <w:sz w:val="24"/>
                <w:szCs w:val="24"/>
              </w:rPr>
              <w:t>1 salário vigente acrescido de 50% de seu saldo de Capital;</w:t>
            </w:r>
            <w:r w:rsidR="7C13A526" w:rsidRPr="017E6210">
              <w:rPr>
                <w:rFonts w:ascii="Verdana" w:hAnsi="Verdana"/>
                <w:sz w:val="24"/>
                <w:szCs w:val="24"/>
              </w:rPr>
              <w:t xml:space="preserve"> </w:t>
            </w:r>
            <w:proofErr w:type="spellStart"/>
            <w:r w:rsidR="7C13A526" w:rsidRPr="017E6210">
              <w:rPr>
                <w:rFonts w:ascii="Verdana" w:hAnsi="Verdana"/>
                <w:sz w:val="24"/>
                <w:szCs w:val="24"/>
              </w:rPr>
              <w:t>Ex</w:t>
            </w:r>
            <w:proofErr w:type="spellEnd"/>
            <w:r w:rsidR="7C13A526" w:rsidRPr="017E6210">
              <w:rPr>
                <w:rFonts w:ascii="Verdana" w:hAnsi="Verdana"/>
                <w:sz w:val="24"/>
                <w:szCs w:val="24"/>
              </w:rPr>
              <w:t xml:space="preserve">: </w:t>
            </w:r>
            <w:proofErr w:type="gramStart"/>
            <w:r w:rsidR="53DB286D" w:rsidRPr="017E6210">
              <w:rPr>
                <w:rFonts w:ascii="Verdana" w:hAnsi="Verdana"/>
                <w:color w:val="000000" w:themeColor="text1"/>
                <w:sz w:val="24"/>
                <w:szCs w:val="24"/>
              </w:rPr>
              <w:t>9,40 salário/hora</w:t>
            </w:r>
            <w:proofErr w:type="gramEnd"/>
            <w:r w:rsidR="009C6CAC" w:rsidRPr="017E6210">
              <w:rPr>
                <w:rFonts w:ascii="Verdana" w:hAnsi="Verdana"/>
                <w:color w:val="000000" w:themeColor="text1"/>
                <w:sz w:val="24"/>
                <w:szCs w:val="24"/>
              </w:rPr>
              <w:t xml:space="preserve"> x 220 horas = R$2.068,00 + 50% do capital.</w:t>
            </w:r>
          </w:p>
          <w:p w14:paraId="00A90364" w14:textId="22016251" w:rsidR="00F86877" w:rsidRPr="005F68C8" w:rsidRDefault="22F4EEEB" w:rsidP="17B98167">
            <w:pPr>
              <w:jc w:val="both"/>
              <w:rPr>
                <w:rFonts w:ascii="Verdana" w:hAnsi="Verdana"/>
                <w:color w:val="FF0000"/>
                <w:sz w:val="24"/>
                <w:szCs w:val="24"/>
              </w:rPr>
            </w:pPr>
            <w:r w:rsidRPr="017E6210">
              <w:rPr>
                <w:rFonts w:ascii="Verdana" w:hAnsi="Verdana"/>
                <w:sz w:val="24"/>
                <w:szCs w:val="24"/>
              </w:rPr>
              <w:t>- A partir do 2</w:t>
            </w:r>
            <w:r w:rsidR="57C02610" w:rsidRPr="017E6210">
              <w:rPr>
                <w:rFonts w:ascii="Verdana" w:hAnsi="Verdana"/>
                <w:sz w:val="24"/>
                <w:szCs w:val="24"/>
              </w:rPr>
              <w:t xml:space="preserve">º Ano de </w:t>
            </w:r>
            <w:r w:rsidR="2365A7BB" w:rsidRPr="017E6210">
              <w:rPr>
                <w:rFonts w:ascii="Verdana" w:hAnsi="Verdana"/>
                <w:sz w:val="24"/>
                <w:szCs w:val="24"/>
              </w:rPr>
              <w:t>associado</w:t>
            </w:r>
            <w:r w:rsidR="57C02610" w:rsidRPr="017E6210">
              <w:rPr>
                <w:rFonts w:ascii="Verdana" w:hAnsi="Verdana"/>
                <w:sz w:val="24"/>
                <w:szCs w:val="24"/>
              </w:rPr>
              <w:t xml:space="preserve"> terá o limite normalizado, sendo 2 </w:t>
            </w:r>
            <w:r w:rsidR="000E632B" w:rsidRPr="017E6210">
              <w:rPr>
                <w:rFonts w:ascii="Verdana" w:hAnsi="Verdana"/>
                <w:sz w:val="24"/>
                <w:szCs w:val="24"/>
              </w:rPr>
              <w:t xml:space="preserve">salários </w:t>
            </w:r>
            <w:r w:rsidR="57C02610" w:rsidRPr="017E6210">
              <w:rPr>
                <w:rFonts w:ascii="Verdana" w:hAnsi="Verdana"/>
                <w:sz w:val="24"/>
                <w:szCs w:val="24"/>
              </w:rPr>
              <w:t>vigentes acrescido de 50% de seu saldo de Capital.</w:t>
            </w:r>
            <w:r w:rsidR="4710D5CF" w:rsidRPr="017E6210">
              <w:rPr>
                <w:rFonts w:ascii="Verdana" w:hAnsi="Verdana"/>
                <w:sz w:val="24"/>
                <w:szCs w:val="24"/>
              </w:rPr>
              <w:t xml:space="preserve"> </w:t>
            </w:r>
            <w:proofErr w:type="spellStart"/>
            <w:r w:rsidR="4710D5CF" w:rsidRPr="017E6210">
              <w:rPr>
                <w:rFonts w:ascii="Verdana" w:hAnsi="Verdana"/>
                <w:sz w:val="24"/>
                <w:szCs w:val="24"/>
              </w:rPr>
              <w:t>Ex</w:t>
            </w:r>
            <w:proofErr w:type="spellEnd"/>
            <w:r w:rsidR="4710D5CF" w:rsidRPr="017E6210">
              <w:rPr>
                <w:rFonts w:ascii="Verdana" w:hAnsi="Verdana"/>
                <w:sz w:val="24"/>
                <w:szCs w:val="24"/>
              </w:rPr>
              <w:t xml:space="preserve">: </w:t>
            </w:r>
            <w:proofErr w:type="gramStart"/>
            <w:r w:rsidR="53763CF9" w:rsidRPr="017E6210">
              <w:rPr>
                <w:rFonts w:ascii="Verdana" w:hAnsi="Verdana"/>
                <w:color w:val="000000" w:themeColor="text1"/>
                <w:sz w:val="24"/>
                <w:szCs w:val="24"/>
              </w:rPr>
              <w:t>9,40 salário/hora</w:t>
            </w:r>
            <w:proofErr w:type="gramEnd"/>
            <w:r w:rsidR="009C6CAC" w:rsidRPr="017E6210">
              <w:rPr>
                <w:rFonts w:ascii="Verdana" w:hAnsi="Verdana"/>
                <w:color w:val="000000" w:themeColor="text1"/>
                <w:sz w:val="24"/>
                <w:szCs w:val="24"/>
              </w:rPr>
              <w:t xml:space="preserve"> x 220 horas = R$2.068,00 x 2 salários = R$4.136,00 + 50% do capital.</w:t>
            </w:r>
          </w:p>
        </w:tc>
      </w:tr>
      <w:tr w:rsidR="0068175F" w:rsidRPr="00164ED1" w14:paraId="5EC6EE48" w14:textId="77777777" w:rsidTr="017E6210">
        <w:trPr>
          <w:trHeight w:val="1252"/>
          <w:tblCellSpacing w:w="20" w:type="dxa"/>
        </w:trPr>
        <w:tc>
          <w:tcPr>
            <w:tcW w:w="2877" w:type="dxa"/>
            <w:tcBorders>
              <w:top w:val="outset" w:sz="6" w:space="0" w:color="auto"/>
              <w:left w:val="outset" w:sz="24" w:space="0" w:color="auto"/>
              <w:bottom w:val="outset" w:sz="24" w:space="0" w:color="auto"/>
              <w:right w:val="outset" w:sz="6" w:space="0" w:color="auto"/>
            </w:tcBorders>
          </w:tcPr>
          <w:p w14:paraId="7DF4E37C" w14:textId="77777777" w:rsidR="0068175F" w:rsidRPr="00164ED1" w:rsidRDefault="0068175F" w:rsidP="006203C9">
            <w:pPr>
              <w:ind w:left="113" w:right="113"/>
              <w:jc w:val="center"/>
              <w:rPr>
                <w:rFonts w:ascii="Verdana" w:hAnsi="Verdana" w:cs="Arial"/>
                <w:sz w:val="24"/>
                <w:szCs w:val="24"/>
              </w:rPr>
            </w:pPr>
          </w:p>
        </w:tc>
        <w:tc>
          <w:tcPr>
            <w:tcW w:w="2872" w:type="dxa"/>
            <w:tcBorders>
              <w:top w:val="outset" w:sz="6" w:space="0" w:color="auto"/>
              <w:left w:val="outset" w:sz="6" w:space="0" w:color="auto"/>
              <w:bottom w:val="outset" w:sz="24" w:space="0" w:color="auto"/>
              <w:right w:val="outset" w:sz="6" w:space="0" w:color="auto"/>
            </w:tcBorders>
          </w:tcPr>
          <w:p w14:paraId="601CA1E2" w14:textId="77777777" w:rsidR="0068175F" w:rsidRPr="001221F6" w:rsidRDefault="007F37D7" w:rsidP="006203C9">
            <w:pPr>
              <w:ind w:left="113" w:right="113"/>
              <w:jc w:val="center"/>
              <w:rPr>
                <w:rFonts w:ascii="Verdana" w:hAnsi="Verdana" w:cs="Arial"/>
                <w:sz w:val="22"/>
                <w:szCs w:val="22"/>
              </w:rPr>
            </w:pPr>
            <w:r w:rsidRPr="001221F6">
              <w:rPr>
                <w:rFonts w:ascii="Verdana" w:hAnsi="Verdana" w:cs="Arial"/>
                <w:sz w:val="22"/>
                <w:szCs w:val="22"/>
              </w:rPr>
              <w:t>Empréstimo IPVA</w:t>
            </w:r>
          </w:p>
        </w:tc>
        <w:tc>
          <w:tcPr>
            <w:tcW w:w="3670" w:type="dxa"/>
            <w:tcBorders>
              <w:top w:val="outset" w:sz="6" w:space="0" w:color="auto"/>
              <w:left w:val="outset" w:sz="6" w:space="0" w:color="auto"/>
              <w:bottom w:val="outset" w:sz="24" w:space="0" w:color="auto"/>
              <w:right w:val="outset" w:sz="24" w:space="0" w:color="auto"/>
            </w:tcBorders>
          </w:tcPr>
          <w:p w14:paraId="45509B07" w14:textId="77777777" w:rsidR="00E70B0C" w:rsidRPr="00164ED1" w:rsidRDefault="007F37D7" w:rsidP="000E632B">
            <w:pPr>
              <w:ind w:left="67" w:right="113"/>
              <w:jc w:val="both"/>
              <w:rPr>
                <w:rFonts w:ascii="Verdana" w:hAnsi="Verdana"/>
                <w:sz w:val="24"/>
                <w:szCs w:val="24"/>
              </w:rPr>
            </w:pPr>
            <w:r w:rsidRPr="17B98167">
              <w:rPr>
                <w:rFonts w:ascii="Verdana" w:hAnsi="Verdana"/>
                <w:sz w:val="24"/>
                <w:szCs w:val="24"/>
              </w:rPr>
              <w:t>De acordo com o que o associado possui de limite, respeitando os critérios abaixo:</w:t>
            </w:r>
          </w:p>
          <w:p w14:paraId="668AD5E7" w14:textId="5CE98F42" w:rsidR="009C6CAC" w:rsidRPr="00EE6E6E" w:rsidRDefault="52981011" w:rsidP="017E6210">
            <w:pPr>
              <w:jc w:val="both"/>
              <w:rPr>
                <w:rFonts w:ascii="Verdana" w:hAnsi="Verdana"/>
                <w:sz w:val="24"/>
                <w:szCs w:val="24"/>
              </w:rPr>
            </w:pPr>
            <w:r w:rsidRPr="017E6210">
              <w:rPr>
                <w:rFonts w:ascii="Verdana" w:hAnsi="Verdana"/>
                <w:sz w:val="24"/>
                <w:szCs w:val="24"/>
              </w:rPr>
              <w:t>Desde que o associado tenha 6 meses de carteira</w:t>
            </w:r>
            <w:r w:rsidRPr="017E6210">
              <w:rPr>
                <w:rFonts w:ascii="Verdana" w:hAnsi="Verdana"/>
                <w:color w:val="FF0000"/>
                <w:sz w:val="24"/>
                <w:szCs w:val="24"/>
              </w:rPr>
              <w:t xml:space="preserve"> </w:t>
            </w:r>
            <w:r w:rsidRPr="017E6210">
              <w:rPr>
                <w:rFonts w:ascii="Verdana" w:hAnsi="Verdana"/>
                <w:sz w:val="24"/>
                <w:szCs w:val="24"/>
              </w:rPr>
              <w:t xml:space="preserve">assinada em uma das nossas mantenedoras e com 1º (primeiro) desconto de sua cota parte </w:t>
            </w:r>
            <w:r w:rsidRPr="017E6210">
              <w:rPr>
                <w:rFonts w:ascii="Verdana" w:hAnsi="Verdana"/>
                <w:sz w:val="24"/>
                <w:szCs w:val="24"/>
              </w:rPr>
              <w:lastRenderedPageBreak/>
              <w:t>estabelecida, o associado poderá contrair empréstimos;</w:t>
            </w:r>
          </w:p>
          <w:p w14:paraId="6E2E8B66" w14:textId="160DA481" w:rsidR="009C6CAC" w:rsidRPr="00EE6E6E" w:rsidRDefault="52981011" w:rsidP="017E6210">
            <w:pPr>
              <w:jc w:val="both"/>
              <w:rPr>
                <w:rFonts w:ascii="Verdana" w:hAnsi="Verdana"/>
                <w:sz w:val="24"/>
                <w:szCs w:val="24"/>
              </w:rPr>
            </w:pPr>
            <w:r w:rsidRPr="017E6210">
              <w:rPr>
                <w:rFonts w:ascii="Verdana" w:hAnsi="Verdana"/>
                <w:sz w:val="24"/>
                <w:szCs w:val="24"/>
              </w:rPr>
              <w:t xml:space="preserve">- O associado terá como limite de crédito; </w:t>
            </w:r>
            <w:r w:rsidR="1F5FCC52" w:rsidRPr="017E6210">
              <w:rPr>
                <w:rFonts w:ascii="Verdana" w:hAnsi="Verdana"/>
                <w:sz w:val="24"/>
                <w:szCs w:val="24"/>
              </w:rPr>
              <w:t>1 salário vigente acrescido de 50% de seu saldo de Capital;</w:t>
            </w:r>
            <w:r w:rsidR="4758DF29" w:rsidRPr="017E6210">
              <w:rPr>
                <w:rFonts w:ascii="Verdana" w:hAnsi="Verdana"/>
                <w:sz w:val="24"/>
                <w:szCs w:val="24"/>
              </w:rPr>
              <w:t xml:space="preserve"> </w:t>
            </w:r>
            <w:proofErr w:type="spellStart"/>
            <w:r w:rsidR="4758DF29" w:rsidRPr="017E6210">
              <w:rPr>
                <w:rFonts w:ascii="Verdana" w:hAnsi="Verdana"/>
                <w:sz w:val="24"/>
                <w:szCs w:val="24"/>
              </w:rPr>
              <w:t>Ex</w:t>
            </w:r>
            <w:proofErr w:type="spellEnd"/>
            <w:r w:rsidR="4758DF29" w:rsidRPr="017E6210">
              <w:rPr>
                <w:rFonts w:ascii="Verdana" w:hAnsi="Verdana"/>
                <w:sz w:val="24"/>
                <w:szCs w:val="24"/>
              </w:rPr>
              <w:t xml:space="preserve">: </w:t>
            </w:r>
            <w:proofErr w:type="gramStart"/>
            <w:r w:rsidR="28323000" w:rsidRPr="017E6210">
              <w:rPr>
                <w:rFonts w:ascii="Verdana" w:hAnsi="Verdana"/>
                <w:sz w:val="24"/>
                <w:szCs w:val="24"/>
              </w:rPr>
              <w:t>9,40 salário/hora</w:t>
            </w:r>
            <w:proofErr w:type="gramEnd"/>
            <w:r w:rsidR="009C6CAC" w:rsidRPr="017E6210">
              <w:rPr>
                <w:rFonts w:ascii="Verdana" w:hAnsi="Verdana"/>
                <w:sz w:val="24"/>
                <w:szCs w:val="24"/>
              </w:rPr>
              <w:t xml:space="preserve"> x 220 horas = R$2.068,00 + 50% do capital.</w:t>
            </w:r>
          </w:p>
          <w:p w14:paraId="6189CE23" w14:textId="5F8A06BF" w:rsidR="0068175F" w:rsidRPr="00164ED1" w:rsidRDefault="6979D426" w:rsidP="009C6CAC">
            <w:pPr>
              <w:ind w:right="113"/>
              <w:jc w:val="both"/>
              <w:rPr>
                <w:rFonts w:ascii="Verdana" w:hAnsi="Verdana"/>
                <w:sz w:val="24"/>
                <w:szCs w:val="24"/>
              </w:rPr>
            </w:pPr>
            <w:r w:rsidRPr="017E6210">
              <w:rPr>
                <w:rFonts w:ascii="Verdana" w:hAnsi="Verdana"/>
                <w:sz w:val="24"/>
                <w:szCs w:val="24"/>
              </w:rPr>
              <w:t>- A partir do 2</w:t>
            </w:r>
            <w:r w:rsidR="1A7A5911" w:rsidRPr="017E6210">
              <w:rPr>
                <w:rFonts w:ascii="Verdana" w:hAnsi="Verdana"/>
                <w:sz w:val="24"/>
                <w:szCs w:val="24"/>
              </w:rPr>
              <w:t xml:space="preserve">º Ano de </w:t>
            </w:r>
            <w:r w:rsidR="6004F2CD" w:rsidRPr="017E6210">
              <w:rPr>
                <w:rFonts w:ascii="Verdana" w:hAnsi="Verdana"/>
                <w:sz w:val="24"/>
                <w:szCs w:val="24"/>
              </w:rPr>
              <w:t>associado</w:t>
            </w:r>
            <w:r w:rsidR="1A7A5911" w:rsidRPr="017E6210">
              <w:rPr>
                <w:rFonts w:ascii="Verdana" w:hAnsi="Verdana"/>
                <w:sz w:val="24"/>
                <w:szCs w:val="24"/>
              </w:rPr>
              <w:t xml:space="preserve"> terá o </w:t>
            </w:r>
            <w:r w:rsidR="1A7A5911" w:rsidRPr="017E6210">
              <w:rPr>
                <w:rFonts w:ascii="Verdana" w:hAnsi="Verdana"/>
                <w:color w:val="000000" w:themeColor="text1"/>
                <w:sz w:val="24"/>
                <w:szCs w:val="24"/>
              </w:rPr>
              <w:t>limite normalizado, sendo 2 salários vigentes acrescido de 50% de seu saldo de Capital.</w:t>
            </w:r>
            <w:r w:rsidR="39003F61" w:rsidRPr="017E6210">
              <w:rPr>
                <w:rFonts w:ascii="Verdana" w:hAnsi="Verdana"/>
                <w:color w:val="000000" w:themeColor="text1"/>
                <w:sz w:val="24"/>
                <w:szCs w:val="24"/>
              </w:rPr>
              <w:t xml:space="preserve"> </w:t>
            </w:r>
            <w:proofErr w:type="spellStart"/>
            <w:r w:rsidR="39003F61" w:rsidRPr="017E6210">
              <w:rPr>
                <w:rFonts w:ascii="Verdana" w:hAnsi="Verdana"/>
                <w:color w:val="000000" w:themeColor="text1"/>
                <w:sz w:val="24"/>
                <w:szCs w:val="24"/>
              </w:rPr>
              <w:t>Ex</w:t>
            </w:r>
            <w:proofErr w:type="spellEnd"/>
            <w:r w:rsidR="39003F61" w:rsidRPr="017E6210">
              <w:rPr>
                <w:rFonts w:ascii="Verdana" w:hAnsi="Verdana"/>
                <w:color w:val="000000" w:themeColor="text1"/>
                <w:sz w:val="24"/>
                <w:szCs w:val="24"/>
              </w:rPr>
              <w:t xml:space="preserve">: </w:t>
            </w:r>
            <w:proofErr w:type="gramStart"/>
            <w:r w:rsidR="5C31BC8D" w:rsidRPr="017E6210">
              <w:rPr>
                <w:rFonts w:ascii="Verdana" w:hAnsi="Verdana"/>
                <w:color w:val="000000" w:themeColor="text1"/>
                <w:sz w:val="24"/>
                <w:szCs w:val="24"/>
              </w:rPr>
              <w:t>9,40 salário/hora</w:t>
            </w:r>
            <w:proofErr w:type="gramEnd"/>
            <w:r w:rsidR="009C6CAC" w:rsidRPr="017E6210">
              <w:rPr>
                <w:rFonts w:ascii="Verdana" w:hAnsi="Verdana"/>
                <w:color w:val="000000" w:themeColor="text1"/>
                <w:sz w:val="24"/>
                <w:szCs w:val="24"/>
              </w:rPr>
              <w:t xml:space="preserve"> x 220 horas = R$2.068,00 x 2 salários = R$4.136,00 + 50% do capital.</w:t>
            </w:r>
          </w:p>
        </w:tc>
      </w:tr>
    </w:tbl>
    <w:p w14:paraId="44FB30F8" w14:textId="49A7F3F2" w:rsidR="005F6CDA" w:rsidRDefault="10F9E3FC" w:rsidP="17B98167">
      <w:pPr>
        <w:pStyle w:val="2artigo"/>
        <w:rPr>
          <w:sz w:val="24"/>
          <w:szCs w:val="24"/>
        </w:rPr>
      </w:pPr>
      <w:r w:rsidRPr="65B4E18E">
        <w:rPr>
          <w:sz w:val="24"/>
          <w:szCs w:val="24"/>
        </w:rPr>
        <w:lastRenderedPageBreak/>
        <w:t>*</w:t>
      </w:r>
      <w:r w:rsidR="00587DB9">
        <w:rPr>
          <w:sz w:val="24"/>
          <w:szCs w:val="24"/>
        </w:rPr>
        <w:t xml:space="preserve"> </w:t>
      </w:r>
      <w:r w:rsidRPr="65B4E18E">
        <w:rPr>
          <w:sz w:val="24"/>
          <w:szCs w:val="24"/>
        </w:rPr>
        <w:t>Solicitações fora do</w:t>
      </w:r>
      <w:r w:rsidR="00D40FDB">
        <w:rPr>
          <w:sz w:val="24"/>
          <w:szCs w:val="24"/>
        </w:rPr>
        <w:t>s</w:t>
      </w:r>
      <w:r w:rsidRPr="65B4E18E">
        <w:rPr>
          <w:sz w:val="24"/>
          <w:szCs w:val="24"/>
        </w:rPr>
        <w:t xml:space="preserve"> parâmetro</w:t>
      </w:r>
      <w:r w:rsidR="00D40FDB">
        <w:rPr>
          <w:sz w:val="24"/>
          <w:szCs w:val="24"/>
        </w:rPr>
        <w:t>s</w:t>
      </w:r>
      <w:r w:rsidRPr="65B4E18E">
        <w:rPr>
          <w:sz w:val="24"/>
          <w:szCs w:val="24"/>
        </w:rPr>
        <w:t xml:space="preserve"> descrito</w:t>
      </w:r>
      <w:r w:rsidR="00D40FDB">
        <w:rPr>
          <w:sz w:val="24"/>
          <w:szCs w:val="24"/>
        </w:rPr>
        <w:t>s</w:t>
      </w:r>
      <w:r w:rsidRPr="65B4E18E">
        <w:rPr>
          <w:sz w:val="24"/>
          <w:szCs w:val="24"/>
        </w:rPr>
        <w:t xml:space="preserve"> acima serão analisadas e autorizadas pela </w:t>
      </w:r>
      <w:r w:rsidR="00A27B57">
        <w:rPr>
          <w:sz w:val="24"/>
          <w:szCs w:val="24"/>
        </w:rPr>
        <w:t>D</w:t>
      </w:r>
      <w:r w:rsidRPr="65B4E18E">
        <w:rPr>
          <w:sz w:val="24"/>
          <w:szCs w:val="24"/>
        </w:rPr>
        <w:t xml:space="preserve">iretoria </w:t>
      </w:r>
      <w:r w:rsidR="00A27B57">
        <w:rPr>
          <w:sz w:val="24"/>
          <w:szCs w:val="24"/>
        </w:rPr>
        <w:t>E</w:t>
      </w:r>
      <w:r w:rsidRPr="65B4E18E">
        <w:rPr>
          <w:sz w:val="24"/>
          <w:szCs w:val="24"/>
        </w:rPr>
        <w:t xml:space="preserve">xecutiva da </w:t>
      </w:r>
      <w:r w:rsidR="0260D0DB" w:rsidRPr="65B4E18E">
        <w:rPr>
          <w:sz w:val="24"/>
          <w:szCs w:val="24"/>
        </w:rPr>
        <w:t>FUNDCOOP</w:t>
      </w:r>
      <w:r w:rsidR="000C74B5">
        <w:rPr>
          <w:sz w:val="24"/>
          <w:szCs w:val="24"/>
        </w:rPr>
        <w:t xml:space="preserve">, desde que </w:t>
      </w:r>
      <w:r w:rsidR="00253842">
        <w:rPr>
          <w:sz w:val="24"/>
          <w:szCs w:val="24"/>
        </w:rPr>
        <w:t>o comprometimento</w:t>
      </w:r>
      <w:r w:rsidR="00BC2125">
        <w:rPr>
          <w:sz w:val="24"/>
          <w:szCs w:val="24"/>
        </w:rPr>
        <w:t xml:space="preserve"> não ultrapasse o limite de 35%</w:t>
      </w:r>
      <w:r w:rsidR="00C2422C">
        <w:rPr>
          <w:sz w:val="24"/>
          <w:szCs w:val="24"/>
        </w:rPr>
        <w:t xml:space="preserve"> de margem consignável do tomador e desde que essa liberação esteja de acordo com as normas do Banco Central do </w:t>
      </w:r>
      <w:r w:rsidR="00823D24">
        <w:rPr>
          <w:sz w:val="24"/>
          <w:szCs w:val="24"/>
        </w:rPr>
        <w:t>Brasil.</w:t>
      </w:r>
      <w:r w:rsidR="006B685F">
        <w:rPr>
          <w:sz w:val="24"/>
          <w:szCs w:val="24"/>
        </w:rPr>
        <w:t xml:space="preserve"> Essas </w:t>
      </w:r>
      <w:r w:rsidR="00D40FDB">
        <w:rPr>
          <w:sz w:val="24"/>
          <w:szCs w:val="24"/>
        </w:rPr>
        <w:t>situações deverão</w:t>
      </w:r>
      <w:r w:rsidR="00B21497">
        <w:rPr>
          <w:sz w:val="24"/>
          <w:szCs w:val="24"/>
        </w:rPr>
        <w:t xml:space="preserve"> ser reportadas pela Diretoria Executiva</w:t>
      </w:r>
      <w:r w:rsidR="00A27B57">
        <w:rPr>
          <w:sz w:val="24"/>
          <w:szCs w:val="24"/>
        </w:rPr>
        <w:t>, referendadas em ata.</w:t>
      </w:r>
    </w:p>
    <w:p w14:paraId="67F47091" w14:textId="77777777" w:rsidR="00E10E6F" w:rsidRPr="00164ED1" w:rsidRDefault="00E10E6F" w:rsidP="17B98167">
      <w:pPr>
        <w:pStyle w:val="2artigo"/>
        <w:rPr>
          <w:sz w:val="24"/>
          <w:szCs w:val="24"/>
        </w:rPr>
      </w:pPr>
    </w:p>
    <w:p w14:paraId="1DA6542E" w14:textId="1F5F5044" w:rsidR="0094083F" w:rsidRPr="00164ED1" w:rsidRDefault="00742F56" w:rsidP="17B98167">
      <w:pPr>
        <w:pStyle w:val="Ttulo2"/>
        <w:ind w:firstLine="720"/>
        <w:rPr>
          <w:rFonts w:ascii="Verdana" w:hAnsi="Verdana"/>
          <w:b/>
          <w:bCs/>
          <w:color w:val="auto"/>
          <w:sz w:val="24"/>
          <w:szCs w:val="24"/>
        </w:rPr>
      </w:pPr>
      <w:bookmarkStart w:id="6" w:name="_Toc117696263"/>
      <w:r w:rsidRPr="17B98167">
        <w:rPr>
          <w:rFonts w:ascii="Verdana" w:hAnsi="Verdana"/>
          <w:b/>
          <w:bCs/>
          <w:color w:val="auto"/>
          <w:sz w:val="24"/>
          <w:szCs w:val="24"/>
        </w:rPr>
        <w:t xml:space="preserve">4.3 </w:t>
      </w:r>
      <w:r w:rsidR="0094083F" w:rsidRPr="17B98167">
        <w:rPr>
          <w:rFonts w:ascii="Verdana" w:hAnsi="Verdana"/>
          <w:b/>
          <w:bCs/>
          <w:color w:val="auto"/>
          <w:sz w:val="24"/>
          <w:szCs w:val="24"/>
        </w:rPr>
        <w:t>CARÊNCIA</w:t>
      </w:r>
      <w:bookmarkEnd w:id="6"/>
    </w:p>
    <w:p w14:paraId="4E786ADD" w14:textId="00BFAD69" w:rsidR="17B98167" w:rsidRDefault="17B98167" w:rsidP="17B98167"/>
    <w:p w14:paraId="3041E394" w14:textId="3D181930" w:rsidR="005F6CDA" w:rsidRPr="00164ED1" w:rsidRDefault="38BB7C09" w:rsidP="017E6210">
      <w:pPr>
        <w:jc w:val="both"/>
        <w:rPr>
          <w:rFonts w:ascii="Verdana" w:hAnsi="Verdana"/>
          <w:sz w:val="24"/>
          <w:szCs w:val="24"/>
        </w:rPr>
      </w:pPr>
      <w:r w:rsidRPr="017E6210">
        <w:rPr>
          <w:rFonts w:ascii="Verdana" w:hAnsi="Verdana"/>
          <w:sz w:val="24"/>
          <w:szCs w:val="24"/>
        </w:rPr>
        <w:t xml:space="preserve">Para solicitação </w:t>
      </w:r>
      <w:r w:rsidR="47B79BD4" w:rsidRPr="017E6210">
        <w:rPr>
          <w:rFonts w:ascii="Verdana" w:hAnsi="Verdana"/>
          <w:sz w:val="24"/>
          <w:szCs w:val="24"/>
        </w:rPr>
        <w:t>do primeiro</w:t>
      </w:r>
      <w:r w:rsidRPr="017E6210">
        <w:rPr>
          <w:rFonts w:ascii="Verdana" w:hAnsi="Verdana"/>
          <w:sz w:val="24"/>
          <w:szCs w:val="24"/>
        </w:rPr>
        <w:t xml:space="preserve"> empréstimo</w:t>
      </w:r>
      <w:r w:rsidR="47B79BD4" w:rsidRPr="017E6210">
        <w:rPr>
          <w:rFonts w:ascii="Verdana" w:hAnsi="Verdana"/>
          <w:sz w:val="24"/>
          <w:szCs w:val="24"/>
        </w:rPr>
        <w:t>,</w:t>
      </w:r>
      <w:r w:rsidRPr="017E6210">
        <w:rPr>
          <w:rFonts w:ascii="Verdana" w:hAnsi="Verdana"/>
          <w:sz w:val="24"/>
          <w:szCs w:val="24"/>
        </w:rPr>
        <w:t xml:space="preserve"> </w:t>
      </w:r>
      <w:r w:rsidR="47B79BD4" w:rsidRPr="017E6210">
        <w:rPr>
          <w:rFonts w:ascii="Verdana" w:hAnsi="Verdana"/>
          <w:sz w:val="24"/>
          <w:szCs w:val="24"/>
        </w:rPr>
        <w:t xml:space="preserve">o </w:t>
      </w:r>
      <w:r w:rsidR="38DB454F" w:rsidRPr="017E6210">
        <w:rPr>
          <w:rFonts w:ascii="Verdana" w:hAnsi="Verdana"/>
          <w:sz w:val="24"/>
          <w:szCs w:val="24"/>
        </w:rPr>
        <w:t>associado</w:t>
      </w:r>
      <w:r w:rsidR="47B79BD4" w:rsidRPr="017E6210">
        <w:rPr>
          <w:rFonts w:ascii="Verdana" w:hAnsi="Verdana"/>
          <w:sz w:val="24"/>
          <w:szCs w:val="24"/>
        </w:rPr>
        <w:t xml:space="preserve"> precisa ter no mínimo </w:t>
      </w:r>
      <w:r w:rsidR="050189A0" w:rsidRPr="017E6210">
        <w:rPr>
          <w:rFonts w:ascii="Verdana" w:hAnsi="Verdana"/>
          <w:sz w:val="24"/>
          <w:szCs w:val="24"/>
        </w:rPr>
        <w:t>6</w:t>
      </w:r>
      <w:r w:rsidR="03A90B2C" w:rsidRPr="017E6210">
        <w:rPr>
          <w:rFonts w:ascii="Verdana" w:hAnsi="Verdana"/>
          <w:sz w:val="24"/>
          <w:szCs w:val="24"/>
        </w:rPr>
        <w:t xml:space="preserve"> </w:t>
      </w:r>
      <w:r w:rsidR="47B79BD4" w:rsidRPr="017E6210">
        <w:rPr>
          <w:rFonts w:ascii="Verdana" w:hAnsi="Verdana"/>
          <w:sz w:val="24"/>
          <w:szCs w:val="24"/>
        </w:rPr>
        <w:t xml:space="preserve">meses </w:t>
      </w:r>
      <w:r w:rsidR="34E3FD61" w:rsidRPr="017E6210">
        <w:rPr>
          <w:rFonts w:ascii="Verdana" w:hAnsi="Verdana"/>
          <w:sz w:val="24"/>
          <w:szCs w:val="24"/>
        </w:rPr>
        <w:t>de carteira assinada em uma das nossas mantenedoras</w:t>
      </w:r>
      <w:r w:rsidR="29D66776" w:rsidRPr="017E6210">
        <w:rPr>
          <w:rFonts w:ascii="Verdana" w:hAnsi="Verdana"/>
          <w:sz w:val="24"/>
          <w:szCs w:val="24"/>
        </w:rPr>
        <w:t xml:space="preserve"> e com 1º (primeiro) desconto de sua cota parte estabelecida</w:t>
      </w:r>
      <w:r w:rsidR="34E3FD61" w:rsidRPr="017E6210">
        <w:rPr>
          <w:rFonts w:ascii="Verdana" w:hAnsi="Verdana"/>
          <w:sz w:val="24"/>
          <w:szCs w:val="24"/>
        </w:rPr>
        <w:t xml:space="preserve"> </w:t>
      </w:r>
      <w:r w:rsidR="47B79BD4" w:rsidRPr="017E6210">
        <w:rPr>
          <w:rFonts w:ascii="Verdana" w:hAnsi="Verdana"/>
          <w:sz w:val="24"/>
          <w:szCs w:val="24"/>
        </w:rPr>
        <w:t>e o seu limite será de acordo com o pré-estabelecido nest</w:t>
      </w:r>
      <w:r w:rsidR="49A2CE22" w:rsidRPr="017E6210">
        <w:rPr>
          <w:rFonts w:ascii="Verdana" w:hAnsi="Verdana"/>
          <w:sz w:val="24"/>
          <w:szCs w:val="24"/>
        </w:rPr>
        <w:t>a política</w:t>
      </w:r>
      <w:r w:rsidR="050189A0" w:rsidRPr="017E6210">
        <w:rPr>
          <w:rFonts w:ascii="Verdana" w:hAnsi="Verdana"/>
          <w:sz w:val="24"/>
          <w:szCs w:val="24"/>
        </w:rPr>
        <w:t>.</w:t>
      </w:r>
    </w:p>
    <w:p w14:paraId="6AC36FC9" w14:textId="6B68F80E" w:rsidR="65B4E18E" w:rsidRDefault="65B4E18E" w:rsidP="65B4E18E">
      <w:pPr>
        <w:spacing w:before="120" w:after="0" w:afterAutospacing="1"/>
        <w:jc w:val="both"/>
        <w:rPr>
          <w:rFonts w:ascii="Verdana" w:hAnsi="Verdana"/>
          <w:sz w:val="24"/>
          <w:szCs w:val="24"/>
        </w:rPr>
      </w:pPr>
    </w:p>
    <w:p w14:paraId="3A1F541B" w14:textId="77777777" w:rsidR="00814770" w:rsidRDefault="00814770" w:rsidP="17B98167">
      <w:pPr>
        <w:pStyle w:val="Ttulo2"/>
        <w:ind w:firstLine="720"/>
        <w:rPr>
          <w:rFonts w:ascii="Verdana" w:hAnsi="Verdana"/>
          <w:b/>
          <w:bCs/>
          <w:color w:val="auto"/>
          <w:sz w:val="24"/>
          <w:szCs w:val="24"/>
        </w:rPr>
      </w:pPr>
      <w:bookmarkStart w:id="7" w:name="_Toc117696264"/>
    </w:p>
    <w:p w14:paraId="722B00AE" w14:textId="6A0AC473" w:rsidR="0094083F" w:rsidRPr="00164ED1" w:rsidRDefault="00742F56" w:rsidP="17B98167">
      <w:pPr>
        <w:pStyle w:val="Ttulo2"/>
        <w:ind w:firstLine="720"/>
        <w:rPr>
          <w:rFonts w:ascii="Verdana" w:hAnsi="Verdana"/>
          <w:b/>
          <w:bCs/>
          <w:color w:val="auto"/>
          <w:sz w:val="24"/>
          <w:szCs w:val="24"/>
        </w:rPr>
      </w:pPr>
      <w:r w:rsidRPr="17B98167">
        <w:rPr>
          <w:rFonts w:ascii="Verdana" w:hAnsi="Verdana"/>
          <w:b/>
          <w:bCs/>
          <w:color w:val="auto"/>
          <w:sz w:val="24"/>
          <w:szCs w:val="24"/>
        </w:rPr>
        <w:t xml:space="preserve">4.4 </w:t>
      </w:r>
      <w:r w:rsidR="0031242B" w:rsidRPr="17B98167">
        <w:rPr>
          <w:rFonts w:ascii="Verdana" w:hAnsi="Verdana"/>
          <w:b/>
          <w:bCs/>
          <w:color w:val="auto"/>
          <w:sz w:val="24"/>
          <w:szCs w:val="24"/>
        </w:rPr>
        <w:t>ATUALIZAÇÃO CADASTRAL</w:t>
      </w:r>
      <w:bookmarkEnd w:id="7"/>
      <w:r w:rsidR="0031242B" w:rsidRPr="17B98167">
        <w:rPr>
          <w:rFonts w:ascii="Verdana" w:hAnsi="Verdana"/>
          <w:b/>
          <w:bCs/>
          <w:color w:val="auto"/>
          <w:sz w:val="24"/>
          <w:szCs w:val="24"/>
        </w:rPr>
        <w:t xml:space="preserve"> </w:t>
      </w:r>
    </w:p>
    <w:p w14:paraId="0E2310FF" w14:textId="557B4E8A" w:rsidR="17B98167" w:rsidRDefault="17B98167" w:rsidP="17B98167"/>
    <w:p w14:paraId="1CC5D34A" w14:textId="1438CEA8" w:rsidR="0031242B" w:rsidRPr="00164ED1" w:rsidRDefault="0031242B" w:rsidP="017E6210">
      <w:pPr>
        <w:jc w:val="both"/>
        <w:rPr>
          <w:rFonts w:ascii="Verdana" w:hAnsi="Verdana"/>
          <w:sz w:val="24"/>
          <w:szCs w:val="24"/>
        </w:rPr>
      </w:pPr>
      <w:r w:rsidRPr="017E6210">
        <w:rPr>
          <w:rFonts w:ascii="Verdana" w:hAnsi="Verdana"/>
          <w:sz w:val="24"/>
          <w:szCs w:val="24"/>
        </w:rPr>
        <w:t>A liberação d</w:t>
      </w:r>
      <w:r w:rsidR="00AB6A17" w:rsidRPr="017E6210">
        <w:rPr>
          <w:rFonts w:ascii="Verdana" w:hAnsi="Verdana"/>
          <w:sz w:val="24"/>
          <w:szCs w:val="24"/>
        </w:rPr>
        <w:t>e</w:t>
      </w:r>
      <w:r w:rsidRPr="017E6210">
        <w:rPr>
          <w:rFonts w:ascii="Verdana" w:hAnsi="Verdana"/>
          <w:sz w:val="24"/>
          <w:szCs w:val="24"/>
        </w:rPr>
        <w:t xml:space="preserve"> </w:t>
      </w:r>
      <w:r w:rsidR="00AB6A17" w:rsidRPr="017E6210">
        <w:rPr>
          <w:rFonts w:ascii="Verdana" w:hAnsi="Verdana"/>
          <w:sz w:val="24"/>
          <w:szCs w:val="24"/>
        </w:rPr>
        <w:t xml:space="preserve">operações de </w:t>
      </w:r>
      <w:r w:rsidRPr="017E6210">
        <w:rPr>
          <w:rFonts w:ascii="Verdana" w:hAnsi="Verdana"/>
          <w:sz w:val="24"/>
          <w:szCs w:val="24"/>
        </w:rPr>
        <w:t>cr</w:t>
      </w:r>
      <w:r w:rsidR="00AB6A17" w:rsidRPr="017E6210">
        <w:rPr>
          <w:rFonts w:ascii="Verdana" w:hAnsi="Verdana"/>
          <w:sz w:val="24"/>
          <w:szCs w:val="24"/>
        </w:rPr>
        <w:t>é</w:t>
      </w:r>
      <w:r w:rsidRPr="017E6210">
        <w:rPr>
          <w:rFonts w:ascii="Verdana" w:hAnsi="Verdana"/>
          <w:sz w:val="24"/>
          <w:szCs w:val="24"/>
        </w:rPr>
        <w:t xml:space="preserve">dito </w:t>
      </w:r>
      <w:r w:rsidR="00AB6A17" w:rsidRPr="017E6210">
        <w:rPr>
          <w:rFonts w:ascii="Verdana" w:hAnsi="Verdana"/>
          <w:sz w:val="24"/>
          <w:szCs w:val="24"/>
        </w:rPr>
        <w:t>est</w:t>
      </w:r>
      <w:r w:rsidR="00CE1875" w:rsidRPr="017E6210">
        <w:rPr>
          <w:rFonts w:ascii="Verdana" w:hAnsi="Verdana"/>
          <w:sz w:val="24"/>
          <w:szCs w:val="24"/>
        </w:rPr>
        <w:t>á</w:t>
      </w:r>
      <w:r w:rsidR="00AB6A17" w:rsidRPr="017E6210">
        <w:rPr>
          <w:rFonts w:ascii="Verdana" w:hAnsi="Verdana"/>
          <w:sz w:val="24"/>
          <w:szCs w:val="24"/>
        </w:rPr>
        <w:t xml:space="preserve"> condicionada</w:t>
      </w:r>
      <w:r w:rsidRPr="017E6210">
        <w:rPr>
          <w:rFonts w:ascii="Verdana" w:hAnsi="Verdana"/>
          <w:sz w:val="24"/>
          <w:szCs w:val="24"/>
        </w:rPr>
        <w:t xml:space="preserve"> </w:t>
      </w:r>
      <w:r w:rsidR="00AB6A17" w:rsidRPr="017E6210">
        <w:rPr>
          <w:rFonts w:ascii="Verdana" w:hAnsi="Verdana"/>
          <w:sz w:val="24"/>
          <w:szCs w:val="24"/>
        </w:rPr>
        <w:t>à</w:t>
      </w:r>
      <w:r w:rsidRPr="017E6210">
        <w:rPr>
          <w:rFonts w:ascii="Verdana" w:hAnsi="Verdana"/>
          <w:sz w:val="24"/>
          <w:szCs w:val="24"/>
        </w:rPr>
        <w:t xml:space="preserve"> atualização dos dados cadastrais </w:t>
      </w:r>
      <w:r w:rsidR="00AB6A17" w:rsidRPr="017E6210">
        <w:rPr>
          <w:rFonts w:ascii="Verdana" w:hAnsi="Verdana"/>
          <w:sz w:val="24"/>
          <w:szCs w:val="24"/>
        </w:rPr>
        <w:t>que dever</w:t>
      </w:r>
      <w:r w:rsidR="00626E1C" w:rsidRPr="017E6210">
        <w:rPr>
          <w:rFonts w:ascii="Verdana" w:hAnsi="Verdana"/>
          <w:sz w:val="24"/>
          <w:szCs w:val="24"/>
        </w:rPr>
        <w:t>á</w:t>
      </w:r>
      <w:r w:rsidR="00AB6A17" w:rsidRPr="017E6210">
        <w:rPr>
          <w:rFonts w:ascii="Verdana" w:hAnsi="Verdana"/>
          <w:sz w:val="24"/>
          <w:szCs w:val="24"/>
        </w:rPr>
        <w:t xml:space="preserve"> seguir os requisitos elencados abaixo:</w:t>
      </w:r>
    </w:p>
    <w:p w14:paraId="259721D6" w14:textId="5B67DFD0" w:rsidR="0031242B" w:rsidRPr="00164ED1" w:rsidRDefault="00AB6A17" w:rsidP="001221F6">
      <w:pPr>
        <w:jc w:val="both"/>
        <w:rPr>
          <w:rFonts w:ascii="Verdana" w:hAnsi="Verdana"/>
          <w:sz w:val="24"/>
          <w:szCs w:val="24"/>
        </w:rPr>
      </w:pPr>
      <w:r w:rsidRPr="017E6210">
        <w:rPr>
          <w:rFonts w:ascii="Verdana" w:hAnsi="Verdana"/>
          <w:sz w:val="24"/>
          <w:szCs w:val="24"/>
        </w:rPr>
        <w:t xml:space="preserve"> </w:t>
      </w:r>
    </w:p>
    <w:p w14:paraId="11015D8D" w14:textId="77777777" w:rsidR="00961644" w:rsidRPr="00164ED1" w:rsidRDefault="00961644" w:rsidP="00BE5232">
      <w:pPr>
        <w:numPr>
          <w:ilvl w:val="0"/>
          <w:numId w:val="17"/>
        </w:numPr>
        <w:rPr>
          <w:rFonts w:ascii="Verdana" w:hAnsi="Verdana"/>
          <w:sz w:val="24"/>
          <w:szCs w:val="24"/>
        </w:rPr>
      </w:pPr>
      <w:r w:rsidRPr="00164ED1">
        <w:rPr>
          <w:rFonts w:ascii="Verdana" w:hAnsi="Verdana"/>
          <w:sz w:val="24"/>
          <w:szCs w:val="24"/>
        </w:rPr>
        <w:t xml:space="preserve">Documentos Necessários </w:t>
      </w:r>
    </w:p>
    <w:p w14:paraId="42C6D796" w14:textId="77777777" w:rsidR="0094083F" w:rsidRPr="00164ED1" w:rsidRDefault="0094083F" w:rsidP="0094083F">
      <w:pPr>
        <w:ind w:left="397"/>
        <w:rPr>
          <w:rFonts w:ascii="Verdana" w:hAnsi="Verdana"/>
          <w:sz w:val="24"/>
          <w:szCs w:val="24"/>
        </w:rPr>
      </w:pPr>
    </w:p>
    <w:tbl>
      <w:tblPr>
        <w:tblW w:w="2959" w:type="pct"/>
        <w:tblCellSpacing w:w="20" w:type="dxa"/>
        <w:tblInd w:w="1746"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1E0" w:firstRow="1" w:lastRow="1" w:firstColumn="1" w:lastColumn="1" w:noHBand="0" w:noVBand="0"/>
      </w:tblPr>
      <w:tblGrid>
        <w:gridCol w:w="5501"/>
      </w:tblGrid>
      <w:tr w:rsidR="001E39A3" w:rsidRPr="00164ED1" w14:paraId="2555AD1C" w14:textId="77777777" w:rsidTr="001221F6">
        <w:trPr>
          <w:trHeight w:val="1677"/>
          <w:tblCellSpacing w:w="20" w:type="dxa"/>
        </w:trPr>
        <w:tc>
          <w:tcPr>
            <w:tcW w:w="4931" w:type="pct"/>
          </w:tcPr>
          <w:p w14:paraId="3621D2B5" w14:textId="77777777" w:rsidR="001E39A3" w:rsidRPr="001221F6" w:rsidRDefault="00626E1C" w:rsidP="001221F6">
            <w:pPr>
              <w:ind w:firstLine="221"/>
              <w:jc w:val="both"/>
              <w:rPr>
                <w:rFonts w:ascii="Verdana" w:hAnsi="Verdana" w:cs="Arial"/>
                <w:sz w:val="20"/>
                <w:szCs w:val="20"/>
              </w:rPr>
            </w:pPr>
            <w:r w:rsidRPr="001221F6">
              <w:rPr>
                <w:rFonts w:ascii="Verdana" w:hAnsi="Verdana" w:cs="Arial"/>
                <w:sz w:val="20"/>
                <w:szCs w:val="20"/>
              </w:rPr>
              <w:t>Contracheque</w:t>
            </w:r>
          </w:p>
          <w:p w14:paraId="5B2AD86F" w14:textId="77777777" w:rsidR="001E39A3" w:rsidRDefault="00626E1C" w:rsidP="001221F6">
            <w:pPr>
              <w:ind w:firstLine="221"/>
              <w:jc w:val="both"/>
              <w:rPr>
                <w:rFonts w:ascii="Verdana" w:hAnsi="Verdana" w:cs="Arial"/>
                <w:sz w:val="20"/>
                <w:szCs w:val="20"/>
              </w:rPr>
            </w:pPr>
            <w:r w:rsidRPr="001221F6">
              <w:rPr>
                <w:rFonts w:ascii="Verdana" w:hAnsi="Verdana" w:cs="Arial"/>
                <w:sz w:val="20"/>
                <w:szCs w:val="20"/>
              </w:rPr>
              <w:t>Comprovante de endereço</w:t>
            </w:r>
          </w:p>
          <w:p w14:paraId="7FCE7B75" w14:textId="307BB5A0" w:rsidR="00EF52B2" w:rsidRPr="001221F6" w:rsidRDefault="00EF52B2" w:rsidP="001221F6">
            <w:pPr>
              <w:ind w:firstLine="221"/>
              <w:jc w:val="both"/>
              <w:rPr>
                <w:rFonts w:ascii="Verdana" w:hAnsi="Verdana" w:cs="Arial"/>
                <w:sz w:val="20"/>
                <w:szCs w:val="20"/>
              </w:rPr>
            </w:pPr>
            <w:r>
              <w:rPr>
                <w:rFonts w:ascii="Verdana" w:hAnsi="Verdana" w:cs="Arial"/>
                <w:sz w:val="20"/>
                <w:szCs w:val="20"/>
              </w:rPr>
              <w:t>Comprovante da ca</w:t>
            </w:r>
            <w:r w:rsidR="0096383E">
              <w:rPr>
                <w:rFonts w:ascii="Verdana" w:hAnsi="Verdana" w:cs="Arial"/>
                <w:sz w:val="20"/>
                <w:szCs w:val="20"/>
              </w:rPr>
              <w:t>rteira de trabalho digital</w:t>
            </w:r>
          </w:p>
          <w:p w14:paraId="5A40285D" w14:textId="77777777" w:rsidR="00264A9C" w:rsidRPr="00164ED1" w:rsidRDefault="00264A9C" w:rsidP="001221F6">
            <w:pPr>
              <w:ind w:firstLine="221"/>
              <w:jc w:val="both"/>
              <w:rPr>
                <w:rFonts w:ascii="Verdana" w:hAnsi="Verdana" w:cs="Arial"/>
                <w:sz w:val="24"/>
                <w:szCs w:val="24"/>
              </w:rPr>
            </w:pPr>
            <w:r w:rsidRPr="001221F6">
              <w:rPr>
                <w:rFonts w:ascii="Verdana" w:hAnsi="Verdana" w:cs="Arial"/>
                <w:sz w:val="20"/>
                <w:szCs w:val="20"/>
              </w:rPr>
              <w:t xml:space="preserve">Ficha cadastral atualizada, adequadamente </w:t>
            </w:r>
            <w:r w:rsidR="001221F6" w:rsidRPr="001221F6">
              <w:rPr>
                <w:rFonts w:ascii="Verdana" w:hAnsi="Verdana" w:cs="Arial"/>
                <w:sz w:val="20"/>
                <w:szCs w:val="20"/>
              </w:rPr>
              <w:t xml:space="preserve">     </w:t>
            </w:r>
            <w:r w:rsidRPr="001221F6">
              <w:rPr>
                <w:rFonts w:ascii="Verdana" w:hAnsi="Verdana" w:cs="Arial"/>
                <w:sz w:val="20"/>
                <w:szCs w:val="20"/>
              </w:rPr>
              <w:t>preenchida,</w:t>
            </w:r>
            <w:r w:rsidR="00961644" w:rsidRPr="001221F6">
              <w:rPr>
                <w:rFonts w:ascii="Verdana" w:hAnsi="Verdana" w:cs="Arial"/>
                <w:sz w:val="20"/>
                <w:szCs w:val="20"/>
              </w:rPr>
              <w:t xml:space="preserve"> </w:t>
            </w:r>
            <w:r w:rsidRPr="001221F6">
              <w:rPr>
                <w:rFonts w:ascii="Verdana" w:hAnsi="Verdana" w:cs="Arial"/>
                <w:sz w:val="20"/>
                <w:szCs w:val="20"/>
              </w:rPr>
              <w:t xml:space="preserve">impressa e assinada pelo </w:t>
            </w:r>
            <w:r w:rsidR="00DC156E" w:rsidRPr="001221F6">
              <w:rPr>
                <w:rFonts w:ascii="Verdana" w:hAnsi="Verdana" w:cs="Arial"/>
                <w:sz w:val="20"/>
                <w:szCs w:val="20"/>
              </w:rPr>
              <w:t>associado.</w:t>
            </w:r>
            <w:r w:rsidR="00DC156E" w:rsidRPr="00164ED1">
              <w:rPr>
                <w:rFonts w:ascii="Verdana" w:hAnsi="Verdana" w:cs="Arial"/>
                <w:sz w:val="24"/>
                <w:szCs w:val="24"/>
              </w:rPr>
              <w:t xml:space="preserve"> </w:t>
            </w:r>
          </w:p>
        </w:tc>
      </w:tr>
    </w:tbl>
    <w:p w14:paraId="6E1831B3" w14:textId="77777777" w:rsidR="0094083F" w:rsidRPr="00164ED1" w:rsidRDefault="0094083F" w:rsidP="001221F6">
      <w:pPr>
        <w:ind w:left="397"/>
        <w:jc w:val="both"/>
        <w:rPr>
          <w:rFonts w:ascii="Verdana" w:hAnsi="Verdana" w:cs="Arial"/>
          <w:sz w:val="24"/>
          <w:szCs w:val="24"/>
        </w:rPr>
      </w:pPr>
    </w:p>
    <w:p w14:paraId="3654C69E" w14:textId="77777777" w:rsidR="00AB6A17" w:rsidRPr="00164ED1" w:rsidRDefault="00961644" w:rsidP="001221F6">
      <w:pPr>
        <w:numPr>
          <w:ilvl w:val="0"/>
          <w:numId w:val="16"/>
        </w:numPr>
        <w:jc w:val="both"/>
        <w:rPr>
          <w:rFonts w:ascii="Verdana" w:hAnsi="Verdana" w:cs="Arial"/>
          <w:sz w:val="24"/>
          <w:szCs w:val="24"/>
        </w:rPr>
      </w:pPr>
      <w:r w:rsidRPr="00164ED1">
        <w:rPr>
          <w:rFonts w:ascii="Verdana" w:hAnsi="Verdana" w:cs="Arial"/>
          <w:sz w:val="24"/>
          <w:szCs w:val="24"/>
        </w:rPr>
        <w:t>O cadastro do associado tomador deve ser atualizado no mínimo anualmente e, preferencialmente, a cada nova solicitação de crédito, procedimento que deve ser evidenciado por meio da impressão da ficha cadastral a cada atualização;</w:t>
      </w:r>
    </w:p>
    <w:p w14:paraId="5AE8F3AE" w14:textId="77777777" w:rsidR="0031242B" w:rsidRPr="00164ED1" w:rsidRDefault="0031242B" w:rsidP="001221F6">
      <w:pPr>
        <w:numPr>
          <w:ilvl w:val="0"/>
          <w:numId w:val="16"/>
        </w:numPr>
        <w:jc w:val="both"/>
        <w:rPr>
          <w:rFonts w:ascii="Verdana" w:hAnsi="Verdana"/>
          <w:sz w:val="24"/>
          <w:szCs w:val="24"/>
        </w:rPr>
      </w:pPr>
      <w:r w:rsidRPr="00164ED1">
        <w:rPr>
          <w:rFonts w:ascii="Verdana" w:hAnsi="Verdana"/>
          <w:sz w:val="24"/>
          <w:szCs w:val="24"/>
        </w:rPr>
        <w:t xml:space="preserve">Todos os documentos </w:t>
      </w:r>
      <w:r w:rsidR="00143E04" w:rsidRPr="00164ED1">
        <w:rPr>
          <w:rFonts w:ascii="Verdana" w:hAnsi="Verdana"/>
          <w:sz w:val="24"/>
          <w:szCs w:val="24"/>
        </w:rPr>
        <w:t xml:space="preserve">do contrato </w:t>
      </w:r>
      <w:r w:rsidRPr="00164ED1">
        <w:rPr>
          <w:rFonts w:ascii="Verdana" w:hAnsi="Verdana"/>
          <w:sz w:val="24"/>
          <w:szCs w:val="24"/>
        </w:rPr>
        <w:t xml:space="preserve">deverão estar </w:t>
      </w:r>
      <w:proofErr w:type="spellStart"/>
      <w:r w:rsidR="00143E04" w:rsidRPr="00164ED1">
        <w:rPr>
          <w:rFonts w:ascii="Verdana" w:hAnsi="Verdana"/>
          <w:sz w:val="24"/>
          <w:szCs w:val="24"/>
        </w:rPr>
        <w:t>scan</w:t>
      </w:r>
      <w:r w:rsidR="00955A06" w:rsidRPr="00164ED1">
        <w:rPr>
          <w:rFonts w:ascii="Verdana" w:hAnsi="Verdana"/>
          <w:sz w:val="24"/>
          <w:szCs w:val="24"/>
        </w:rPr>
        <w:t>n</w:t>
      </w:r>
      <w:r w:rsidR="00143E04" w:rsidRPr="00164ED1">
        <w:rPr>
          <w:rFonts w:ascii="Verdana" w:hAnsi="Verdana"/>
          <w:sz w:val="24"/>
          <w:szCs w:val="24"/>
        </w:rPr>
        <w:t>eados</w:t>
      </w:r>
      <w:proofErr w:type="spellEnd"/>
      <w:r w:rsidR="00143E04" w:rsidRPr="00164ED1">
        <w:rPr>
          <w:rFonts w:ascii="Verdana" w:hAnsi="Verdana"/>
          <w:sz w:val="24"/>
          <w:szCs w:val="24"/>
        </w:rPr>
        <w:t xml:space="preserve"> e arquivados em nossa base de dados</w:t>
      </w:r>
      <w:r w:rsidR="005F6F7B" w:rsidRPr="00164ED1">
        <w:rPr>
          <w:rFonts w:ascii="Verdana" w:hAnsi="Verdana"/>
          <w:sz w:val="24"/>
          <w:szCs w:val="24"/>
        </w:rPr>
        <w:t>;</w:t>
      </w:r>
    </w:p>
    <w:p w14:paraId="635A02AD" w14:textId="252D2C33" w:rsidR="0031242B" w:rsidRPr="00164ED1" w:rsidRDefault="0031242B" w:rsidP="001221F6">
      <w:pPr>
        <w:numPr>
          <w:ilvl w:val="0"/>
          <w:numId w:val="16"/>
        </w:numPr>
        <w:spacing w:after="0"/>
        <w:jc w:val="both"/>
        <w:rPr>
          <w:rFonts w:ascii="Verdana" w:hAnsi="Verdana"/>
          <w:sz w:val="24"/>
          <w:szCs w:val="24"/>
        </w:rPr>
      </w:pPr>
      <w:r w:rsidRPr="017E6210">
        <w:rPr>
          <w:rFonts w:ascii="Verdana" w:hAnsi="Verdana"/>
          <w:sz w:val="24"/>
          <w:szCs w:val="24"/>
        </w:rPr>
        <w:t xml:space="preserve">O comprovante de residência deve estar em nome do cooperado, </w:t>
      </w:r>
      <w:r w:rsidR="00C51430" w:rsidRPr="017E6210">
        <w:rPr>
          <w:rFonts w:ascii="Verdana" w:hAnsi="Verdana"/>
          <w:sz w:val="24"/>
          <w:szCs w:val="24"/>
        </w:rPr>
        <w:t xml:space="preserve">ou dos pais </w:t>
      </w:r>
      <w:r w:rsidRPr="017E6210">
        <w:rPr>
          <w:rFonts w:ascii="Verdana" w:hAnsi="Verdana"/>
          <w:sz w:val="24"/>
          <w:szCs w:val="24"/>
        </w:rPr>
        <w:t xml:space="preserve">caso não </w:t>
      </w:r>
      <w:r w:rsidR="00C51430" w:rsidRPr="017E6210">
        <w:rPr>
          <w:rFonts w:ascii="Verdana" w:hAnsi="Verdana"/>
          <w:sz w:val="24"/>
          <w:szCs w:val="24"/>
        </w:rPr>
        <w:t>esteja</w:t>
      </w:r>
      <w:r w:rsidR="003726B6" w:rsidRPr="017E6210">
        <w:rPr>
          <w:rFonts w:ascii="Verdana" w:hAnsi="Verdana"/>
          <w:sz w:val="24"/>
          <w:szCs w:val="24"/>
        </w:rPr>
        <w:t>,</w:t>
      </w:r>
      <w:r w:rsidR="00C51430" w:rsidRPr="017E6210">
        <w:rPr>
          <w:rFonts w:ascii="Verdana" w:hAnsi="Verdana"/>
          <w:sz w:val="24"/>
          <w:szCs w:val="24"/>
        </w:rPr>
        <w:t xml:space="preserve"> o </w:t>
      </w:r>
      <w:r w:rsidRPr="017E6210">
        <w:rPr>
          <w:rFonts w:ascii="Verdana" w:hAnsi="Verdana"/>
          <w:sz w:val="24"/>
          <w:szCs w:val="24"/>
        </w:rPr>
        <w:t>mesmo deve</w:t>
      </w:r>
      <w:r w:rsidR="006F10B4" w:rsidRPr="017E6210">
        <w:rPr>
          <w:rFonts w:ascii="Verdana" w:hAnsi="Verdana"/>
          <w:sz w:val="24"/>
          <w:szCs w:val="24"/>
        </w:rPr>
        <w:t>rá</w:t>
      </w:r>
      <w:r w:rsidRPr="017E6210">
        <w:rPr>
          <w:rFonts w:ascii="Verdana" w:hAnsi="Verdana"/>
          <w:sz w:val="24"/>
          <w:szCs w:val="24"/>
        </w:rPr>
        <w:t xml:space="preserve"> redigir uma declaração de próprio punho informando que reside no endereço registrado n</w:t>
      </w:r>
      <w:r w:rsidR="664B5A35" w:rsidRPr="017E6210">
        <w:rPr>
          <w:rFonts w:ascii="Verdana" w:hAnsi="Verdana"/>
          <w:sz w:val="24"/>
          <w:szCs w:val="24"/>
        </w:rPr>
        <w:t>o documento</w:t>
      </w:r>
      <w:r w:rsidRPr="017E6210">
        <w:rPr>
          <w:rFonts w:ascii="Verdana" w:hAnsi="Verdana"/>
          <w:sz w:val="24"/>
          <w:szCs w:val="24"/>
        </w:rPr>
        <w:t xml:space="preserve"> em questão; </w:t>
      </w:r>
    </w:p>
    <w:p w14:paraId="62431CDC" w14:textId="17AF0CE6" w:rsidR="00F05914" w:rsidRPr="00013B24" w:rsidRDefault="2ACF1362" w:rsidP="17B98167">
      <w:pPr>
        <w:numPr>
          <w:ilvl w:val="0"/>
          <w:numId w:val="16"/>
        </w:numPr>
        <w:jc w:val="both"/>
        <w:rPr>
          <w:rFonts w:ascii="Verdana" w:hAnsi="Verdana" w:cs="Arial"/>
          <w:sz w:val="24"/>
          <w:szCs w:val="24"/>
        </w:rPr>
      </w:pPr>
      <w:r w:rsidRPr="65B4E18E">
        <w:rPr>
          <w:rFonts w:ascii="Verdana" w:hAnsi="Verdana" w:cs="Arial"/>
          <w:sz w:val="24"/>
          <w:szCs w:val="24"/>
        </w:rPr>
        <w:t>O</w:t>
      </w:r>
      <w:r w:rsidR="5903BCCE" w:rsidRPr="65B4E18E">
        <w:rPr>
          <w:rFonts w:ascii="Verdana" w:hAnsi="Verdana" w:cs="Arial"/>
          <w:sz w:val="24"/>
          <w:szCs w:val="24"/>
        </w:rPr>
        <w:t>s funcionários encarregados da manutenção do cadastro devem zelar pelo sigilo das informações, de forma a evitar penalidades legais;</w:t>
      </w:r>
    </w:p>
    <w:p w14:paraId="4738030E" w14:textId="5297779D" w:rsidR="65B4E18E" w:rsidRDefault="65B4E18E" w:rsidP="65B4E18E">
      <w:pPr>
        <w:spacing w:before="120" w:after="0"/>
        <w:jc w:val="both"/>
        <w:rPr>
          <w:rFonts w:ascii="Verdana" w:hAnsi="Verdana" w:cs="Arial"/>
          <w:sz w:val="24"/>
          <w:szCs w:val="24"/>
        </w:rPr>
      </w:pPr>
    </w:p>
    <w:p w14:paraId="634E889A" w14:textId="77777777" w:rsidR="00135236" w:rsidRPr="00164ED1" w:rsidRDefault="00742F56" w:rsidP="000A50EF">
      <w:pPr>
        <w:pStyle w:val="Ttulo2"/>
        <w:ind w:firstLine="397"/>
        <w:rPr>
          <w:rFonts w:ascii="Verdana" w:hAnsi="Verdana"/>
          <w:b/>
          <w:color w:val="auto"/>
          <w:sz w:val="24"/>
          <w:szCs w:val="24"/>
        </w:rPr>
      </w:pPr>
      <w:bookmarkStart w:id="8" w:name="_Toc117696265"/>
      <w:r>
        <w:rPr>
          <w:rFonts w:ascii="Verdana" w:hAnsi="Verdana"/>
          <w:b/>
          <w:color w:val="auto"/>
          <w:sz w:val="24"/>
          <w:szCs w:val="24"/>
        </w:rPr>
        <w:t xml:space="preserve">4.5 </w:t>
      </w:r>
      <w:r w:rsidR="00297E79">
        <w:rPr>
          <w:rFonts w:ascii="Verdana" w:hAnsi="Verdana"/>
          <w:b/>
          <w:color w:val="auto"/>
          <w:sz w:val="24"/>
          <w:szCs w:val="24"/>
        </w:rPr>
        <w:t>C</w:t>
      </w:r>
      <w:r w:rsidR="00135236" w:rsidRPr="00164ED1">
        <w:rPr>
          <w:rFonts w:ascii="Verdana" w:hAnsi="Verdana"/>
          <w:b/>
          <w:color w:val="auto"/>
          <w:sz w:val="24"/>
          <w:szCs w:val="24"/>
        </w:rPr>
        <w:t>artão de assinatura</w:t>
      </w:r>
      <w:bookmarkEnd w:id="8"/>
    </w:p>
    <w:p w14:paraId="49E398E2" w14:textId="77777777" w:rsidR="0094083F" w:rsidRPr="00164ED1" w:rsidRDefault="0094083F" w:rsidP="65B4E18E">
      <w:pPr>
        <w:jc w:val="both"/>
        <w:rPr>
          <w:rFonts w:ascii="Verdana" w:hAnsi="Verdana"/>
          <w:sz w:val="24"/>
          <w:szCs w:val="24"/>
        </w:rPr>
      </w:pPr>
    </w:p>
    <w:p w14:paraId="506B07DC" w14:textId="77777777" w:rsidR="009876B1" w:rsidRPr="00164ED1" w:rsidRDefault="6257FF1F" w:rsidP="65B4E18E">
      <w:pPr>
        <w:ind w:right="-567"/>
        <w:jc w:val="both"/>
        <w:rPr>
          <w:rFonts w:ascii="Verdana" w:hAnsi="Verdana"/>
          <w:sz w:val="24"/>
          <w:szCs w:val="24"/>
        </w:rPr>
      </w:pPr>
      <w:r w:rsidRPr="65B4E18E">
        <w:rPr>
          <w:rFonts w:ascii="Verdana" w:hAnsi="Verdana"/>
          <w:sz w:val="24"/>
          <w:szCs w:val="24"/>
        </w:rPr>
        <w:t xml:space="preserve">Com o intuito de dinamizar as liberações de crédito aos associados </w:t>
      </w:r>
      <w:r w:rsidR="085A8C9F" w:rsidRPr="65B4E18E">
        <w:rPr>
          <w:rFonts w:ascii="Verdana" w:hAnsi="Verdana"/>
          <w:sz w:val="24"/>
          <w:szCs w:val="24"/>
        </w:rPr>
        <w:t xml:space="preserve">implantou-se o cartão de assinatura para garantir </w:t>
      </w:r>
      <w:r w:rsidR="63898E64" w:rsidRPr="65B4E18E">
        <w:rPr>
          <w:rFonts w:ascii="Verdana" w:hAnsi="Verdana"/>
          <w:sz w:val="24"/>
          <w:szCs w:val="24"/>
        </w:rPr>
        <w:t>maio</w:t>
      </w:r>
      <w:r w:rsidR="30485551" w:rsidRPr="65B4E18E">
        <w:rPr>
          <w:rFonts w:ascii="Verdana" w:hAnsi="Verdana"/>
          <w:sz w:val="24"/>
          <w:szCs w:val="24"/>
        </w:rPr>
        <w:t>r</w:t>
      </w:r>
      <w:r w:rsidR="63898E64" w:rsidRPr="65B4E18E">
        <w:rPr>
          <w:rFonts w:ascii="Verdana" w:hAnsi="Verdana"/>
          <w:sz w:val="24"/>
          <w:szCs w:val="24"/>
        </w:rPr>
        <w:t xml:space="preserve"> </w:t>
      </w:r>
      <w:r w:rsidR="085A8C9F" w:rsidRPr="65B4E18E">
        <w:rPr>
          <w:rFonts w:ascii="Verdana" w:hAnsi="Verdana"/>
          <w:sz w:val="24"/>
          <w:szCs w:val="24"/>
        </w:rPr>
        <w:t xml:space="preserve">autenticidade </w:t>
      </w:r>
      <w:r w:rsidR="30485551" w:rsidRPr="65B4E18E">
        <w:rPr>
          <w:rFonts w:ascii="Verdana" w:hAnsi="Verdana"/>
          <w:sz w:val="24"/>
          <w:szCs w:val="24"/>
        </w:rPr>
        <w:t>d</w:t>
      </w:r>
      <w:r w:rsidR="085A8C9F" w:rsidRPr="65B4E18E">
        <w:rPr>
          <w:rFonts w:ascii="Verdana" w:hAnsi="Verdana"/>
          <w:sz w:val="24"/>
          <w:szCs w:val="24"/>
        </w:rPr>
        <w:t>as assinaturas colhidas na formalização do instrumento jurídico (contrato de mútuo)</w:t>
      </w:r>
      <w:r w:rsidR="63898E64" w:rsidRPr="65B4E18E">
        <w:rPr>
          <w:rFonts w:ascii="Verdana" w:hAnsi="Verdana"/>
          <w:sz w:val="24"/>
          <w:szCs w:val="24"/>
        </w:rPr>
        <w:t xml:space="preserve"> evitando possíveis falsificações e fraudes</w:t>
      </w:r>
      <w:r w:rsidR="085A8C9F" w:rsidRPr="65B4E18E">
        <w:rPr>
          <w:rFonts w:ascii="Verdana" w:hAnsi="Verdana"/>
          <w:sz w:val="24"/>
          <w:szCs w:val="24"/>
        </w:rPr>
        <w:t xml:space="preserve">. </w:t>
      </w:r>
    </w:p>
    <w:p w14:paraId="6A920A18" w14:textId="03AE8E20" w:rsidR="65B4E18E" w:rsidRDefault="085A8C9F" w:rsidP="65B4E18E">
      <w:pPr>
        <w:spacing w:before="120" w:after="0"/>
        <w:jc w:val="both"/>
        <w:rPr>
          <w:rFonts w:ascii="Verdana" w:hAnsi="Verdana"/>
          <w:sz w:val="24"/>
          <w:szCs w:val="24"/>
        </w:rPr>
      </w:pPr>
      <w:r w:rsidRPr="017E6210">
        <w:rPr>
          <w:rFonts w:ascii="Verdana" w:hAnsi="Verdana"/>
          <w:sz w:val="24"/>
          <w:szCs w:val="24"/>
        </w:rPr>
        <w:lastRenderedPageBreak/>
        <w:t>No ato do cadastro</w:t>
      </w:r>
      <w:r w:rsidR="22A486C9" w:rsidRPr="017E6210">
        <w:rPr>
          <w:rFonts w:ascii="Verdana" w:hAnsi="Verdana"/>
          <w:sz w:val="24"/>
          <w:szCs w:val="24"/>
        </w:rPr>
        <w:t xml:space="preserve"> o associado assina seu cartão, </w:t>
      </w:r>
      <w:r w:rsidRPr="017E6210">
        <w:rPr>
          <w:rFonts w:ascii="Verdana" w:hAnsi="Verdana"/>
          <w:sz w:val="24"/>
          <w:szCs w:val="24"/>
        </w:rPr>
        <w:t>portando documento original de identificação, um funci</w:t>
      </w:r>
      <w:r w:rsidR="22A486C9" w:rsidRPr="017E6210">
        <w:rPr>
          <w:rFonts w:ascii="Verdana" w:hAnsi="Verdana"/>
          <w:sz w:val="24"/>
          <w:szCs w:val="24"/>
        </w:rPr>
        <w:t>onário do atendimento confere a assinatura</w:t>
      </w:r>
      <w:r w:rsidRPr="017E6210">
        <w:rPr>
          <w:rFonts w:ascii="Verdana" w:hAnsi="Verdana"/>
          <w:sz w:val="24"/>
          <w:szCs w:val="24"/>
        </w:rPr>
        <w:t xml:space="preserve"> com o original </w:t>
      </w:r>
      <w:r w:rsidR="63898E64" w:rsidRPr="017E6210">
        <w:rPr>
          <w:rFonts w:ascii="Verdana" w:hAnsi="Verdana"/>
          <w:sz w:val="24"/>
          <w:szCs w:val="24"/>
        </w:rPr>
        <w:t>e</w:t>
      </w:r>
      <w:r w:rsidRPr="017E6210">
        <w:rPr>
          <w:rFonts w:ascii="Verdana" w:hAnsi="Verdana"/>
          <w:sz w:val="24"/>
          <w:szCs w:val="24"/>
        </w:rPr>
        <w:t xml:space="preserve"> partir deste momento </w:t>
      </w:r>
      <w:r w:rsidR="63898E64" w:rsidRPr="017E6210">
        <w:rPr>
          <w:rFonts w:ascii="Verdana" w:hAnsi="Verdana"/>
          <w:sz w:val="24"/>
          <w:szCs w:val="24"/>
        </w:rPr>
        <w:t>o mesmo passa a ser utilizado na liberação dos créditos.</w:t>
      </w:r>
    </w:p>
    <w:p w14:paraId="0681E73E" w14:textId="58E3F418" w:rsidR="017E6210" w:rsidRDefault="017E6210" w:rsidP="017E6210">
      <w:pPr>
        <w:spacing w:before="120" w:after="0"/>
        <w:jc w:val="both"/>
        <w:rPr>
          <w:rFonts w:ascii="Verdana" w:hAnsi="Verdana"/>
          <w:sz w:val="24"/>
          <w:szCs w:val="24"/>
        </w:rPr>
      </w:pPr>
    </w:p>
    <w:p w14:paraId="1D74FB8F" w14:textId="77777777" w:rsidR="00BC3141" w:rsidRDefault="00013B24" w:rsidP="000A50EF">
      <w:pPr>
        <w:pStyle w:val="Ttulo2"/>
        <w:ind w:firstLine="720"/>
        <w:rPr>
          <w:rFonts w:ascii="Verdana" w:hAnsi="Verdana"/>
          <w:b/>
          <w:color w:val="auto"/>
          <w:sz w:val="24"/>
          <w:szCs w:val="24"/>
        </w:rPr>
      </w:pPr>
      <w:bookmarkStart w:id="9" w:name="_Toc117696266"/>
      <w:r>
        <w:rPr>
          <w:rFonts w:ascii="Verdana" w:hAnsi="Verdana"/>
          <w:b/>
          <w:color w:val="auto"/>
          <w:sz w:val="24"/>
          <w:szCs w:val="24"/>
        </w:rPr>
        <w:t xml:space="preserve">4.6 </w:t>
      </w:r>
      <w:r w:rsidR="00BC3141" w:rsidRPr="00164ED1">
        <w:rPr>
          <w:rFonts w:ascii="Verdana" w:hAnsi="Verdana"/>
          <w:b/>
          <w:color w:val="auto"/>
          <w:sz w:val="24"/>
          <w:szCs w:val="24"/>
        </w:rPr>
        <w:t>CONSULTAS INTERNA E EXTERNA</w:t>
      </w:r>
      <w:bookmarkEnd w:id="9"/>
    </w:p>
    <w:p w14:paraId="5BE93A62" w14:textId="77777777" w:rsidR="000A50EF" w:rsidRPr="000A50EF" w:rsidRDefault="000A50EF" w:rsidP="000A50EF"/>
    <w:p w14:paraId="7FB7113F" w14:textId="77777777" w:rsidR="00BC3141" w:rsidRPr="00164ED1" w:rsidRDefault="49382396" w:rsidP="65B4E18E">
      <w:pPr>
        <w:pStyle w:val="Artigo"/>
        <w:numPr>
          <w:ilvl w:val="0"/>
          <w:numId w:val="0"/>
        </w:numPr>
        <w:spacing w:before="120" w:after="120"/>
        <w:jc w:val="both"/>
        <w:rPr>
          <w:sz w:val="24"/>
          <w:szCs w:val="24"/>
        </w:rPr>
      </w:pPr>
      <w:r w:rsidRPr="65B4E18E">
        <w:rPr>
          <w:sz w:val="24"/>
          <w:szCs w:val="24"/>
        </w:rPr>
        <w:t>Para as operações de qualquer valor deverá ser feita a devida consul</w:t>
      </w:r>
      <w:r w:rsidR="6DE1B574" w:rsidRPr="65B4E18E">
        <w:rPr>
          <w:sz w:val="24"/>
          <w:szCs w:val="24"/>
        </w:rPr>
        <w:t xml:space="preserve">ta </w:t>
      </w:r>
      <w:r w:rsidR="2ACF1362" w:rsidRPr="65B4E18E">
        <w:rPr>
          <w:sz w:val="24"/>
          <w:szCs w:val="24"/>
        </w:rPr>
        <w:t>interna e externa do tomador</w:t>
      </w:r>
      <w:r w:rsidR="2FE1A86F" w:rsidRPr="65B4E18E">
        <w:rPr>
          <w:sz w:val="24"/>
          <w:szCs w:val="24"/>
        </w:rPr>
        <w:t>.</w:t>
      </w:r>
      <w:r w:rsidR="68F4FB7B" w:rsidRPr="65B4E18E">
        <w:rPr>
          <w:sz w:val="24"/>
          <w:szCs w:val="24"/>
        </w:rPr>
        <w:t xml:space="preserve"> Essas</w:t>
      </w:r>
      <w:r w:rsidRPr="65B4E18E">
        <w:rPr>
          <w:sz w:val="24"/>
          <w:szCs w:val="24"/>
        </w:rPr>
        <w:t xml:space="preserve"> consultas externas têm validade de 1 ano. Porém, novas consultas, em período inferior, poderão ser feitas a critério do analista ou gerente.</w:t>
      </w:r>
    </w:p>
    <w:p w14:paraId="1301D955" w14:textId="77777777" w:rsidR="00BC3141" w:rsidRPr="00164ED1" w:rsidRDefault="49382396" w:rsidP="65B4E18E">
      <w:pPr>
        <w:pStyle w:val="Artigo"/>
        <w:numPr>
          <w:ilvl w:val="0"/>
          <w:numId w:val="0"/>
        </w:numPr>
        <w:spacing w:before="120" w:after="120"/>
        <w:jc w:val="both"/>
        <w:rPr>
          <w:sz w:val="24"/>
          <w:szCs w:val="24"/>
        </w:rPr>
      </w:pPr>
      <w:r w:rsidRPr="65B4E18E">
        <w:rPr>
          <w:sz w:val="24"/>
          <w:szCs w:val="24"/>
        </w:rPr>
        <w:t>A documentação comprobatória que evidencia a realização das consultas cadastrais internas e externas deve ser arquivada em meio físico ou eletrônico.</w:t>
      </w:r>
    </w:p>
    <w:p w14:paraId="5B95CD12" w14:textId="450809E1" w:rsidR="00585802" w:rsidRPr="00164ED1" w:rsidRDefault="49382396" w:rsidP="17B98167">
      <w:pPr>
        <w:pStyle w:val="Artigo"/>
        <w:numPr>
          <w:ilvl w:val="0"/>
          <w:numId w:val="0"/>
        </w:numPr>
        <w:spacing w:before="120" w:after="120"/>
        <w:jc w:val="both"/>
        <w:rPr>
          <w:sz w:val="24"/>
          <w:szCs w:val="24"/>
        </w:rPr>
      </w:pPr>
      <w:r w:rsidRPr="65B4E18E">
        <w:rPr>
          <w:sz w:val="24"/>
          <w:szCs w:val="24"/>
        </w:rPr>
        <w:t>A cooperativa poderá firmar convênio com a</w:t>
      </w:r>
      <w:r w:rsidR="41270CA7" w:rsidRPr="65B4E18E">
        <w:rPr>
          <w:sz w:val="24"/>
          <w:szCs w:val="24"/>
        </w:rPr>
        <w:t xml:space="preserve"> Tupy Minas Gerais</w:t>
      </w:r>
      <w:r w:rsidR="7B2A7662" w:rsidRPr="65B4E18E">
        <w:rPr>
          <w:sz w:val="24"/>
          <w:szCs w:val="24"/>
        </w:rPr>
        <w:t xml:space="preserve"> e </w:t>
      </w:r>
      <w:proofErr w:type="spellStart"/>
      <w:r w:rsidRPr="65B4E18E">
        <w:rPr>
          <w:sz w:val="24"/>
          <w:szCs w:val="24"/>
        </w:rPr>
        <w:t>Nemak</w:t>
      </w:r>
      <w:proofErr w:type="spellEnd"/>
      <w:r w:rsidRPr="65B4E18E">
        <w:rPr>
          <w:sz w:val="24"/>
          <w:szCs w:val="24"/>
        </w:rPr>
        <w:t xml:space="preserve"> Alumínio do Brasil</w:t>
      </w:r>
      <w:r w:rsidR="79E89BDC" w:rsidRPr="65B4E18E">
        <w:rPr>
          <w:sz w:val="24"/>
          <w:szCs w:val="24"/>
        </w:rPr>
        <w:t xml:space="preserve"> </w:t>
      </w:r>
      <w:r w:rsidRPr="65B4E18E">
        <w:rPr>
          <w:sz w:val="24"/>
          <w:szCs w:val="24"/>
        </w:rPr>
        <w:t>para fins de unificação, documentação, eficiência e redução de custos com relação aos documentos c</w:t>
      </w:r>
      <w:r w:rsidR="68F4FB7B" w:rsidRPr="65B4E18E">
        <w:rPr>
          <w:sz w:val="24"/>
          <w:szCs w:val="24"/>
        </w:rPr>
        <w:t>adastrais dos cooperados.</w:t>
      </w:r>
    </w:p>
    <w:p w14:paraId="5D0909D0" w14:textId="26DA8305" w:rsidR="65B4E18E" w:rsidRDefault="65B4E18E" w:rsidP="65B4E18E">
      <w:pPr>
        <w:pStyle w:val="Artigo"/>
        <w:numPr>
          <w:ilvl w:val="0"/>
          <w:numId w:val="0"/>
        </w:numPr>
        <w:spacing w:before="120" w:after="0" w:afterAutospacing="1"/>
        <w:jc w:val="both"/>
        <w:rPr>
          <w:sz w:val="24"/>
          <w:szCs w:val="24"/>
        </w:rPr>
      </w:pPr>
    </w:p>
    <w:p w14:paraId="60EE37E3" w14:textId="55329DE9" w:rsidR="00BC3141" w:rsidRPr="00164ED1" w:rsidRDefault="24C6F17C" w:rsidP="65B4E18E">
      <w:pPr>
        <w:pStyle w:val="Ttulo2"/>
        <w:ind w:left="567"/>
        <w:rPr>
          <w:rFonts w:ascii="Verdana" w:hAnsi="Verdana"/>
          <w:b/>
          <w:bCs/>
          <w:color w:val="auto"/>
          <w:sz w:val="24"/>
          <w:szCs w:val="24"/>
        </w:rPr>
      </w:pPr>
      <w:bookmarkStart w:id="10" w:name="_Toc117696267"/>
      <w:r w:rsidRPr="65B4E18E">
        <w:rPr>
          <w:rFonts w:ascii="Verdana" w:hAnsi="Verdana"/>
          <w:b/>
          <w:bCs/>
          <w:color w:val="auto"/>
          <w:sz w:val="24"/>
          <w:szCs w:val="24"/>
        </w:rPr>
        <w:t>4.7. Restritivos</w:t>
      </w:r>
      <w:r w:rsidR="1567F420" w:rsidRPr="65B4E18E">
        <w:rPr>
          <w:rFonts w:ascii="Verdana" w:hAnsi="Verdana"/>
          <w:b/>
          <w:bCs/>
          <w:color w:val="auto"/>
          <w:sz w:val="24"/>
          <w:szCs w:val="24"/>
        </w:rPr>
        <w:t xml:space="preserve"> internos</w:t>
      </w:r>
      <w:bookmarkEnd w:id="10"/>
      <w:r w:rsidR="5E1D777D" w:rsidRPr="65B4E18E">
        <w:rPr>
          <w:rFonts w:ascii="Verdana" w:hAnsi="Verdana"/>
          <w:b/>
          <w:bCs/>
          <w:color w:val="auto"/>
          <w:sz w:val="24"/>
          <w:szCs w:val="24"/>
        </w:rPr>
        <w:t xml:space="preserve"> </w:t>
      </w:r>
    </w:p>
    <w:p w14:paraId="5DF8D6C7" w14:textId="25C519CC" w:rsidR="65B4E18E" w:rsidRDefault="65B4E18E" w:rsidP="65B4E18E"/>
    <w:p w14:paraId="526B0E28" w14:textId="77777777" w:rsidR="00BC3141" w:rsidRPr="00164ED1" w:rsidRDefault="00BC3141" w:rsidP="00BC3141">
      <w:pPr>
        <w:pStyle w:val="Artigo"/>
        <w:numPr>
          <w:ilvl w:val="0"/>
          <w:numId w:val="0"/>
        </w:numPr>
        <w:rPr>
          <w:sz w:val="24"/>
          <w:szCs w:val="24"/>
        </w:rPr>
      </w:pPr>
      <w:r w:rsidRPr="00164ED1">
        <w:rPr>
          <w:sz w:val="24"/>
          <w:szCs w:val="24"/>
        </w:rPr>
        <w:t>São consideradas restrições cadastrais internas:</w:t>
      </w:r>
    </w:p>
    <w:p w14:paraId="043CE65D" w14:textId="77777777" w:rsidR="00BC3141" w:rsidRPr="00164ED1" w:rsidRDefault="6D9F4EC2" w:rsidP="5EA22B4F">
      <w:pPr>
        <w:numPr>
          <w:ilvl w:val="0"/>
          <w:numId w:val="7"/>
        </w:numPr>
        <w:tabs>
          <w:tab w:val="clear" w:pos="3344"/>
          <w:tab w:val="num" w:pos="900"/>
        </w:tabs>
        <w:ind w:left="643" w:hanging="283"/>
        <w:jc w:val="both"/>
        <w:rPr>
          <w:rFonts w:ascii="Verdana" w:hAnsi="Verdana" w:cs="Arial"/>
          <w:sz w:val="24"/>
          <w:szCs w:val="24"/>
        </w:rPr>
      </w:pPr>
      <w:r w:rsidRPr="5EA22B4F">
        <w:rPr>
          <w:rFonts w:ascii="Verdana" w:hAnsi="Verdana" w:cs="Arial"/>
          <w:sz w:val="24"/>
          <w:szCs w:val="24"/>
        </w:rPr>
        <w:t>possuir operações de crédito em atraso;</w:t>
      </w:r>
    </w:p>
    <w:p w14:paraId="5E9D6B4D" w14:textId="77777777" w:rsidR="00BC3141" w:rsidRPr="00164ED1" w:rsidRDefault="6D9F4EC2" w:rsidP="5EA22B4F">
      <w:pPr>
        <w:numPr>
          <w:ilvl w:val="0"/>
          <w:numId w:val="7"/>
        </w:numPr>
        <w:tabs>
          <w:tab w:val="clear" w:pos="3344"/>
          <w:tab w:val="num" w:pos="900"/>
        </w:tabs>
        <w:ind w:left="643" w:hanging="283"/>
        <w:rPr>
          <w:rFonts w:ascii="Verdana" w:hAnsi="Verdana" w:cs="Arial"/>
          <w:sz w:val="24"/>
          <w:szCs w:val="24"/>
        </w:rPr>
      </w:pPr>
      <w:r w:rsidRPr="5EA22B4F">
        <w:rPr>
          <w:rFonts w:ascii="Verdana" w:hAnsi="Verdana" w:cs="Arial"/>
          <w:sz w:val="24"/>
          <w:szCs w:val="24"/>
        </w:rPr>
        <w:t>realizar constantes renovações de crédito;</w:t>
      </w:r>
    </w:p>
    <w:p w14:paraId="63A5B2F4" w14:textId="77777777" w:rsidR="00BC3141" w:rsidRPr="00164ED1" w:rsidRDefault="6D9F4EC2" w:rsidP="5EA22B4F">
      <w:pPr>
        <w:numPr>
          <w:ilvl w:val="0"/>
          <w:numId w:val="7"/>
        </w:numPr>
        <w:tabs>
          <w:tab w:val="clear" w:pos="3344"/>
          <w:tab w:val="num" w:pos="900"/>
        </w:tabs>
        <w:ind w:left="643" w:hanging="283"/>
        <w:rPr>
          <w:rFonts w:ascii="Verdana" w:hAnsi="Verdana" w:cs="Arial"/>
          <w:sz w:val="24"/>
          <w:szCs w:val="24"/>
        </w:rPr>
      </w:pPr>
      <w:r w:rsidRPr="5EA22B4F">
        <w:rPr>
          <w:rFonts w:ascii="Verdana" w:hAnsi="Verdana" w:cs="Arial"/>
          <w:sz w:val="24"/>
          <w:szCs w:val="24"/>
        </w:rPr>
        <w:t>possuir cadastro desatualizado, por período superior a 1 (um) ano;</w:t>
      </w:r>
    </w:p>
    <w:p w14:paraId="7C0CCE54" w14:textId="77777777" w:rsidR="00BC3141" w:rsidRPr="00164ED1" w:rsidRDefault="6D9F4EC2" w:rsidP="5EA22B4F">
      <w:pPr>
        <w:numPr>
          <w:ilvl w:val="0"/>
          <w:numId w:val="7"/>
        </w:numPr>
        <w:tabs>
          <w:tab w:val="clear" w:pos="3344"/>
          <w:tab w:val="num" w:pos="900"/>
        </w:tabs>
        <w:ind w:left="643" w:hanging="283"/>
        <w:rPr>
          <w:rFonts w:ascii="Verdana" w:hAnsi="Verdana" w:cs="Arial"/>
          <w:sz w:val="24"/>
          <w:szCs w:val="24"/>
        </w:rPr>
      </w:pPr>
      <w:r w:rsidRPr="5EA22B4F">
        <w:rPr>
          <w:rFonts w:ascii="Verdana" w:hAnsi="Verdana" w:cs="Arial"/>
          <w:sz w:val="24"/>
          <w:szCs w:val="24"/>
        </w:rPr>
        <w:t>ser avalista/fiador de operação de crédito em atraso;</w:t>
      </w:r>
    </w:p>
    <w:p w14:paraId="30654250" w14:textId="77777777" w:rsidR="00BC3141" w:rsidRPr="00164ED1" w:rsidRDefault="6D9F4EC2" w:rsidP="5EA22B4F">
      <w:pPr>
        <w:numPr>
          <w:ilvl w:val="0"/>
          <w:numId w:val="7"/>
        </w:numPr>
        <w:tabs>
          <w:tab w:val="clear" w:pos="3344"/>
          <w:tab w:val="num" w:pos="900"/>
        </w:tabs>
        <w:ind w:left="643" w:hanging="283"/>
        <w:rPr>
          <w:rFonts w:ascii="Verdana" w:hAnsi="Verdana" w:cs="Arial"/>
          <w:sz w:val="24"/>
          <w:szCs w:val="24"/>
        </w:rPr>
      </w:pPr>
      <w:r w:rsidRPr="5EA22B4F">
        <w:rPr>
          <w:rFonts w:ascii="Verdana" w:hAnsi="Verdana" w:cs="Arial"/>
          <w:sz w:val="24"/>
          <w:szCs w:val="24"/>
        </w:rPr>
        <w:t>outras, a critério da cooperativa.</w:t>
      </w:r>
    </w:p>
    <w:p w14:paraId="66D823FA" w14:textId="08BFF734" w:rsidR="20CF1FEC" w:rsidRDefault="489A5B75" w:rsidP="65B4E18E">
      <w:pPr>
        <w:pStyle w:val="Artigo"/>
        <w:numPr>
          <w:ilvl w:val="0"/>
          <w:numId w:val="0"/>
        </w:numPr>
        <w:rPr>
          <w:sz w:val="24"/>
          <w:szCs w:val="24"/>
        </w:rPr>
      </w:pPr>
      <w:r w:rsidRPr="65B4E18E">
        <w:rPr>
          <w:sz w:val="24"/>
          <w:szCs w:val="24"/>
        </w:rPr>
        <w:t>Além das restrições cadastrais internas</w:t>
      </w:r>
      <w:r w:rsidRPr="65B4E18E">
        <w:rPr>
          <w:i/>
          <w:iCs/>
          <w:sz w:val="24"/>
          <w:szCs w:val="24"/>
        </w:rPr>
        <w:t>,</w:t>
      </w:r>
      <w:r w:rsidRPr="65B4E18E">
        <w:rPr>
          <w:sz w:val="24"/>
          <w:szCs w:val="24"/>
        </w:rPr>
        <w:t xml:space="preserve"> o analista deve mencionar no parecer técnico outras ocorrências consideradas restritivas.</w:t>
      </w:r>
    </w:p>
    <w:p w14:paraId="1E42BC5A" w14:textId="78C319A9" w:rsidR="65B4E18E" w:rsidRDefault="65B4E18E" w:rsidP="017E6210">
      <w:pPr>
        <w:pStyle w:val="Artigo"/>
        <w:numPr>
          <w:ilvl w:val="0"/>
          <w:numId w:val="0"/>
        </w:numPr>
        <w:spacing w:before="120" w:after="0"/>
        <w:rPr>
          <w:sz w:val="24"/>
          <w:szCs w:val="24"/>
        </w:rPr>
      </w:pPr>
    </w:p>
    <w:p w14:paraId="15101725" w14:textId="153A83BE" w:rsidR="00BC3141" w:rsidRDefault="24C6F17C" w:rsidP="65B4E18E">
      <w:pPr>
        <w:pStyle w:val="Ttulo2"/>
        <w:ind w:left="567"/>
        <w:rPr>
          <w:rFonts w:ascii="Verdana" w:hAnsi="Verdana"/>
          <w:b/>
          <w:bCs/>
          <w:color w:val="auto"/>
          <w:sz w:val="24"/>
          <w:szCs w:val="24"/>
        </w:rPr>
      </w:pPr>
      <w:bookmarkStart w:id="11" w:name="_Toc117696268"/>
      <w:r w:rsidRPr="65B4E18E">
        <w:rPr>
          <w:rFonts w:ascii="Verdana" w:hAnsi="Verdana"/>
          <w:b/>
          <w:bCs/>
          <w:color w:val="auto"/>
          <w:sz w:val="24"/>
          <w:szCs w:val="24"/>
        </w:rPr>
        <w:t>4.8. Restritivos</w:t>
      </w:r>
      <w:r w:rsidR="1567F420" w:rsidRPr="65B4E18E">
        <w:rPr>
          <w:rFonts w:ascii="Verdana" w:hAnsi="Verdana"/>
          <w:b/>
          <w:bCs/>
          <w:color w:val="auto"/>
          <w:sz w:val="24"/>
          <w:szCs w:val="24"/>
        </w:rPr>
        <w:t xml:space="preserve"> externos</w:t>
      </w:r>
      <w:bookmarkEnd w:id="11"/>
    </w:p>
    <w:p w14:paraId="5220BBB2" w14:textId="77777777" w:rsidR="000A50EF" w:rsidRPr="000A50EF" w:rsidRDefault="000A50EF" w:rsidP="000A50EF"/>
    <w:p w14:paraId="6687E482" w14:textId="77777777" w:rsidR="00BC3141" w:rsidRPr="00164ED1" w:rsidRDefault="6D9F4EC2" w:rsidP="5EA22B4F">
      <w:pPr>
        <w:pStyle w:val="Artigo"/>
        <w:numPr>
          <w:ilvl w:val="0"/>
          <w:numId w:val="0"/>
        </w:numPr>
        <w:spacing w:before="120" w:after="120"/>
        <w:jc w:val="both"/>
        <w:rPr>
          <w:rFonts w:cs="Arial"/>
          <w:sz w:val="24"/>
          <w:szCs w:val="24"/>
        </w:rPr>
      </w:pPr>
      <w:r w:rsidRPr="5EA22B4F">
        <w:rPr>
          <w:sz w:val="24"/>
          <w:szCs w:val="24"/>
        </w:rPr>
        <w:lastRenderedPageBreak/>
        <w:t xml:space="preserve">Para analisar a situação cadastral externa do associado, o responsável pela elaboração da Pasta de Crédito deve </w:t>
      </w:r>
      <w:r w:rsidRPr="5EA22B4F">
        <w:rPr>
          <w:rFonts w:cs="Arial"/>
          <w:sz w:val="24"/>
          <w:szCs w:val="24"/>
        </w:rPr>
        <w:t>consultar ocorrências inscritas no CPF do associado</w:t>
      </w:r>
      <w:r w:rsidR="361156AB" w:rsidRPr="5EA22B4F">
        <w:rPr>
          <w:rFonts w:cs="Arial"/>
          <w:sz w:val="24"/>
          <w:szCs w:val="24"/>
        </w:rPr>
        <w:t xml:space="preserve"> tomador.</w:t>
      </w:r>
    </w:p>
    <w:p w14:paraId="055385E1" w14:textId="77777777" w:rsidR="00EE014F" w:rsidRPr="00164ED1" w:rsidRDefault="00806242" w:rsidP="000A50EF">
      <w:pPr>
        <w:ind w:firstLine="340"/>
        <w:jc w:val="both"/>
        <w:rPr>
          <w:rFonts w:ascii="Verdana" w:hAnsi="Verdana" w:cs="Arial"/>
          <w:sz w:val="24"/>
          <w:szCs w:val="24"/>
        </w:rPr>
      </w:pPr>
      <w:r w:rsidRPr="00164ED1">
        <w:rPr>
          <w:rFonts w:ascii="Verdana" w:hAnsi="Verdana" w:cs="Arial"/>
          <w:sz w:val="24"/>
          <w:szCs w:val="24"/>
        </w:rPr>
        <w:t xml:space="preserve">As consultas são realizadas </w:t>
      </w:r>
      <w:r w:rsidR="00EE014F" w:rsidRPr="00164ED1">
        <w:rPr>
          <w:rFonts w:ascii="Verdana" w:hAnsi="Verdana" w:cs="Arial"/>
          <w:sz w:val="24"/>
          <w:szCs w:val="24"/>
        </w:rPr>
        <w:t xml:space="preserve">apenas </w:t>
      </w:r>
      <w:r w:rsidRPr="00164ED1">
        <w:rPr>
          <w:rFonts w:ascii="Verdana" w:hAnsi="Verdana" w:cs="Arial"/>
          <w:sz w:val="24"/>
          <w:szCs w:val="24"/>
        </w:rPr>
        <w:t>em órgãos de proteção ao crédito, a fim de verificar possíveis restrições no CPF do cooperado tomador,</w:t>
      </w:r>
      <w:r w:rsidR="00EE014F" w:rsidRPr="00164ED1">
        <w:rPr>
          <w:rFonts w:ascii="Verdana" w:hAnsi="Verdana" w:cs="Arial"/>
          <w:sz w:val="24"/>
          <w:szCs w:val="24"/>
        </w:rPr>
        <w:t xml:space="preserve"> em funç</w:t>
      </w:r>
      <w:r w:rsidR="003F565F" w:rsidRPr="00164ED1">
        <w:rPr>
          <w:rFonts w:ascii="Verdana" w:hAnsi="Verdana" w:cs="Arial"/>
          <w:sz w:val="24"/>
          <w:szCs w:val="24"/>
        </w:rPr>
        <w:t>ão do desconto em folha,</w:t>
      </w:r>
      <w:r w:rsidR="00EE014F" w:rsidRPr="00164ED1">
        <w:rPr>
          <w:rFonts w:ascii="Verdana" w:hAnsi="Verdana" w:cs="Arial"/>
          <w:sz w:val="24"/>
          <w:szCs w:val="24"/>
        </w:rPr>
        <w:t xml:space="preserve"> </w:t>
      </w:r>
      <w:r w:rsidR="003F565F" w:rsidRPr="00164ED1">
        <w:rPr>
          <w:rFonts w:ascii="Verdana" w:hAnsi="Verdana" w:cs="Arial"/>
          <w:sz w:val="24"/>
          <w:szCs w:val="24"/>
        </w:rPr>
        <w:t>baix</w:t>
      </w:r>
      <w:r w:rsidR="007D015E" w:rsidRPr="00164ED1">
        <w:rPr>
          <w:rFonts w:ascii="Verdana" w:hAnsi="Verdana" w:cs="Arial"/>
          <w:sz w:val="24"/>
          <w:szCs w:val="24"/>
        </w:rPr>
        <w:t xml:space="preserve">o índice de inadimplência e do </w:t>
      </w:r>
      <w:r w:rsidR="00EE014F" w:rsidRPr="00164ED1">
        <w:rPr>
          <w:rFonts w:ascii="Verdana" w:hAnsi="Verdana" w:cs="Arial"/>
          <w:sz w:val="24"/>
          <w:szCs w:val="24"/>
        </w:rPr>
        <w:t xml:space="preserve">limite </w:t>
      </w:r>
      <w:r w:rsidR="00955A06" w:rsidRPr="00164ED1">
        <w:rPr>
          <w:rFonts w:ascii="Verdana" w:hAnsi="Verdana" w:cs="Arial"/>
          <w:sz w:val="24"/>
          <w:szCs w:val="24"/>
        </w:rPr>
        <w:t xml:space="preserve">pré-estabelecido </w:t>
      </w:r>
      <w:r w:rsidR="00EE014F" w:rsidRPr="00164ED1">
        <w:rPr>
          <w:rFonts w:ascii="Verdana" w:hAnsi="Verdana" w:cs="Arial"/>
          <w:sz w:val="24"/>
          <w:szCs w:val="24"/>
        </w:rPr>
        <w:t xml:space="preserve">por </w:t>
      </w:r>
      <w:r w:rsidR="00955A06" w:rsidRPr="00164ED1">
        <w:rPr>
          <w:rFonts w:ascii="Verdana" w:hAnsi="Verdana" w:cs="Arial"/>
          <w:sz w:val="24"/>
          <w:szCs w:val="24"/>
        </w:rPr>
        <w:t>esta política. Além disso, é realizada</w:t>
      </w:r>
      <w:r w:rsidR="00EE014F" w:rsidRPr="00164ED1">
        <w:rPr>
          <w:rFonts w:ascii="Verdana" w:hAnsi="Verdana" w:cs="Arial"/>
          <w:sz w:val="24"/>
          <w:szCs w:val="24"/>
        </w:rPr>
        <w:t xml:space="preserve"> a consulta ao SCR - Sistema de Informações de Crédito programa disponibilizado pelo Banco Central do Brasil que permite as instituições financeiras consultar a situação financeira do CPF</w:t>
      </w:r>
      <w:r w:rsidR="003F565F" w:rsidRPr="00164ED1">
        <w:rPr>
          <w:rFonts w:ascii="Verdana" w:hAnsi="Verdana" w:cs="Arial"/>
          <w:sz w:val="24"/>
          <w:szCs w:val="24"/>
        </w:rPr>
        <w:t xml:space="preserve"> no mercado de crédito como um todo</w:t>
      </w:r>
      <w:r w:rsidR="00EE014F" w:rsidRPr="00164ED1">
        <w:rPr>
          <w:rFonts w:ascii="Verdana" w:hAnsi="Verdana" w:cs="Arial"/>
          <w:sz w:val="24"/>
          <w:szCs w:val="24"/>
        </w:rPr>
        <w:t xml:space="preserve">. </w:t>
      </w:r>
    </w:p>
    <w:p w14:paraId="17CDE338" w14:textId="5731946B" w:rsidR="00BE6DDD" w:rsidRPr="00164ED1" w:rsidRDefault="00BE6DDD" w:rsidP="017E6210">
      <w:pPr>
        <w:ind w:firstLine="340"/>
        <w:jc w:val="both"/>
        <w:rPr>
          <w:rFonts w:ascii="Verdana" w:hAnsi="Verdana" w:cs="Arial"/>
          <w:sz w:val="24"/>
          <w:szCs w:val="24"/>
        </w:rPr>
      </w:pPr>
      <w:r w:rsidRPr="017E6210">
        <w:rPr>
          <w:rFonts w:ascii="Verdana" w:hAnsi="Verdana" w:cs="Arial"/>
          <w:sz w:val="24"/>
          <w:szCs w:val="24"/>
        </w:rPr>
        <w:t>As consultas devem ser realizadas para todas as operações de crédito, mas as pendências apresentadas não caracterizam impedimento para liberação do crédito</w:t>
      </w:r>
      <w:r w:rsidR="00EA7CDE" w:rsidRPr="017E6210">
        <w:rPr>
          <w:rFonts w:ascii="Verdana" w:hAnsi="Verdana" w:cs="Arial"/>
          <w:sz w:val="24"/>
          <w:szCs w:val="24"/>
        </w:rPr>
        <w:t>,</w:t>
      </w:r>
      <w:r w:rsidRPr="017E6210">
        <w:rPr>
          <w:rFonts w:ascii="Verdana" w:hAnsi="Verdana" w:cs="Arial"/>
          <w:sz w:val="24"/>
          <w:szCs w:val="24"/>
        </w:rPr>
        <w:t xml:space="preserve"> es</w:t>
      </w:r>
      <w:r w:rsidR="00DC156E" w:rsidRPr="017E6210">
        <w:rPr>
          <w:rFonts w:ascii="Verdana" w:hAnsi="Verdana" w:cs="Arial"/>
          <w:sz w:val="24"/>
          <w:szCs w:val="24"/>
        </w:rPr>
        <w:t>ta resolução foi aprovada pel</w:t>
      </w:r>
      <w:r w:rsidR="2A870BB1" w:rsidRPr="017E6210">
        <w:rPr>
          <w:rFonts w:ascii="Verdana" w:hAnsi="Verdana" w:cs="Arial"/>
          <w:sz w:val="24"/>
          <w:szCs w:val="24"/>
        </w:rPr>
        <w:t>a</w:t>
      </w:r>
      <w:r w:rsidR="00DC156E" w:rsidRPr="017E6210">
        <w:rPr>
          <w:rFonts w:ascii="Verdana" w:hAnsi="Verdana" w:cs="Arial"/>
          <w:sz w:val="24"/>
          <w:szCs w:val="24"/>
        </w:rPr>
        <w:t xml:space="preserve"> Conselho de A</w:t>
      </w:r>
      <w:r w:rsidRPr="017E6210">
        <w:rPr>
          <w:rFonts w:ascii="Verdana" w:hAnsi="Verdana" w:cs="Arial"/>
          <w:sz w:val="24"/>
          <w:szCs w:val="24"/>
        </w:rPr>
        <w:t xml:space="preserve">dministração da </w:t>
      </w:r>
      <w:r w:rsidR="0E489E4C" w:rsidRPr="017E6210">
        <w:rPr>
          <w:rFonts w:ascii="Verdana" w:hAnsi="Verdana" w:cs="Arial"/>
          <w:sz w:val="24"/>
          <w:szCs w:val="24"/>
        </w:rPr>
        <w:t>FUNDCOOP</w:t>
      </w:r>
      <w:r w:rsidRPr="017E6210">
        <w:rPr>
          <w:rFonts w:ascii="Verdana" w:hAnsi="Verdana" w:cs="Arial"/>
          <w:sz w:val="24"/>
          <w:szCs w:val="24"/>
        </w:rPr>
        <w:t xml:space="preserve"> na 13</w:t>
      </w:r>
      <w:r w:rsidR="00DB09E4" w:rsidRPr="017E6210">
        <w:rPr>
          <w:rFonts w:ascii="Verdana" w:hAnsi="Verdana" w:cs="Arial"/>
          <w:sz w:val="24"/>
          <w:szCs w:val="24"/>
        </w:rPr>
        <w:t>ª</w:t>
      </w:r>
      <w:r w:rsidRPr="017E6210">
        <w:rPr>
          <w:rFonts w:ascii="Verdana" w:hAnsi="Verdana" w:cs="Arial"/>
          <w:sz w:val="24"/>
          <w:szCs w:val="24"/>
        </w:rPr>
        <w:t xml:space="preserve"> reunião realizada em 30 de junho de 2008.</w:t>
      </w:r>
    </w:p>
    <w:p w14:paraId="3D4BF0F6" w14:textId="77777777" w:rsidR="00806242" w:rsidRPr="00164ED1" w:rsidRDefault="00806242" w:rsidP="000A50EF">
      <w:pPr>
        <w:ind w:firstLine="340"/>
        <w:jc w:val="both"/>
        <w:rPr>
          <w:rFonts w:ascii="Verdana" w:hAnsi="Verdana" w:cs="Arial"/>
          <w:sz w:val="24"/>
          <w:szCs w:val="24"/>
        </w:rPr>
      </w:pPr>
      <w:r w:rsidRPr="00164ED1">
        <w:rPr>
          <w:rFonts w:ascii="Verdana" w:hAnsi="Verdana" w:cs="Arial"/>
          <w:sz w:val="24"/>
          <w:szCs w:val="24"/>
        </w:rPr>
        <w:t>Se conveniente, deverá consultar também referências comerciais e bancárias do associado.</w:t>
      </w:r>
    </w:p>
    <w:p w14:paraId="3A336B0F" w14:textId="37BEF782" w:rsidR="00AD677D" w:rsidRDefault="1567F420" w:rsidP="5EA22B4F">
      <w:pPr>
        <w:pStyle w:val="Artigo"/>
        <w:numPr>
          <w:ilvl w:val="0"/>
          <w:numId w:val="0"/>
        </w:numPr>
        <w:spacing w:before="120" w:after="120"/>
        <w:ind w:firstLine="360"/>
        <w:jc w:val="both"/>
        <w:rPr>
          <w:sz w:val="24"/>
          <w:szCs w:val="24"/>
        </w:rPr>
      </w:pPr>
      <w:r w:rsidRPr="65B4E18E">
        <w:rPr>
          <w:sz w:val="24"/>
          <w:szCs w:val="24"/>
        </w:rPr>
        <w:t xml:space="preserve">Todas as consultas a restrições cadastrais externas devem ser </w:t>
      </w:r>
      <w:r w:rsidR="19D2514F" w:rsidRPr="65B4E18E">
        <w:rPr>
          <w:sz w:val="24"/>
          <w:szCs w:val="24"/>
        </w:rPr>
        <w:t xml:space="preserve">impressas mesmo quando o associado não apresentar restrições e devidamente </w:t>
      </w:r>
      <w:r w:rsidRPr="65B4E18E">
        <w:rPr>
          <w:sz w:val="24"/>
          <w:szCs w:val="24"/>
        </w:rPr>
        <w:t xml:space="preserve">evidenciadas em campo específico da </w:t>
      </w:r>
      <w:r w:rsidR="1C9ED62C" w:rsidRPr="65B4E18E">
        <w:rPr>
          <w:sz w:val="24"/>
          <w:szCs w:val="24"/>
        </w:rPr>
        <w:t>Análise</w:t>
      </w:r>
      <w:r w:rsidRPr="65B4E18E">
        <w:rPr>
          <w:sz w:val="24"/>
          <w:szCs w:val="24"/>
        </w:rPr>
        <w:t xml:space="preserve"> de </w:t>
      </w:r>
      <w:bookmarkStart w:id="12" w:name="_Int_9EbddUcC"/>
      <w:r w:rsidR="29D41489" w:rsidRPr="65B4E18E">
        <w:rPr>
          <w:sz w:val="24"/>
          <w:szCs w:val="24"/>
        </w:rPr>
        <w:t xml:space="preserve">Crédito. </w:t>
      </w:r>
      <w:bookmarkEnd w:id="12"/>
    </w:p>
    <w:p w14:paraId="186287E1" w14:textId="77777777" w:rsidR="00AC3D8B" w:rsidRPr="0085796A" w:rsidRDefault="00AC3D8B" w:rsidP="0085796A">
      <w:pPr>
        <w:pStyle w:val="Ttulo1"/>
        <w:tabs>
          <w:tab w:val="num" w:pos="720"/>
        </w:tabs>
        <w:rPr>
          <w:rFonts w:ascii="Verdana" w:hAnsi="Verdana"/>
          <w:b/>
          <w:color w:val="auto"/>
          <w:sz w:val="24"/>
          <w:szCs w:val="24"/>
        </w:rPr>
      </w:pPr>
      <w:bookmarkStart w:id="13" w:name="_Toc117696269"/>
      <w:r w:rsidRPr="0085796A">
        <w:rPr>
          <w:rFonts w:ascii="Verdana" w:hAnsi="Verdana"/>
          <w:b/>
          <w:color w:val="auto"/>
          <w:sz w:val="24"/>
          <w:szCs w:val="24"/>
        </w:rPr>
        <w:t>5</w:t>
      </w:r>
      <w:r w:rsidR="00013B24" w:rsidRPr="0085796A">
        <w:rPr>
          <w:rFonts w:ascii="Verdana" w:hAnsi="Verdana"/>
          <w:b/>
          <w:color w:val="auto"/>
          <w:sz w:val="24"/>
          <w:szCs w:val="24"/>
        </w:rPr>
        <w:t xml:space="preserve"> </w:t>
      </w:r>
      <w:r w:rsidRPr="0085796A">
        <w:rPr>
          <w:rFonts w:ascii="Verdana" w:hAnsi="Verdana"/>
          <w:b/>
          <w:color w:val="auto"/>
          <w:sz w:val="24"/>
          <w:szCs w:val="24"/>
        </w:rPr>
        <w:t>VEDAÇOES</w:t>
      </w:r>
      <w:bookmarkEnd w:id="13"/>
    </w:p>
    <w:p w14:paraId="13CB595B" w14:textId="77777777" w:rsidR="00AC3D8B" w:rsidRPr="00164ED1" w:rsidRDefault="00AC3D8B" w:rsidP="00955A06">
      <w:pPr>
        <w:pStyle w:val="Artigo"/>
        <w:numPr>
          <w:ilvl w:val="0"/>
          <w:numId w:val="0"/>
        </w:numPr>
        <w:spacing w:before="120" w:after="120"/>
        <w:ind w:firstLine="360"/>
        <w:rPr>
          <w:sz w:val="24"/>
          <w:szCs w:val="24"/>
        </w:rPr>
      </w:pPr>
    </w:p>
    <w:p w14:paraId="586B9008" w14:textId="7DFA873C" w:rsidR="00CE7391" w:rsidRPr="00164ED1" w:rsidRDefault="00CE7391">
      <w:pPr>
        <w:pStyle w:val="Artigo"/>
        <w:numPr>
          <w:ilvl w:val="0"/>
          <w:numId w:val="0"/>
        </w:numPr>
        <w:rPr>
          <w:sz w:val="24"/>
          <w:szCs w:val="24"/>
        </w:rPr>
      </w:pPr>
      <w:r w:rsidRPr="017E6210">
        <w:rPr>
          <w:sz w:val="24"/>
          <w:szCs w:val="24"/>
        </w:rPr>
        <w:t xml:space="preserve">Na </w:t>
      </w:r>
      <w:r w:rsidR="4EC56051" w:rsidRPr="017E6210">
        <w:rPr>
          <w:sz w:val="24"/>
          <w:szCs w:val="24"/>
        </w:rPr>
        <w:t>FUND</w:t>
      </w:r>
      <w:r w:rsidR="007139E3" w:rsidRPr="017E6210">
        <w:rPr>
          <w:sz w:val="24"/>
          <w:szCs w:val="24"/>
        </w:rPr>
        <w:t>COOP</w:t>
      </w:r>
      <w:r w:rsidRPr="017E6210">
        <w:rPr>
          <w:sz w:val="24"/>
          <w:szCs w:val="24"/>
        </w:rPr>
        <w:t xml:space="preserve"> é vedada a concessão de crédito de qualquer modalidade:</w:t>
      </w:r>
    </w:p>
    <w:p w14:paraId="449A71A0" w14:textId="77777777" w:rsidR="00CE7391" w:rsidRPr="00164ED1" w:rsidRDefault="00CE7391" w:rsidP="000A50EF">
      <w:pPr>
        <w:numPr>
          <w:ilvl w:val="0"/>
          <w:numId w:val="2"/>
        </w:numPr>
        <w:spacing w:after="60"/>
        <w:jc w:val="both"/>
        <w:rPr>
          <w:rFonts w:ascii="Verdana" w:hAnsi="Verdana" w:cs="Arial"/>
          <w:sz w:val="24"/>
          <w:szCs w:val="24"/>
        </w:rPr>
      </w:pPr>
      <w:r w:rsidRPr="00164ED1">
        <w:rPr>
          <w:rFonts w:ascii="Verdana" w:hAnsi="Verdana" w:cs="Arial"/>
          <w:sz w:val="24"/>
          <w:szCs w:val="24"/>
        </w:rPr>
        <w:t>a não associados;</w:t>
      </w:r>
    </w:p>
    <w:p w14:paraId="6D9C8D39" w14:textId="77777777" w:rsidR="006C4621" w:rsidRPr="00164ED1" w:rsidRDefault="006C4621" w:rsidP="000A50EF">
      <w:pPr>
        <w:spacing w:after="60"/>
        <w:ind w:left="340"/>
        <w:jc w:val="both"/>
        <w:rPr>
          <w:rFonts w:ascii="Verdana" w:hAnsi="Verdana" w:cs="Arial"/>
          <w:sz w:val="24"/>
          <w:szCs w:val="24"/>
        </w:rPr>
      </w:pPr>
    </w:p>
    <w:p w14:paraId="6AC77BA7" w14:textId="77777777" w:rsidR="00CE7391" w:rsidRPr="00164ED1" w:rsidRDefault="00CE7391" w:rsidP="000A50EF">
      <w:pPr>
        <w:numPr>
          <w:ilvl w:val="0"/>
          <w:numId w:val="2"/>
        </w:numPr>
        <w:spacing w:after="60"/>
        <w:jc w:val="both"/>
        <w:rPr>
          <w:rFonts w:ascii="Verdana" w:hAnsi="Verdana" w:cs="Arial"/>
          <w:sz w:val="24"/>
          <w:szCs w:val="24"/>
        </w:rPr>
      </w:pPr>
      <w:r w:rsidRPr="00164ED1">
        <w:rPr>
          <w:rFonts w:ascii="Verdana" w:hAnsi="Verdana" w:cs="Arial"/>
          <w:sz w:val="24"/>
          <w:szCs w:val="24"/>
        </w:rPr>
        <w:t>para operações que não atendam aos princípios de seletividade, de segurança, de garantia de liquidez e de diversificação de riscos;</w:t>
      </w:r>
    </w:p>
    <w:p w14:paraId="675E05EE" w14:textId="77777777" w:rsidR="00CE7391" w:rsidRPr="00164ED1" w:rsidRDefault="00CE7391" w:rsidP="000A50EF">
      <w:pPr>
        <w:spacing w:after="60"/>
        <w:jc w:val="both"/>
        <w:rPr>
          <w:rFonts w:ascii="Verdana" w:hAnsi="Verdana" w:cs="Arial"/>
          <w:sz w:val="24"/>
          <w:szCs w:val="24"/>
        </w:rPr>
      </w:pPr>
    </w:p>
    <w:p w14:paraId="003F8704" w14:textId="77777777" w:rsidR="00CE7391" w:rsidRPr="00164ED1" w:rsidRDefault="00CE7391" w:rsidP="000A50EF">
      <w:pPr>
        <w:numPr>
          <w:ilvl w:val="0"/>
          <w:numId w:val="2"/>
        </w:numPr>
        <w:spacing w:after="60"/>
        <w:jc w:val="both"/>
        <w:rPr>
          <w:rFonts w:ascii="Verdana" w:hAnsi="Verdana" w:cs="Arial"/>
          <w:sz w:val="24"/>
          <w:szCs w:val="24"/>
        </w:rPr>
      </w:pPr>
      <w:r w:rsidRPr="00164ED1">
        <w:rPr>
          <w:rFonts w:ascii="Verdana" w:hAnsi="Verdana" w:cs="Arial"/>
          <w:sz w:val="24"/>
          <w:szCs w:val="24"/>
        </w:rPr>
        <w:t>efetivar aumento de capital mediante a retenção de determinada porcentagem do valor de operações de crédito;</w:t>
      </w:r>
    </w:p>
    <w:p w14:paraId="2FC17F8B" w14:textId="77777777" w:rsidR="00CE7391" w:rsidRPr="00164ED1" w:rsidRDefault="00CE7391" w:rsidP="000A50EF">
      <w:pPr>
        <w:spacing w:after="60"/>
        <w:jc w:val="both"/>
        <w:rPr>
          <w:rFonts w:ascii="Verdana" w:hAnsi="Verdana" w:cs="Arial"/>
          <w:sz w:val="24"/>
          <w:szCs w:val="24"/>
        </w:rPr>
      </w:pPr>
    </w:p>
    <w:p w14:paraId="0CE08A9A" w14:textId="77777777" w:rsidR="00CE7391" w:rsidRPr="00164ED1" w:rsidRDefault="00CE7391" w:rsidP="000A50EF">
      <w:pPr>
        <w:numPr>
          <w:ilvl w:val="0"/>
          <w:numId w:val="2"/>
        </w:numPr>
        <w:spacing w:after="60"/>
        <w:jc w:val="both"/>
        <w:rPr>
          <w:rFonts w:ascii="Verdana" w:hAnsi="Verdana" w:cs="Arial"/>
          <w:sz w:val="24"/>
          <w:szCs w:val="24"/>
        </w:rPr>
      </w:pPr>
      <w:r w:rsidRPr="00164ED1">
        <w:rPr>
          <w:rFonts w:ascii="Verdana" w:hAnsi="Verdana" w:cs="Arial"/>
          <w:sz w:val="24"/>
          <w:szCs w:val="24"/>
        </w:rPr>
        <w:t>conceder crédito com a finalidade de permitir a subscrição de quotas-parte do capital da cooperativa;</w:t>
      </w:r>
    </w:p>
    <w:p w14:paraId="0A4F7224" w14:textId="77777777" w:rsidR="00CE7391" w:rsidRPr="00164ED1" w:rsidRDefault="00CE7391" w:rsidP="000A50EF">
      <w:pPr>
        <w:spacing w:after="60"/>
        <w:jc w:val="both"/>
        <w:rPr>
          <w:rFonts w:ascii="Verdana" w:hAnsi="Verdana" w:cs="Arial"/>
          <w:sz w:val="24"/>
          <w:szCs w:val="24"/>
        </w:rPr>
      </w:pPr>
    </w:p>
    <w:p w14:paraId="4976DEA0" w14:textId="77777777" w:rsidR="00CE7391" w:rsidRPr="00164ED1" w:rsidRDefault="00CE7391" w:rsidP="000A50EF">
      <w:pPr>
        <w:numPr>
          <w:ilvl w:val="0"/>
          <w:numId w:val="2"/>
        </w:numPr>
        <w:spacing w:after="60"/>
        <w:jc w:val="both"/>
        <w:rPr>
          <w:rFonts w:ascii="Verdana" w:hAnsi="Verdana" w:cs="Arial"/>
          <w:sz w:val="24"/>
          <w:szCs w:val="24"/>
        </w:rPr>
      </w:pPr>
      <w:r w:rsidRPr="00164ED1">
        <w:rPr>
          <w:rFonts w:ascii="Verdana" w:hAnsi="Verdana" w:cs="Arial"/>
          <w:sz w:val="24"/>
          <w:szCs w:val="24"/>
        </w:rPr>
        <w:lastRenderedPageBreak/>
        <w:t>a adoção de capital rotativo, assim caracterizado o registro, em contas de patrimônio líquido, de recursos captados em condições semelhantes às de depósitos à vista e a prazo;</w:t>
      </w:r>
    </w:p>
    <w:p w14:paraId="5AE48A43" w14:textId="77777777" w:rsidR="00CE7391" w:rsidRPr="00164ED1" w:rsidRDefault="00CE7391" w:rsidP="000A50EF">
      <w:pPr>
        <w:spacing w:after="60"/>
        <w:jc w:val="both"/>
        <w:rPr>
          <w:rFonts w:ascii="Verdana" w:hAnsi="Verdana" w:cs="Arial"/>
          <w:sz w:val="24"/>
          <w:szCs w:val="24"/>
        </w:rPr>
      </w:pPr>
    </w:p>
    <w:p w14:paraId="64428E8B" w14:textId="77777777" w:rsidR="00CE7391" w:rsidRPr="00164ED1" w:rsidRDefault="00CE7391" w:rsidP="000A50EF">
      <w:pPr>
        <w:numPr>
          <w:ilvl w:val="0"/>
          <w:numId w:val="2"/>
        </w:numPr>
        <w:spacing w:after="60"/>
        <w:jc w:val="both"/>
        <w:rPr>
          <w:rFonts w:ascii="Verdana" w:hAnsi="Verdana" w:cs="Arial"/>
          <w:sz w:val="24"/>
          <w:szCs w:val="24"/>
        </w:rPr>
      </w:pPr>
      <w:r w:rsidRPr="00164ED1">
        <w:rPr>
          <w:rFonts w:ascii="Verdana" w:hAnsi="Verdana" w:cs="Arial"/>
          <w:sz w:val="24"/>
          <w:szCs w:val="24"/>
        </w:rPr>
        <w:t>conceder crédito para pagamento de perdas rateadas de exercícios anteriores;</w:t>
      </w:r>
    </w:p>
    <w:p w14:paraId="50F40DEB" w14:textId="77777777" w:rsidR="00CE7391" w:rsidRPr="00164ED1" w:rsidRDefault="00CE7391" w:rsidP="000A50EF">
      <w:pPr>
        <w:spacing w:after="60"/>
        <w:jc w:val="both"/>
        <w:rPr>
          <w:rFonts w:ascii="Verdana" w:hAnsi="Verdana" w:cs="Arial"/>
          <w:sz w:val="24"/>
          <w:szCs w:val="24"/>
        </w:rPr>
      </w:pPr>
    </w:p>
    <w:p w14:paraId="20F5CDA6" w14:textId="77777777" w:rsidR="00CE7391" w:rsidRPr="00164ED1" w:rsidRDefault="00CE7391" w:rsidP="000A50EF">
      <w:pPr>
        <w:numPr>
          <w:ilvl w:val="0"/>
          <w:numId w:val="2"/>
        </w:numPr>
        <w:spacing w:after="60"/>
        <w:jc w:val="both"/>
        <w:rPr>
          <w:rFonts w:ascii="Verdana" w:hAnsi="Verdana" w:cs="Arial"/>
          <w:sz w:val="24"/>
          <w:szCs w:val="24"/>
        </w:rPr>
      </w:pPr>
      <w:r w:rsidRPr="00164ED1">
        <w:rPr>
          <w:rFonts w:ascii="Verdana" w:hAnsi="Verdana" w:cs="Arial"/>
          <w:sz w:val="24"/>
          <w:szCs w:val="24"/>
        </w:rPr>
        <w:t>conceder garantia ou interveniência em operações de crédito destinadas à integralização de cotas-partes e ao rateio de perdas</w:t>
      </w:r>
      <w:r w:rsidR="00E21821" w:rsidRPr="00164ED1">
        <w:rPr>
          <w:rFonts w:ascii="Verdana" w:hAnsi="Verdana" w:cs="Arial"/>
          <w:sz w:val="24"/>
          <w:szCs w:val="24"/>
        </w:rPr>
        <w:t>;</w:t>
      </w:r>
    </w:p>
    <w:p w14:paraId="77A52294" w14:textId="77777777" w:rsidR="00CE7391" w:rsidRPr="00164ED1" w:rsidRDefault="00CE7391" w:rsidP="000A50EF">
      <w:pPr>
        <w:spacing w:after="60"/>
        <w:ind w:left="340"/>
        <w:jc w:val="both"/>
        <w:rPr>
          <w:rFonts w:ascii="Verdana" w:hAnsi="Verdana" w:cs="Arial"/>
          <w:sz w:val="24"/>
          <w:szCs w:val="24"/>
        </w:rPr>
      </w:pPr>
    </w:p>
    <w:p w14:paraId="466E2E84" w14:textId="77777777" w:rsidR="006C4621" w:rsidRPr="00164ED1" w:rsidRDefault="00955A06" w:rsidP="000A50EF">
      <w:pPr>
        <w:numPr>
          <w:ilvl w:val="0"/>
          <w:numId w:val="2"/>
        </w:numPr>
        <w:spacing w:after="60"/>
        <w:jc w:val="both"/>
        <w:rPr>
          <w:rFonts w:ascii="Verdana" w:hAnsi="Verdana" w:cs="Arial"/>
          <w:sz w:val="24"/>
          <w:szCs w:val="24"/>
        </w:rPr>
      </w:pPr>
      <w:r w:rsidRPr="00164ED1">
        <w:rPr>
          <w:rFonts w:ascii="Verdana" w:hAnsi="Verdana" w:cs="Arial"/>
          <w:sz w:val="24"/>
          <w:szCs w:val="24"/>
        </w:rPr>
        <w:t xml:space="preserve"> </w:t>
      </w:r>
      <w:r w:rsidR="00CE7391" w:rsidRPr="00164ED1">
        <w:rPr>
          <w:rFonts w:ascii="Verdana" w:hAnsi="Verdana" w:cs="Arial"/>
          <w:sz w:val="24"/>
          <w:szCs w:val="24"/>
        </w:rPr>
        <w:t>sem a constituição de título adequado, representativo da dívida</w:t>
      </w:r>
      <w:r w:rsidR="006C4621" w:rsidRPr="00164ED1">
        <w:rPr>
          <w:rFonts w:ascii="Verdana" w:hAnsi="Verdana" w:cs="Arial"/>
          <w:sz w:val="24"/>
          <w:szCs w:val="24"/>
        </w:rPr>
        <w:t>;</w:t>
      </w:r>
    </w:p>
    <w:p w14:paraId="007DCDA8" w14:textId="77777777" w:rsidR="006C4621" w:rsidRPr="00164ED1" w:rsidRDefault="006C4621" w:rsidP="000A50EF">
      <w:pPr>
        <w:spacing w:after="60"/>
        <w:jc w:val="both"/>
        <w:rPr>
          <w:rFonts w:ascii="Verdana" w:hAnsi="Verdana" w:cs="Arial"/>
          <w:sz w:val="24"/>
          <w:szCs w:val="24"/>
        </w:rPr>
      </w:pPr>
    </w:p>
    <w:p w14:paraId="450EA2D7" w14:textId="0289EB37" w:rsidR="006A11FB" w:rsidRPr="00164ED1" w:rsidRDefault="1CF95A79" w:rsidP="65B4E18E">
      <w:pPr>
        <w:numPr>
          <w:ilvl w:val="0"/>
          <w:numId w:val="2"/>
        </w:numPr>
        <w:spacing w:beforeAutospacing="1" w:after="360"/>
        <w:jc w:val="both"/>
        <w:rPr>
          <w:rFonts w:ascii="Verdana" w:hAnsi="Verdana" w:cs="Arial"/>
          <w:sz w:val="24"/>
          <w:szCs w:val="24"/>
        </w:rPr>
        <w:sectPr w:rsidR="006A11FB" w:rsidRPr="00164ED1" w:rsidSect="0043295B">
          <w:headerReference w:type="even" r:id="rId28"/>
          <w:footerReference w:type="even" r:id="rId29"/>
          <w:headerReference w:type="first" r:id="rId30"/>
          <w:pgSz w:w="11907" w:h="16840" w:code="9"/>
          <w:pgMar w:top="1741" w:right="1134" w:bottom="1134" w:left="1418" w:header="680" w:footer="567" w:gutter="0"/>
          <w:cols w:space="720"/>
          <w:docGrid w:linePitch="360"/>
        </w:sectPr>
      </w:pPr>
      <w:r w:rsidRPr="017E6210">
        <w:rPr>
          <w:rFonts w:ascii="Verdana" w:hAnsi="Verdana" w:cs="Arial"/>
          <w:sz w:val="24"/>
          <w:szCs w:val="24"/>
        </w:rPr>
        <w:t xml:space="preserve">para associados com menos de </w:t>
      </w:r>
      <w:r w:rsidR="7D9104DA" w:rsidRPr="017E6210">
        <w:rPr>
          <w:rFonts w:ascii="Verdana" w:hAnsi="Verdana" w:cs="Arial"/>
          <w:sz w:val="24"/>
          <w:szCs w:val="24"/>
        </w:rPr>
        <w:t>6</w:t>
      </w:r>
      <w:r w:rsidR="15B7EF40" w:rsidRPr="017E6210">
        <w:rPr>
          <w:rFonts w:ascii="Verdana" w:hAnsi="Verdana" w:cs="Arial"/>
          <w:sz w:val="24"/>
          <w:szCs w:val="24"/>
        </w:rPr>
        <w:t xml:space="preserve"> meses</w:t>
      </w:r>
      <w:r w:rsidR="2BF01E00" w:rsidRPr="017E6210">
        <w:rPr>
          <w:rFonts w:ascii="Verdana" w:hAnsi="Verdana" w:cs="Arial"/>
          <w:sz w:val="24"/>
          <w:szCs w:val="24"/>
        </w:rPr>
        <w:t xml:space="preserve">, exceto a linha de empréstimo </w:t>
      </w:r>
      <w:r w:rsidR="34076043" w:rsidRPr="017E6210">
        <w:rPr>
          <w:rFonts w:ascii="Verdana" w:hAnsi="Verdana" w:cs="Arial"/>
          <w:sz w:val="24"/>
          <w:szCs w:val="24"/>
        </w:rPr>
        <w:t>capital.</w:t>
      </w:r>
    </w:p>
    <w:p w14:paraId="4840A1E0" w14:textId="77777777" w:rsidR="00CE7391" w:rsidRPr="00164ED1" w:rsidRDefault="00013B24" w:rsidP="00013B24">
      <w:pPr>
        <w:pStyle w:val="Ttulo1"/>
        <w:tabs>
          <w:tab w:val="num" w:pos="720"/>
        </w:tabs>
        <w:rPr>
          <w:rFonts w:ascii="Verdana" w:hAnsi="Verdana"/>
          <w:b/>
          <w:color w:val="auto"/>
          <w:sz w:val="24"/>
          <w:szCs w:val="24"/>
        </w:rPr>
      </w:pPr>
      <w:bookmarkStart w:id="14" w:name="_Toc117696270"/>
      <w:r>
        <w:rPr>
          <w:rFonts w:ascii="Verdana" w:hAnsi="Verdana"/>
          <w:b/>
          <w:color w:val="auto"/>
          <w:sz w:val="24"/>
          <w:szCs w:val="24"/>
        </w:rPr>
        <w:lastRenderedPageBreak/>
        <w:t>6</w:t>
      </w:r>
      <w:r w:rsidR="00AC3D8B" w:rsidRPr="00164ED1">
        <w:rPr>
          <w:rFonts w:ascii="Verdana" w:hAnsi="Verdana"/>
          <w:b/>
          <w:color w:val="auto"/>
          <w:sz w:val="24"/>
          <w:szCs w:val="24"/>
        </w:rPr>
        <w:t xml:space="preserve"> </w:t>
      </w:r>
      <w:r w:rsidR="00CE7391" w:rsidRPr="00164ED1">
        <w:rPr>
          <w:rFonts w:ascii="Verdana" w:hAnsi="Verdana"/>
          <w:b/>
          <w:color w:val="auto"/>
          <w:sz w:val="24"/>
          <w:szCs w:val="24"/>
        </w:rPr>
        <w:t>ALÇADAS DE CRÉDITO</w:t>
      </w:r>
      <w:bookmarkEnd w:id="14"/>
    </w:p>
    <w:p w14:paraId="3DD355C9" w14:textId="77777777" w:rsidR="0094083F" w:rsidRPr="00164ED1" w:rsidRDefault="0094083F" w:rsidP="0094083F">
      <w:pPr>
        <w:rPr>
          <w:rFonts w:ascii="Verdana" w:hAnsi="Verdana"/>
          <w:sz w:val="24"/>
          <w:szCs w:val="24"/>
        </w:rPr>
      </w:pPr>
    </w:p>
    <w:p w14:paraId="66A0383B" w14:textId="77777777" w:rsidR="00CE7391" w:rsidRDefault="00013B24" w:rsidP="000A50EF">
      <w:pPr>
        <w:pStyle w:val="Ttulo2"/>
        <w:ind w:firstLine="357"/>
        <w:rPr>
          <w:rFonts w:ascii="Verdana" w:hAnsi="Verdana"/>
          <w:b/>
          <w:color w:val="auto"/>
          <w:sz w:val="24"/>
          <w:szCs w:val="24"/>
        </w:rPr>
      </w:pPr>
      <w:bookmarkStart w:id="15" w:name="_Toc117696271"/>
      <w:r>
        <w:rPr>
          <w:rFonts w:ascii="Verdana" w:hAnsi="Verdana"/>
          <w:b/>
          <w:color w:val="auto"/>
          <w:sz w:val="24"/>
          <w:szCs w:val="24"/>
        </w:rPr>
        <w:t xml:space="preserve">6.1 </w:t>
      </w:r>
      <w:r w:rsidR="00CE7391" w:rsidRPr="00164ED1">
        <w:rPr>
          <w:rFonts w:ascii="Verdana" w:hAnsi="Verdana"/>
          <w:b/>
          <w:color w:val="auto"/>
          <w:sz w:val="24"/>
          <w:szCs w:val="24"/>
        </w:rPr>
        <w:t>CONSIDERAÇÕES</w:t>
      </w:r>
      <w:bookmarkEnd w:id="15"/>
    </w:p>
    <w:p w14:paraId="1A81F0B1" w14:textId="77777777" w:rsidR="000A50EF" w:rsidRPr="000A50EF" w:rsidRDefault="000A50EF" w:rsidP="000A50EF"/>
    <w:p w14:paraId="2335A728" w14:textId="77777777" w:rsidR="00CE7391" w:rsidRPr="00164ED1" w:rsidRDefault="00CE7391" w:rsidP="000A50EF">
      <w:pPr>
        <w:pStyle w:val="Artigo"/>
        <w:numPr>
          <w:ilvl w:val="0"/>
          <w:numId w:val="0"/>
        </w:numPr>
        <w:spacing w:before="120" w:after="120"/>
        <w:ind w:firstLine="357"/>
        <w:jc w:val="both"/>
        <w:rPr>
          <w:sz w:val="24"/>
          <w:szCs w:val="24"/>
        </w:rPr>
      </w:pPr>
      <w:r w:rsidRPr="00164ED1">
        <w:rPr>
          <w:sz w:val="24"/>
          <w:szCs w:val="24"/>
        </w:rPr>
        <w:t xml:space="preserve">Na definição dos componentes pertencentes às alçadas competentes, a administração da cooperativa deve considerar: a experiência profissional; o grau de treinamento e conhecimento sobre o processo de crédito; a idoneidade do profissional e a não existência de conflito de interesses que possam influir nas operações de crédito.  </w:t>
      </w:r>
    </w:p>
    <w:p w14:paraId="62BE15C6" w14:textId="77777777" w:rsidR="00CE7391" w:rsidRPr="00164ED1" w:rsidRDefault="00CE7391" w:rsidP="000A50EF">
      <w:pPr>
        <w:pStyle w:val="Artigo"/>
        <w:numPr>
          <w:ilvl w:val="0"/>
          <w:numId w:val="0"/>
        </w:numPr>
        <w:spacing w:before="120" w:after="120"/>
        <w:ind w:firstLine="357"/>
        <w:jc w:val="both"/>
        <w:rPr>
          <w:sz w:val="24"/>
          <w:szCs w:val="24"/>
        </w:rPr>
      </w:pPr>
      <w:r w:rsidRPr="00164ED1">
        <w:rPr>
          <w:sz w:val="24"/>
          <w:szCs w:val="24"/>
        </w:rPr>
        <w:t>O valor a ser submetido à apreciação da Alçada Competente corresponde ao montante de limite de crédito utilizado pelo proponente ou a ele disponibilizado sob a forma de crédito rotativo, adicionado do valor da operação a ser analisada e de eventuais avais prestados (Risco Cliente).</w:t>
      </w:r>
    </w:p>
    <w:p w14:paraId="23641926" w14:textId="6BE9DB85" w:rsidR="00CE7391" w:rsidRPr="00164ED1" w:rsidRDefault="00CE7391" w:rsidP="000A50EF">
      <w:pPr>
        <w:ind w:firstLine="357"/>
        <w:jc w:val="both"/>
        <w:rPr>
          <w:rFonts w:ascii="Verdana" w:hAnsi="Verdana"/>
          <w:sz w:val="24"/>
          <w:szCs w:val="24"/>
        </w:rPr>
      </w:pPr>
      <w:r w:rsidRPr="265090D5">
        <w:rPr>
          <w:rFonts w:ascii="Verdana" w:hAnsi="Verdana"/>
          <w:sz w:val="24"/>
          <w:szCs w:val="24"/>
        </w:rPr>
        <w:t xml:space="preserve">Para as operações já contratadas e eventuais </w:t>
      </w:r>
      <w:r w:rsidR="5C5048CC" w:rsidRPr="265090D5">
        <w:rPr>
          <w:rFonts w:ascii="Verdana" w:hAnsi="Verdana"/>
          <w:sz w:val="24"/>
          <w:szCs w:val="24"/>
        </w:rPr>
        <w:t>avais deverão</w:t>
      </w:r>
      <w:r w:rsidRPr="265090D5">
        <w:rPr>
          <w:rFonts w:ascii="Verdana" w:hAnsi="Verdana"/>
          <w:sz w:val="24"/>
          <w:szCs w:val="24"/>
        </w:rPr>
        <w:t xml:space="preserve"> ser considerado o valor presente da operação.</w:t>
      </w:r>
    </w:p>
    <w:p w14:paraId="3DC68988" w14:textId="77777777" w:rsidR="00CE7391" w:rsidRPr="00164ED1" w:rsidRDefault="00CE7391" w:rsidP="000A50EF">
      <w:pPr>
        <w:pStyle w:val="Artigo"/>
        <w:numPr>
          <w:ilvl w:val="0"/>
          <w:numId w:val="0"/>
        </w:numPr>
        <w:spacing w:before="120" w:after="120"/>
        <w:ind w:firstLine="357"/>
        <w:jc w:val="both"/>
        <w:rPr>
          <w:sz w:val="24"/>
          <w:szCs w:val="24"/>
        </w:rPr>
      </w:pPr>
      <w:r w:rsidRPr="00164ED1">
        <w:rPr>
          <w:sz w:val="24"/>
          <w:szCs w:val="24"/>
        </w:rPr>
        <w:t>É vedada a delegação para níveis inferiores, por qualquer alçada, da responsabilidade de deliberar sobre as propostas de crédito de sua competência.</w:t>
      </w:r>
    </w:p>
    <w:p w14:paraId="21C00ECD" w14:textId="013E15AB" w:rsidR="00CE7391" w:rsidRPr="00164ED1" w:rsidRDefault="05D70E6C" w:rsidP="000A50EF">
      <w:pPr>
        <w:pStyle w:val="Artigo"/>
        <w:numPr>
          <w:ilvl w:val="0"/>
          <w:numId w:val="0"/>
        </w:numPr>
        <w:spacing w:before="120" w:after="120"/>
        <w:ind w:firstLine="357"/>
        <w:jc w:val="both"/>
        <w:rPr>
          <w:sz w:val="24"/>
          <w:szCs w:val="24"/>
        </w:rPr>
      </w:pPr>
      <w:r w:rsidRPr="017E6210">
        <w:rPr>
          <w:sz w:val="24"/>
          <w:szCs w:val="24"/>
        </w:rPr>
        <w:t xml:space="preserve">A Diretoria </w:t>
      </w:r>
      <w:r w:rsidR="5502BE66" w:rsidRPr="017E6210">
        <w:rPr>
          <w:sz w:val="24"/>
          <w:szCs w:val="24"/>
        </w:rPr>
        <w:t>Executiva</w:t>
      </w:r>
      <w:r w:rsidR="00CE7391" w:rsidRPr="017E6210">
        <w:rPr>
          <w:sz w:val="24"/>
          <w:szCs w:val="24"/>
        </w:rPr>
        <w:t xml:space="preserve"> pode, sempre que considerar conveniente, deliberar sobre a concessão de operações de qualquer valor, respeitando os limites operacionais da cooperativa.</w:t>
      </w:r>
    </w:p>
    <w:p w14:paraId="37F645FE" w14:textId="77777777" w:rsidR="00CE7391" w:rsidRPr="00164ED1" w:rsidRDefault="00CE7391" w:rsidP="000A50EF">
      <w:pPr>
        <w:pStyle w:val="Artigo"/>
        <w:numPr>
          <w:ilvl w:val="0"/>
          <w:numId w:val="0"/>
        </w:numPr>
        <w:spacing w:before="120" w:after="120"/>
        <w:ind w:firstLine="357"/>
        <w:jc w:val="both"/>
        <w:rPr>
          <w:sz w:val="24"/>
          <w:szCs w:val="24"/>
        </w:rPr>
      </w:pPr>
      <w:r w:rsidRPr="00164ED1">
        <w:rPr>
          <w:sz w:val="24"/>
          <w:szCs w:val="24"/>
        </w:rPr>
        <w:t>O analista de crédito que realizar o atendimento ao cooperado e se responsabilizar pela montagem da Pasta de Crédito e conferência de documentos e informações não terá limite de alçada para aprovar a respectiva operação de crédito;</w:t>
      </w:r>
    </w:p>
    <w:p w14:paraId="235FB61D" w14:textId="77777777" w:rsidR="00CE7391" w:rsidRPr="00164ED1" w:rsidRDefault="00CE7391" w:rsidP="000A50EF">
      <w:pPr>
        <w:pStyle w:val="Artigo"/>
        <w:numPr>
          <w:ilvl w:val="0"/>
          <w:numId w:val="0"/>
        </w:numPr>
        <w:spacing w:before="120" w:after="120"/>
        <w:ind w:firstLine="357"/>
        <w:jc w:val="both"/>
        <w:rPr>
          <w:sz w:val="24"/>
          <w:szCs w:val="24"/>
        </w:rPr>
      </w:pPr>
      <w:r w:rsidRPr="00164ED1">
        <w:rPr>
          <w:sz w:val="24"/>
          <w:szCs w:val="24"/>
        </w:rPr>
        <w:t>O Comitê Especializado de Crédito reunir-se-á pelo menos 1 vez por semana, salvo se não houver operações a serem analisadas.</w:t>
      </w:r>
    </w:p>
    <w:p w14:paraId="056E7054" w14:textId="77777777" w:rsidR="006458DB" w:rsidRPr="00164ED1" w:rsidRDefault="006458DB" w:rsidP="000A50EF">
      <w:pPr>
        <w:pStyle w:val="Artigo"/>
        <w:numPr>
          <w:ilvl w:val="0"/>
          <w:numId w:val="0"/>
        </w:numPr>
        <w:spacing w:before="120" w:after="120"/>
        <w:ind w:firstLine="357"/>
        <w:jc w:val="both"/>
        <w:rPr>
          <w:sz w:val="24"/>
          <w:szCs w:val="24"/>
        </w:rPr>
      </w:pPr>
      <w:r w:rsidRPr="00164ED1">
        <w:rPr>
          <w:sz w:val="24"/>
          <w:szCs w:val="24"/>
        </w:rPr>
        <w:t>A Alçada Competente deverá oficializar a sua análise e decisão formalmente, via parecer</w:t>
      </w:r>
      <w:r w:rsidR="00A02DBB" w:rsidRPr="00164ED1">
        <w:rPr>
          <w:sz w:val="24"/>
          <w:szCs w:val="24"/>
        </w:rPr>
        <w:t xml:space="preserve"> no formulário </w:t>
      </w:r>
      <w:r w:rsidR="00304D5A" w:rsidRPr="00164ED1">
        <w:rPr>
          <w:sz w:val="24"/>
          <w:szCs w:val="24"/>
        </w:rPr>
        <w:t>análise</w:t>
      </w:r>
      <w:r w:rsidR="00A02DBB" w:rsidRPr="00164ED1">
        <w:rPr>
          <w:sz w:val="24"/>
          <w:szCs w:val="24"/>
        </w:rPr>
        <w:t xml:space="preserve"> de crédito </w:t>
      </w:r>
      <w:r w:rsidR="00A02DBB" w:rsidRPr="00164ED1">
        <w:rPr>
          <w:b/>
          <w:sz w:val="24"/>
          <w:szCs w:val="24"/>
        </w:rPr>
        <w:t>(anexo 13.6)</w:t>
      </w:r>
      <w:r w:rsidRPr="00164ED1">
        <w:rPr>
          <w:sz w:val="24"/>
          <w:szCs w:val="24"/>
        </w:rPr>
        <w:t xml:space="preserve"> </w:t>
      </w:r>
      <w:r w:rsidR="00A02DBB" w:rsidRPr="00164ED1">
        <w:rPr>
          <w:sz w:val="24"/>
          <w:szCs w:val="24"/>
        </w:rPr>
        <w:t xml:space="preserve">o mesmo pode </w:t>
      </w:r>
      <w:r w:rsidRPr="00164ED1">
        <w:rPr>
          <w:sz w:val="24"/>
          <w:szCs w:val="24"/>
        </w:rPr>
        <w:t>ser requisitad</w:t>
      </w:r>
      <w:r w:rsidR="00A02DBB" w:rsidRPr="00164ED1">
        <w:rPr>
          <w:sz w:val="24"/>
          <w:szCs w:val="24"/>
        </w:rPr>
        <w:t>o</w:t>
      </w:r>
      <w:r w:rsidRPr="00164ED1">
        <w:rPr>
          <w:sz w:val="24"/>
          <w:szCs w:val="24"/>
        </w:rPr>
        <w:t xml:space="preserve"> para reexame por alçadas superior.</w:t>
      </w:r>
    </w:p>
    <w:p w14:paraId="717AAFBA" w14:textId="77777777" w:rsidR="006A11FB" w:rsidRPr="00164ED1" w:rsidRDefault="006A11FB" w:rsidP="000A50EF">
      <w:pPr>
        <w:pStyle w:val="Artigo"/>
        <w:numPr>
          <w:ilvl w:val="0"/>
          <w:numId w:val="0"/>
        </w:numPr>
        <w:jc w:val="both"/>
        <w:rPr>
          <w:sz w:val="24"/>
          <w:szCs w:val="24"/>
        </w:rPr>
        <w:sectPr w:rsidR="006A11FB" w:rsidRPr="00164ED1">
          <w:headerReference w:type="even" r:id="rId31"/>
          <w:footerReference w:type="even" r:id="rId32"/>
          <w:headerReference w:type="first" r:id="rId33"/>
          <w:pgSz w:w="11907" w:h="16840" w:code="9"/>
          <w:pgMar w:top="1741" w:right="1134" w:bottom="1134" w:left="1418" w:header="720" w:footer="720" w:gutter="0"/>
          <w:cols w:space="720"/>
          <w:titlePg/>
          <w:docGrid w:linePitch="360"/>
        </w:sectPr>
      </w:pPr>
    </w:p>
    <w:p w14:paraId="56EE48EE" w14:textId="77777777" w:rsidR="00C25AA2" w:rsidRDefault="00C25AA2" w:rsidP="00013B24">
      <w:pPr>
        <w:pStyle w:val="Ttulo2"/>
        <w:rPr>
          <w:rFonts w:ascii="Verdana" w:hAnsi="Verdana"/>
          <w:b/>
          <w:color w:val="auto"/>
          <w:sz w:val="24"/>
          <w:szCs w:val="24"/>
        </w:rPr>
      </w:pPr>
    </w:p>
    <w:p w14:paraId="20CEEB48" w14:textId="77777777" w:rsidR="00CE7391" w:rsidRDefault="009C6CAC" w:rsidP="00013B24">
      <w:pPr>
        <w:pStyle w:val="Ttulo2"/>
        <w:rPr>
          <w:rFonts w:ascii="Verdana" w:hAnsi="Verdana"/>
          <w:b/>
          <w:color w:val="auto"/>
          <w:sz w:val="24"/>
          <w:szCs w:val="24"/>
        </w:rPr>
      </w:pPr>
      <w:r>
        <w:rPr>
          <w:rFonts w:ascii="Verdana" w:hAnsi="Verdana"/>
          <w:b/>
          <w:color w:val="auto"/>
          <w:sz w:val="24"/>
          <w:szCs w:val="24"/>
        </w:rPr>
        <w:t xml:space="preserve">     </w:t>
      </w:r>
      <w:bookmarkStart w:id="16" w:name="_Toc117696272"/>
      <w:r w:rsidR="00AC3D8B" w:rsidRPr="00AD677D">
        <w:rPr>
          <w:rFonts w:ascii="Verdana" w:hAnsi="Verdana"/>
          <w:b/>
          <w:color w:val="auto"/>
          <w:sz w:val="24"/>
          <w:szCs w:val="24"/>
        </w:rPr>
        <w:t xml:space="preserve">6.2 </w:t>
      </w:r>
      <w:r w:rsidR="00CE7391" w:rsidRPr="00AD677D">
        <w:rPr>
          <w:rFonts w:ascii="Verdana" w:hAnsi="Verdana"/>
          <w:b/>
          <w:color w:val="auto"/>
          <w:sz w:val="24"/>
          <w:szCs w:val="24"/>
        </w:rPr>
        <w:t>LIMITES DE ALÇADAS</w:t>
      </w:r>
      <w:bookmarkEnd w:id="16"/>
    </w:p>
    <w:p w14:paraId="2908EB2C" w14:textId="77777777" w:rsidR="00C25AA2" w:rsidRPr="00C25AA2" w:rsidRDefault="00C25AA2" w:rsidP="00C25AA2"/>
    <w:p w14:paraId="1A74DDAD" w14:textId="6E863379" w:rsidR="00CE7391" w:rsidRPr="00164ED1" w:rsidRDefault="00CE7391" w:rsidP="00C25AA2">
      <w:pPr>
        <w:pStyle w:val="Artigo"/>
        <w:numPr>
          <w:ilvl w:val="0"/>
          <w:numId w:val="0"/>
        </w:numPr>
        <w:ind w:firstLine="360"/>
        <w:jc w:val="both"/>
        <w:rPr>
          <w:sz w:val="24"/>
          <w:szCs w:val="24"/>
        </w:rPr>
      </w:pPr>
      <w:r w:rsidRPr="265090D5">
        <w:rPr>
          <w:sz w:val="24"/>
          <w:szCs w:val="24"/>
        </w:rPr>
        <w:t xml:space="preserve">As alçadas na </w:t>
      </w:r>
      <w:r w:rsidR="31ACFEE2" w:rsidRPr="265090D5">
        <w:rPr>
          <w:color w:val="FF0000"/>
          <w:sz w:val="24"/>
          <w:szCs w:val="24"/>
        </w:rPr>
        <w:t>FUND</w:t>
      </w:r>
      <w:r w:rsidR="007139E3" w:rsidRPr="265090D5">
        <w:rPr>
          <w:color w:val="FF0000"/>
          <w:sz w:val="24"/>
          <w:szCs w:val="24"/>
        </w:rPr>
        <w:t>COOP</w:t>
      </w:r>
      <w:r w:rsidRPr="265090D5">
        <w:rPr>
          <w:sz w:val="24"/>
          <w:szCs w:val="24"/>
        </w:rPr>
        <w:t xml:space="preserve"> estão divididas nos seguintes níveis de responsabilidade para análise e concessão de crédito, sendo individuais ou conjuntas, conforme a seguir: </w:t>
      </w:r>
    </w:p>
    <w:p w14:paraId="386F0454" w14:textId="77777777" w:rsidR="004C10E1" w:rsidRPr="00164ED1" w:rsidRDefault="004C10E1" w:rsidP="00C25AA2">
      <w:pPr>
        <w:numPr>
          <w:ilvl w:val="0"/>
          <w:numId w:val="15"/>
        </w:numPr>
        <w:jc w:val="both"/>
        <w:rPr>
          <w:rFonts w:ascii="Verdana" w:hAnsi="Verdana" w:cs="Arial"/>
          <w:sz w:val="24"/>
          <w:szCs w:val="24"/>
          <w:u w:val="single"/>
        </w:rPr>
      </w:pPr>
      <w:r w:rsidRPr="00164ED1">
        <w:rPr>
          <w:rFonts w:ascii="Verdana" w:hAnsi="Verdana" w:cs="Arial"/>
          <w:sz w:val="24"/>
          <w:szCs w:val="24"/>
          <w:u w:val="single"/>
        </w:rPr>
        <w:t xml:space="preserve">Para as operações que se enquadram dentro da política de crédito preestabelecida por esse manual, a alçada será de um gerente </w:t>
      </w:r>
      <w:r w:rsidR="00DB01D1" w:rsidRPr="00164ED1">
        <w:rPr>
          <w:rFonts w:ascii="Verdana" w:hAnsi="Verdana" w:cs="Arial"/>
          <w:sz w:val="24"/>
          <w:szCs w:val="24"/>
          <w:u w:val="single"/>
        </w:rPr>
        <w:t>e</w:t>
      </w:r>
      <w:r w:rsidRPr="00164ED1">
        <w:rPr>
          <w:rFonts w:ascii="Verdana" w:hAnsi="Verdana" w:cs="Arial"/>
          <w:sz w:val="24"/>
          <w:szCs w:val="24"/>
          <w:u w:val="single"/>
        </w:rPr>
        <w:t xml:space="preserve"> um diretor. </w:t>
      </w:r>
    </w:p>
    <w:p w14:paraId="121FD38A" w14:textId="51EC8ADD" w:rsidR="004C10E1" w:rsidRPr="00164ED1" w:rsidRDefault="10218042" w:rsidP="5EA22B4F">
      <w:pPr>
        <w:numPr>
          <w:ilvl w:val="0"/>
          <w:numId w:val="15"/>
        </w:numPr>
        <w:jc w:val="both"/>
        <w:rPr>
          <w:rFonts w:ascii="Verdana" w:hAnsi="Verdana" w:cs="Arial"/>
          <w:sz w:val="24"/>
          <w:szCs w:val="24"/>
          <w:u w:val="single"/>
        </w:rPr>
      </w:pPr>
      <w:r w:rsidRPr="5EA22B4F">
        <w:rPr>
          <w:rFonts w:ascii="Verdana" w:hAnsi="Verdana" w:cs="Arial"/>
          <w:sz w:val="24"/>
          <w:szCs w:val="24"/>
          <w:u w:val="single"/>
        </w:rPr>
        <w:t>As exceções a esta política de crédito serão analisadas e decididas pela Diretoria Executiva.</w:t>
      </w:r>
    </w:p>
    <w:p w14:paraId="6788C860" w14:textId="3E6CB059" w:rsidR="5EA22B4F" w:rsidRDefault="5EA22B4F" w:rsidP="5EA22B4F">
      <w:pPr>
        <w:ind w:left="851"/>
        <w:jc w:val="both"/>
        <w:rPr>
          <w:rFonts w:ascii="Verdana" w:hAnsi="Verdana" w:cs="Arial"/>
          <w:sz w:val="24"/>
          <w:szCs w:val="24"/>
          <w:u w:val="single"/>
        </w:rPr>
      </w:pPr>
    </w:p>
    <w:p w14:paraId="5F45D38C" w14:textId="77777777" w:rsidR="00CE7391" w:rsidRPr="00164ED1" w:rsidRDefault="00C25AA2" w:rsidP="00C25AA2">
      <w:pPr>
        <w:pStyle w:val="Ttulo2"/>
        <w:tabs>
          <w:tab w:val="left" w:pos="567"/>
        </w:tabs>
        <w:jc w:val="both"/>
        <w:rPr>
          <w:rFonts w:ascii="Verdana" w:hAnsi="Verdana"/>
          <w:b/>
          <w:color w:val="auto"/>
          <w:sz w:val="24"/>
          <w:szCs w:val="24"/>
        </w:rPr>
      </w:pPr>
      <w:r>
        <w:rPr>
          <w:rFonts w:ascii="Verdana" w:hAnsi="Verdana"/>
          <w:b/>
          <w:color w:val="auto"/>
          <w:sz w:val="24"/>
          <w:szCs w:val="24"/>
        </w:rPr>
        <w:tab/>
      </w:r>
      <w:bookmarkStart w:id="17" w:name="_Toc117696273"/>
      <w:r w:rsidR="00AC3D8B" w:rsidRPr="00164ED1">
        <w:rPr>
          <w:rFonts w:ascii="Verdana" w:hAnsi="Verdana"/>
          <w:b/>
          <w:color w:val="auto"/>
          <w:sz w:val="24"/>
          <w:szCs w:val="24"/>
        </w:rPr>
        <w:t xml:space="preserve">6.3 </w:t>
      </w:r>
      <w:r w:rsidR="00CE7391" w:rsidRPr="00164ED1">
        <w:rPr>
          <w:rFonts w:ascii="Verdana" w:hAnsi="Verdana"/>
          <w:b/>
          <w:color w:val="auto"/>
          <w:sz w:val="24"/>
          <w:szCs w:val="24"/>
        </w:rPr>
        <w:t>CONFLITO DE INTERESSES</w:t>
      </w:r>
      <w:bookmarkEnd w:id="17"/>
    </w:p>
    <w:p w14:paraId="712A1C83" w14:textId="77777777" w:rsidR="00CE7391" w:rsidRPr="00164ED1" w:rsidRDefault="00CE7391" w:rsidP="00C25AA2">
      <w:pPr>
        <w:pStyle w:val="Artigo"/>
        <w:numPr>
          <w:ilvl w:val="0"/>
          <w:numId w:val="0"/>
        </w:numPr>
        <w:ind w:firstLine="432"/>
        <w:jc w:val="both"/>
        <w:rPr>
          <w:sz w:val="24"/>
          <w:szCs w:val="24"/>
        </w:rPr>
      </w:pPr>
      <w:r w:rsidRPr="00164ED1">
        <w:rPr>
          <w:sz w:val="24"/>
          <w:szCs w:val="24"/>
        </w:rPr>
        <w:t>O detentor da alçada não pode exercê-la em benefício próprio, de parentes até o segundo grau, de titulares de cargos do mesmo nível hierárquico ou superior.</w:t>
      </w:r>
    </w:p>
    <w:p w14:paraId="5F27A0D0" w14:textId="77777777" w:rsidR="00CE7391" w:rsidRPr="00164ED1" w:rsidRDefault="00CE7391" w:rsidP="00C25AA2">
      <w:pPr>
        <w:pStyle w:val="Artigo"/>
        <w:numPr>
          <w:ilvl w:val="0"/>
          <w:numId w:val="0"/>
        </w:numPr>
        <w:ind w:firstLine="432"/>
        <w:jc w:val="both"/>
        <w:rPr>
          <w:sz w:val="24"/>
          <w:szCs w:val="24"/>
        </w:rPr>
      </w:pPr>
      <w:r w:rsidRPr="00164ED1">
        <w:rPr>
          <w:sz w:val="24"/>
          <w:szCs w:val="24"/>
        </w:rPr>
        <w:t xml:space="preserve">Nesses casos, a responsabilidade pela análise do processo deve ser repassada à alçada superior. </w:t>
      </w:r>
    </w:p>
    <w:p w14:paraId="369F02C8" w14:textId="77777777" w:rsidR="00CE7391" w:rsidRPr="00164ED1" w:rsidRDefault="00CE7391" w:rsidP="00C25AA2">
      <w:pPr>
        <w:pStyle w:val="Artigo"/>
        <w:numPr>
          <w:ilvl w:val="0"/>
          <w:numId w:val="0"/>
        </w:numPr>
        <w:ind w:firstLine="432"/>
        <w:jc w:val="both"/>
        <w:rPr>
          <w:sz w:val="24"/>
          <w:szCs w:val="24"/>
        </w:rPr>
      </w:pPr>
      <w:r w:rsidRPr="00164ED1">
        <w:rPr>
          <w:sz w:val="24"/>
          <w:szCs w:val="24"/>
        </w:rPr>
        <w:t xml:space="preserve">Em caso de participação </w:t>
      </w:r>
      <w:r w:rsidR="004C10E1" w:rsidRPr="00164ED1">
        <w:rPr>
          <w:sz w:val="24"/>
          <w:szCs w:val="24"/>
        </w:rPr>
        <w:t>na Diretoria Executiva</w:t>
      </w:r>
      <w:r w:rsidRPr="00164ED1">
        <w:rPr>
          <w:sz w:val="24"/>
          <w:szCs w:val="24"/>
        </w:rPr>
        <w:t>, o interessado não poderá tomar parte na decisão.</w:t>
      </w:r>
    </w:p>
    <w:p w14:paraId="55F83A7F" w14:textId="40B0B8CD" w:rsidR="00CE7391" w:rsidRPr="00164ED1" w:rsidRDefault="00CE7391" w:rsidP="00C25AA2">
      <w:pPr>
        <w:pStyle w:val="Artigo"/>
        <w:numPr>
          <w:ilvl w:val="0"/>
          <w:numId w:val="0"/>
        </w:numPr>
        <w:ind w:firstLine="432"/>
        <w:jc w:val="both"/>
        <w:rPr>
          <w:sz w:val="24"/>
          <w:szCs w:val="24"/>
        </w:rPr>
      </w:pPr>
      <w:r w:rsidRPr="265090D5">
        <w:rPr>
          <w:sz w:val="24"/>
          <w:szCs w:val="24"/>
        </w:rPr>
        <w:t>Somente poderão ser concedidas operações de crédito aos dirigentes e aos administradores (diretores, conselheiros</w:t>
      </w:r>
      <w:r w:rsidR="772DF992" w:rsidRPr="265090D5">
        <w:rPr>
          <w:sz w:val="24"/>
          <w:szCs w:val="24"/>
        </w:rPr>
        <w:t xml:space="preserve"> </w:t>
      </w:r>
      <w:r w:rsidRPr="265090D5">
        <w:rPr>
          <w:sz w:val="24"/>
          <w:szCs w:val="24"/>
        </w:rPr>
        <w:t>fiscais) se obedecidas as normas do Banco Central e as demais condições aplicáveis.</w:t>
      </w:r>
    </w:p>
    <w:p w14:paraId="5D64B367" w14:textId="77777777" w:rsidR="00CE7391" w:rsidRPr="00164ED1" w:rsidRDefault="00CE7391" w:rsidP="00C25AA2">
      <w:pPr>
        <w:pStyle w:val="Artigo"/>
        <w:numPr>
          <w:ilvl w:val="0"/>
          <w:numId w:val="0"/>
        </w:numPr>
        <w:ind w:firstLine="432"/>
        <w:jc w:val="both"/>
        <w:rPr>
          <w:sz w:val="24"/>
          <w:szCs w:val="24"/>
        </w:rPr>
      </w:pPr>
      <w:r w:rsidRPr="00164ED1">
        <w:rPr>
          <w:sz w:val="24"/>
          <w:szCs w:val="24"/>
        </w:rPr>
        <w:t>Nesses casos, não poderá haver qualquer privilégio em relação aos critérios estabelecidos para os demais associados, no que se refere a taxas, prazos, exigências, cadastro, liquidez, garantias etc.</w:t>
      </w:r>
    </w:p>
    <w:p w14:paraId="6BABB9A5" w14:textId="5AB53931" w:rsidR="00CE7391" w:rsidRPr="00164ED1" w:rsidRDefault="00CE7391" w:rsidP="00C25AA2">
      <w:pPr>
        <w:pStyle w:val="Artigo"/>
        <w:numPr>
          <w:ilvl w:val="0"/>
          <w:numId w:val="0"/>
        </w:numPr>
        <w:ind w:firstLine="432"/>
        <w:jc w:val="both"/>
        <w:rPr>
          <w:sz w:val="24"/>
          <w:szCs w:val="24"/>
        </w:rPr>
      </w:pPr>
      <w:r w:rsidRPr="265090D5">
        <w:rPr>
          <w:sz w:val="24"/>
          <w:szCs w:val="24"/>
        </w:rPr>
        <w:t xml:space="preserve">As operações com </w:t>
      </w:r>
      <w:r w:rsidR="00DB01D1" w:rsidRPr="265090D5">
        <w:rPr>
          <w:sz w:val="24"/>
          <w:szCs w:val="24"/>
        </w:rPr>
        <w:t xml:space="preserve">Funcionários, </w:t>
      </w:r>
      <w:r w:rsidR="004C10E1" w:rsidRPr="265090D5">
        <w:rPr>
          <w:sz w:val="24"/>
          <w:szCs w:val="24"/>
        </w:rPr>
        <w:t>D</w:t>
      </w:r>
      <w:r w:rsidRPr="265090D5">
        <w:rPr>
          <w:sz w:val="24"/>
          <w:szCs w:val="24"/>
        </w:rPr>
        <w:t xml:space="preserve">irigentes e Administradores da </w:t>
      </w:r>
      <w:r w:rsidR="08D45220" w:rsidRPr="265090D5">
        <w:rPr>
          <w:sz w:val="24"/>
          <w:szCs w:val="24"/>
        </w:rPr>
        <w:t>FUND</w:t>
      </w:r>
      <w:r w:rsidR="007139E3" w:rsidRPr="265090D5">
        <w:rPr>
          <w:sz w:val="24"/>
          <w:szCs w:val="24"/>
        </w:rPr>
        <w:t>C</w:t>
      </w:r>
      <w:r w:rsidR="00304D5A" w:rsidRPr="265090D5">
        <w:rPr>
          <w:sz w:val="24"/>
          <w:szCs w:val="24"/>
        </w:rPr>
        <w:t>OOP</w:t>
      </w:r>
      <w:r w:rsidR="647D3DA2" w:rsidRPr="265090D5">
        <w:rPr>
          <w:sz w:val="24"/>
          <w:szCs w:val="24"/>
        </w:rPr>
        <w:t xml:space="preserve"> </w:t>
      </w:r>
      <w:r w:rsidRPr="265090D5">
        <w:rPr>
          <w:sz w:val="24"/>
          <w:szCs w:val="24"/>
        </w:rPr>
        <w:t>devem ser comunicadas a</w:t>
      </w:r>
      <w:r w:rsidR="5AA045F8" w:rsidRPr="265090D5">
        <w:rPr>
          <w:sz w:val="24"/>
          <w:szCs w:val="24"/>
        </w:rPr>
        <w:t xml:space="preserve"> Diretoria Executiva</w:t>
      </w:r>
      <w:r w:rsidRPr="265090D5">
        <w:rPr>
          <w:sz w:val="24"/>
          <w:szCs w:val="24"/>
        </w:rPr>
        <w:t xml:space="preserve"> e consignadas em ata.</w:t>
      </w:r>
    </w:p>
    <w:p w14:paraId="1FE2DD96" w14:textId="77777777" w:rsidR="006A11FB" w:rsidRPr="00164ED1" w:rsidRDefault="006A11FB" w:rsidP="00C25AA2">
      <w:pPr>
        <w:pStyle w:val="Artigo"/>
        <w:numPr>
          <w:ilvl w:val="0"/>
          <w:numId w:val="0"/>
        </w:numPr>
        <w:ind w:firstLine="432"/>
        <w:jc w:val="both"/>
        <w:rPr>
          <w:sz w:val="24"/>
          <w:szCs w:val="24"/>
        </w:rPr>
        <w:sectPr w:rsidR="006A11FB" w:rsidRPr="00164ED1">
          <w:headerReference w:type="even" r:id="rId34"/>
          <w:footerReference w:type="even" r:id="rId35"/>
          <w:headerReference w:type="first" r:id="rId36"/>
          <w:pgSz w:w="11907" w:h="16840" w:code="9"/>
          <w:pgMar w:top="1741" w:right="1134" w:bottom="1134" w:left="1418" w:header="720" w:footer="720" w:gutter="0"/>
          <w:cols w:space="720"/>
          <w:titlePg/>
          <w:docGrid w:linePitch="360"/>
        </w:sectPr>
      </w:pPr>
    </w:p>
    <w:p w14:paraId="3EB98115" w14:textId="77777777" w:rsidR="00CE7391" w:rsidRPr="00AD677D" w:rsidRDefault="00742F56" w:rsidP="00742F56">
      <w:pPr>
        <w:pStyle w:val="Ttulo1"/>
        <w:tabs>
          <w:tab w:val="num" w:pos="5253"/>
        </w:tabs>
        <w:rPr>
          <w:rFonts w:ascii="Verdana" w:hAnsi="Verdana"/>
          <w:b/>
          <w:color w:val="auto"/>
          <w:sz w:val="24"/>
          <w:szCs w:val="24"/>
        </w:rPr>
      </w:pPr>
      <w:bookmarkStart w:id="18" w:name="_Toc117696274"/>
      <w:r>
        <w:rPr>
          <w:rFonts w:ascii="Verdana" w:hAnsi="Verdana"/>
          <w:b/>
          <w:color w:val="auto"/>
          <w:sz w:val="24"/>
          <w:szCs w:val="24"/>
        </w:rPr>
        <w:lastRenderedPageBreak/>
        <w:t xml:space="preserve">7 </w:t>
      </w:r>
      <w:r w:rsidR="00CE7391" w:rsidRPr="00AD677D">
        <w:rPr>
          <w:rFonts w:ascii="Verdana" w:hAnsi="Verdana"/>
          <w:b/>
          <w:color w:val="auto"/>
          <w:sz w:val="24"/>
          <w:szCs w:val="24"/>
        </w:rPr>
        <w:t>CLASSIFICAÇÃO DAS OPERAÇÕES</w:t>
      </w:r>
      <w:bookmarkEnd w:id="18"/>
    </w:p>
    <w:p w14:paraId="07F023C8" w14:textId="77777777" w:rsidR="00C25AA2" w:rsidRDefault="00C25AA2" w:rsidP="00C25AA2">
      <w:pPr>
        <w:pStyle w:val="Ttulo2"/>
        <w:ind w:firstLine="431"/>
        <w:rPr>
          <w:rFonts w:ascii="Verdana" w:hAnsi="Verdana"/>
          <w:b/>
          <w:color w:val="auto"/>
          <w:sz w:val="24"/>
          <w:szCs w:val="24"/>
        </w:rPr>
      </w:pPr>
    </w:p>
    <w:p w14:paraId="42EC0786" w14:textId="77777777" w:rsidR="00CE7391" w:rsidRPr="00AD677D" w:rsidRDefault="00013B24" w:rsidP="00C25AA2">
      <w:pPr>
        <w:pStyle w:val="Ttulo2"/>
        <w:ind w:firstLine="431"/>
        <w:rPr>
          <w:rFonts w:ascii="Verdana" w:hAnsi="Verdana"/>
          <w:b/>
          <w:color w:val="auto"/>
          <w:sz w:val="24"/>
          <w:szCs w:val="24"/>
        </w:rPr>
      </w:pPr>
      <w:bookmarkStart w:id="19" w:name="_Toc117696275"/>
      <w:r>
        <w:rPr>
          <w:rFonts w:ascii="Verdana" w:hAnsi="Verdana"/>
          <w:b/>
          <w:color w:val="auto"/>
          <w:sz w:val="24"/>
          <w:szCs w:val="24"/>
        </w:rPr>
        <w:t xml:space="preserve">7.1 </w:t>
      </w:r>
      <w:r w:rsidR="00AD677D" w:rsidRPr="00AD677D">
        <w:rPr>
          <w:rFonts w:ascii="Verdana" w:hAnsi="Verdana"/>
          <w:b/>
          <w:color w:val="auto"/>
          <w:sz w:val="24"/>
          <w:szCs w:val="24"/>
        </w:rPr>
        <w:t>C</w:t>
      </w:r>
      <w:r w:rsidR="00CE7391" w:rsidRPr="00AD677D">
        <w:rPr>
          <w:rFonts w:ascii="Verdana" w:hAnsi="Verdana"/>
          <w:b/>
          <w:color w:val="auto"/>
          <w:sz w:val="24"/>
          <w:szCs w:val="24"/>
        </w:rPr>
        <w:t>onsiderações</w:t>
      </w:r>
      <w:bookmarkEnd w:id="19"/>
    </w:p>
    <w:p w14:paraId="3AB52F53" w14:textId="77777777" w:rsidR="00CE7391" w:rsidRPr="00164ED1" w:rsidRDefault="00CE7391" w:rsidP="00C25AA2">
      <w:pPr>
        <w:pStyle w:val="Artigo"/>
        <w:numPr>
          <w:ilvl w:val="0"/>
          <w:numId w:val="0"/>
        </w:numPr>
        <w:ind w:firstLine="431"/>
        <w:jc w:val="both"/>
        <w:rPr>
          <w:sz w:val="24"/>
          <w:szCs w:val="24"/>
        </w:rPr>
      </w:pPr>
      <w:r w:rsidRPr="00164ED1">
        <w:rPr>
          <w:sz w:val="24"/>
          <w:szCs w:val="24"/>
        </w:rPr>
        <w:t>O preenchimento do Questionário de Avaliação de Risco é obrigatório para as operações cujo valor do Risco Interno do Cliente seja superior a R$50.000,00 (</w:t>
      </w:r>
      <w:r w:rsidR="000600E9" w:rsidRPr="00164ED1">
        <w:rPr>
          <w:sz w:val="24"/>
          <w:szCs w:val="24"/>
        </w:rPr>
        <w:t>cinquenta</w:t>
      </w:r>
      <w:r w:rsidRPr="00164ED1">
        <w:rPr>
          <w:sz w:val="24"/>
          <w:szCs w:val="24"/>
        </w:rPr>
        <w:t xml:space="preserve"> mil reais), na forma exigida na regulamentação em vigor;</w:t>
      </w:r>
    </w:p>
    <w:p w14:paraId="306134CD" w14:textId="77777777" w:rsidR="00CE7391" w:rsidRPr="00164ED1" w:rsidRDefault="00CE7391" w:rsidP="00C25AA2">
      <w:pPr>
        <w:pStyle w:val="Artigo"/>
        <w:numPr>
          <w:ilvl w:val="0"/>
          <w:numId w:val="0"/>
        </w:numPr>
        <w:ind w:firstLine="431"/>
        <w:jc w:val="both"/>
        <w:rPr>
          <w:sz w:val="24"/>
          <w:szCs w:val="24"/>
        </w:rPr>
      </w:pPr>
      <w:r w:rsidRPr="00164ED1">
        <w:rPr>
          <w:sz w:val="24"/>
          <w:szCs w:val="24"/>
        </w:rPr>
        <w:t xml:space="preserve">O Questionário de Avaliação de Risco poderá ser preenchido pelo </w:t>
      </w:r>
      <w:r w:rsidR="006458DB" w:rsidRPr="00164ED1">
        <w:rPr>
          <w:sz w:val="24"/>
          <w:szCs w:val="24"/>
        </w:rPr>
        <w:t>atendente</w:t>
      </w:r>
      <w:r w:rsidRPr="00164ED1">
        <w:rPr>
          <w:sz w:val="24"/>
          <w:szCs w:val="24"/>
        </w:rPr>
        <w:t xml:space="preserve"> que de</w:t>
      </w:r>
      <w:r w:rsidR="006458DB" w:rsidRPr="00164ED1">
        <w:rPr>
          <w:sz w:val="24"/>
          <w:szCs w:val="24"/>
        </w:rPr>
        <w:t xml:space="preserve">verá </w:t>
      </w:r>
      <w:r w:rsidR="007D1B52" w:rsidRPr="00164ED1">
        <w:rPr>
          <w:sz w:val="24"/>
          <w:szCs w:val="24"/>
        </w:rPr>
        <w:t>vista-lo</w:t>
      </w:r>
      <w:r w:rsidR="006458DB" w:rsidRPr="00164ED1">
        <w:rPr>
          <w:sz w:val="24"/>
          <w:szCs w:val="24"/>
        </w:rPr>
        <w:t>.</w:t>
      </w:r>
    </w:p>
    <w:p w14:paraId="0F816B26" w14:textId="77777777" w:rsidR="005D1960" w:rsidRPr="00585802" w:rsidRDefault="00CE7391" w:rsidP="00585802">
      <w:pPr>
        <w:pStyle w:val="Artigo"/>
        <w:numPr>
          <w:ilvl w:val="0"/>
          <w:numId w:val="0"/>
        </w:numPr>
        <w:ind w:firstLine="431"/>
        <w:jc w:val="both"/>
        <w:rPr>
          <w:sz w:val="24"/>
          <w:szCs w:val="24"/>
        </w:rPr>
      </w:pPr>
      <w:r w:rsidRPr="00164ED1">
        <w:rPr>
          <w:sz w:val="24"/>
          <w:szCs w:val="24"/>
        </w:rPr>
        <w:t xml:space="preserve">É vedada a utilização, em nova operação de crédito, do resultado obtido no preenchimento do Questionário de Avaliação de Risco do associado referente </w:t>
      </w:r>
      <w:proofErr w:type="gramStart"/>
      <w:r w:rsidRPr="00164ED1">
        <w:rPr>
          <w:sz w:val="24"/>
          <w:szCs w:val="24"/>
        </w:rPr>
        <w:t>à</w:t>
      </w:r>
      <w:proofErr w:type="gramEnd"/>
      <w:r w:rsidRPr="00164ED1">
        <w:rPr>
          <w:sz w:val="24"/>
          <w:szCs w:val="24"/>
        </w:rPr>
        <w:t xml:space="preserve"> co</w:t>
      </w:r>
      <w:r w:rsidR="005D1960" w:rsidRPr="00164ED1">
        <w:rPr>
          <w:sz w:val="24"/>
          <w:szCs w:val="24"/>
        </w:rPr>
        <w:t>ncessões de crédito anteriores.</w:t>
      </w:r>
    </w:p>
    <w:p w14:paraId="3FD8543B" w14:textId="77777777" w:rsidR="00CE7391" w:rsidRPr="0085796A" w:rsidRDefault="009C6CAC" w:rsidP="00C25AA2">
      <w:pPr>
        <w:pStyle w:val="Ttulo2"/>
        <w:ind w:firstLine="431"/>
        <w:rPr>
          <w:rFonts w:ascii="Verdana" w:hAnsi="Verdana"/>
          <w:b/>
          <w:color w:val="auto"/>
          <w:sz w:val="24"/>
          <w:szCs w:val="24"/>
        </w:rPr>
      </w:pPr>
      <w:r>
        <w:rPr>
          <w:rFonts w:ascii="Verdana" w:hAnsi="Verdana"/>
          <w:b/>
          <w:color w:val="auto"/>
          <w:sz w:val="24"/>
          <w:szCs w:val="24"/>
        </w:rPr>
        <w:t xml:space="preserve"> </w:t>
      </w:r>
      <w:bookmarkStart w:id="20" w:name="_Toc117696276"/>
      <w:r w:rsidR="00AD677D" w:rsidRPr="0085796A">
        <w:rPr>
          <w:rFonts w:ascii="Verdana" w:hAnsi="Verdana"/>
          <w:b/>
          <w:color w:val="auto"/>
          <w:sz w:val="24"/>
          <w:szCs w:val="24"/>
        </w:rPr>
        <w:t>7.2 C</w:t>
      </w:r>
      <w:r w:rsidR="00CE7391" w:rsidRPr="0085796A">
        <w:rPr>
          <w:rFonts w:ascii="Verdana" w:hAnsi="Verdana"/>
          <w:b/>
          <w:color w:val="auto"/>
          <w:sz w:val="24"/>
          <w:szCs w:val="24"/>
        </w:rPr>
        <w:t>ritérios</w:t>
      </w:r>
      <w:bookmarkEnd w:id="20"/>
    </w:p>
    <w:p w14:paraId="7F716B35" w14:textId="264121A0" w:rsidR="00CE7391" w:rsidRPr="00164ED1" w:rsidRDefault="00CE7391" w:rsidP="00C25AA2">
      <w:pPr>
        <w:pStyle w:val="Artigo"/>
        <w:numPr>
          <w:ilvl w:val="0"/>
          <w:numId w:val="0"/>
        </w:numPr>
        <w:jc w:val="both"/>
        <w:rPr>
          <w:sz w:val="24"/>
          <w:szCs w:val="24"/>
        </w:rPr>
      </w:pPr>
      <w:r w:rsidRPr="017E6210">
        <w:rPr>
          <w:sz w:val="24"/>
          <w:szCs w:val="24"/>
        </w:rPr>
        <w:t xml:space="preserve">O modelo do Questionário de Avaliação de Risco encontra-se no item </w:t>
      </w:r>
      <w:r w:rsidR="0EFE77B8" w:rsidRPr="017E6210">
        <w:rPr>
          <w:sz w:val="24"/>
          <w:szCs w:val="24"/>
        </w:rPr>
        <w:t>7</w:t>
      </w:r>
      <w:r w:rsidRPr="017E6210">
        <w:rPr>
          <w:sz w:val="24"/>
          <w:szCs w:val="24"/>
        </w:rPr>
        <w:t>.3 des</w:t>
      </w:r>
      <w:r w:rsidR="00B25775" w:rsidRPr="017E6210">
        <w:rPr>
          <w:sz w:val="24"/>
          <w:szCs w:val="24"/>
        </w:rPr>
        <w:t>ta política</w:t>
      </w:r>
      <w:r w:rsidRPr="017E6210">
        <w:rPr>
          <w:sz w:val="24"/>
          <w:szCs w:val="24"/>
        </w:rPr>
        <w:t xml:space="preserve"> e poderá ser revisto pela Diretoria Executiva. A revisão dos critérios deverá atender aos normativos do Banco Central do Brasil sobre o assunto. Atualmente, deverão ser considerados:</w:t>
      </w:r>
    </w:p>
    <w:p w14:paraId="5ED60EE6" w14:textId="77777777" w:rsidR="00CE7391" w:rsidRPr="00164ED1" w:rsidRDefault="00CE7391" w:rsidP="00C25AA2">
      <w:pPr>
        <w:spacing w:after="240"/>
        <w:ind w:left="720"/>
        <w:jc w:val="both"/>
        <w:rPr>
          <w:rFonts w:ascii="Verdana" w:hAnsi="Verdana"/>
          <w:sz w:val="24"/>
          <w:szCs w:val="24"/>
        </w:rPr>
      </w:pPr>
      <w:r w:rsidRPr="00164ED1">
        <w:rPr>
          <w:rFonts w:ascii="Verdana" w:hAnsi="Verdana"/>
          <w:sz w:val="24"/>
          <w:szCs w:val="24"/>
        </w:rPr>
        <w:t xml:space="preserve">1 - </w:t>
      </w:r>
      <w:proofErr w:type="gramStart"/>
      <w:r w:rsidRPr="00164ED1">
        <w:rPr>
          <w:rFonts w:ascii="Verdana" w:hAnsi="Verdana"/>
          <w:sz w:val="24"/>
          <w:szCs w:val="24"/>
        </w:rPr>
        <w:t>histórico interno e externo</w:t>
      </w:r>
      <w:proofErr w:type="gramEnd"/>
      <w:r w:rsidRPr="00164ED1">
        <w:rPr>
          <w:rFonts w:ascii="Verdana" w:hAnsi="Verdana"/>
          <w:sz w:val="24"/>
          <w:szCs w:val="24"/>
        </w:rPr>
        <w:t xml:space="preserve"> do tomador</w:t>
      </w:r>
    </w:p>
    <w:p w14:paraId="729A0E8E" w14:textId="77777777" w:rsidR="00CE7391" w:rsidRPr="00164ED1" w:rsidRDefault="00CE7391" w:rsidP="00C25AA2">
      <w:pPr>
        <w:numPr>
          <w:ilvl w:val="0"/>
          <w:numId w:val="11"/>
        </w:numPr>
        <w:jc w:val="both"/>
        <w:rPr>
          <w:rFonts w:ascii="Verdana" w:hAnsi="Verdana"/>
          <w:sz w:val="24"/>
          <w:szCs w:val="24"/>
        </w:rPr>
      </w:pPr>
      <w:r w:rsidRPr="00164ED1">
        <w:rPr>
          <w:rFonts w:ascii="Verdana" w:hAnsi="Verdana"/>
          <w:sz w:val="24"/>
          <w:szCs w:val="24"/>
        </w:rPr>
        <w:t>análise interna: tempo de associação, comportamento das operações de crédito, tempo de experiência na atividade;</w:t>
      </w:r>
    </w:p>
    <w:p w14:paraId="5DAA1A2E" w14:textId="1353CFB7" w:rsidR="00CE7391" w:rsidRPr="00164ED1" w:rsidRDefault="00CE7391" w:rsidP="00C25AA2">
      <w:pPr>
        <w:numPr>
          <w:ilvl w:val="0"/>
          <w:numId w:val="11"/>
        </w:numPr>
        <w:jc w:val="both"/>
        <w:rPr>
          <w:rFonts w:ascii="Verdana" w:hAnsi="Verdana"/>
          <w:sz w:val="24"/>
          <w:szCs w:val="24"/>
        </w:rPr>
      </w:pPr>
      <w:r w:rsidRPr="265090D5">
        <w:rPr>
          <w:rFonts w:ascii="Verdana" w:hAnsi="Verdana"/>
          <w:sz w:val="24"/>
          <w:szCs w:val="24"/>
        </w:rPr>
        <w:t>análise</w:t>
      </w:r>
      <w:r w:rsidR="00383C0D" w:rsidRPr="265090D5">
        <w:rPr>
          <w:rFonts w:ascii="Verdana" w:hAnsi="Verdana"/>
          <w:sz w:val="24"/>
          <w:szCs w:val="24"/>
        </w:rPr>
        <w:t xml:space="preserve"> externa: inscrição do CPF </w:t>
      </w:r>
      <w:r w:rsidRPr="265090D5">
        <w:rPr>
          <w:rFonts w:ascii="Verdana" w:hAnsi="Verdana"/>
          <w:sz w:val="24"/>
          <w:szCs w:val="24"/>
        </w:rPr>
        <w:t>do associado, do avalista, nos serviços de consulta como Serasa, SPC, Central de Risco do Banco Central, entre outros;</w:t>
      </w:r>
    </w:p>
    <w:p w14:paraId="3A96987C" w14:textId="77777777" w:rsidR="00CE7391" w:rsidRPr="00164ED1" w:rsidRDefault="00CE7391" w:rsidP="00C25AA2">
      <w:pPr>
        <w:spacing w:after="240"/>
        <w:ind w:left="720"/>
        <w:jc w:val="both"/>
        <w:rPr>
          <w:rFonts w:ascii="Verdana" w:hAnsi="Verdana"/>
          <w:sz w:val="24"/>
          <w:szCs w:val="24"/>
        </w:rPr>
      </w:pPr>
      <w:r w:rsidRPr="00164ED1">
        <w:rPr>
          <w:rFonts w:ascii="Verdana" w:hAnsi="Verdana"/>
          <w:sz w:val="24"/>
          <w:szCs w:val="24"/>
        </w:rPr>
        <w:t xml:space="preserve">2 - </w:t>
      </w:r>
      <w:proofErr w:type="gramStart"/>
      <w:r w:rsidRPr="00164ED1">
        <w:rPr>
          <w:rFonts w:ascii="Verdana" w:hAnsi="Verdana"/>
          <w:sz w:val="24"/>
          <w:szCs w:val="24"/>
        </w:rPr>
        <w:t>natureza e finalidade</w:t>
      </w:r>
      <w:proofErr w:type="gramEnd"/>
      <w:r w:rsidRPr="00164ED1">
        <w:rPr>
          <w:rFonts w:ascii="Verdana" w:hAnsi="Verdana"/>
          <w:sz w:val="24"/>
          <w:szCs w:val="24"/>
        </w:rPr>
        <w:t xml:space="preserve"> da operação: este grupo tem a finalidade de avaliar:</w:t>
      </w:r>
    </w:p>
    <w:p w14:paraId="3D238FAD" w14:textId="77777777" w:rsidR="006A11FB" w:rsidRPr="00164ED1" w:rsidRDefault="00CE7391" w:rsidP="00C25AA2">
      <w:pPr>
        <w:numPr>
          <w:ilvl w:val="0"/>
          <w:numId w:val="12"/>
        </w:numPr>
        <w:jc w:val="both"/>
        <w:rPr>
          <w:rFonts w:ascii="Verdana" w:hAnsi="Verdana"/>
          <w:sz w:val="24"/>
          <w:szCs w:val="24"/>
        </w:rPr>
      </w:pPr>
      <w:r w:rsidRPr="00164ED1">
        <w:rPr>
          <w:rFonts w:ascii="Verdana" w:hAnsi="Verdana"/>
          <w:sz w:val="24"/>
          <w:szCs w:val="24"/>
        </w:rPr>
        <w:t>o tipo da operação;</w:t>
      </w:r>
    </w:p>
    <w:p w14:paraId="00CB9251" w14:textId="77777777" w:rsidR="00CE7391" w:rsidRPr="00164ED1" w:rsidRDefault="00CE7391" w:rsidP="00C25AA2">
      <w:pPr>
        <w:numPr>
          <w:ilvl w:val="0"/>
          <w:numId w:val="12"/>
        </w:numPr>
        <w:jc w:val="both"/>
        <w:rPr>
          <w:rFonts w:ascii="Verdana" w:hAnsi="Verdana"/>
          <w:sz w:val="24"/>
          <w:szCs w:val="24"/>
        </w:rPr>
      </w:pPr>
      <w:r w:rsidRPr="00164ED1">
        <w:rPr>
          <w:rFonts w:ascii="Verdana" w:hAnsi="Verdana"/>
          <w:sz w:val="24"/>
          <w:szCs w:val="24"/>
        </w:rPr>
        <w:t>a suficiência e a liquidez das garantias oferecidas (quando houver);</w:t>
      </w:r>
    </w:p>
    <w:p w14:paraId="56C8C9E5" w14:textId="77777777" w:rsidR="00CE7391" w:rsidRPr="00164ED1" w:rsidRDefault="00CE7391" w:rsidP="00C25AA2">
      <w:pPr>
        <w:numPr>
          <w:ilvl w:val="0"/>
          <w:numId w:val="12"/>
        </w:numPr>
        <w:jc w:val="both"/>
        <w:rPr>
          <w:rFonts w:ascii="Verdana" w:hAnsi="Verdana"/>
          <w:sz w:val="24"/>
          <w:szCs w:val="24"/>
        </w:rPr>
      </w:pPr>
      <w:r w:rsidRPr="00164ED1">
        <w:rPr>
          <w:rFonts w:ascii="Verdana" w:hAnsi="Verdana"/>
          <w:sz w:val="24"/>
          <w:szCs w:val="24"/>
        </w:rPr>
        <w:t xml:space="preserve">a </w:t>
      </w:r>
      <w:r w:rsidR="000600E9" w:rsidRPr="00164ED1">
        <w:rPr>
          <w:rFonts w:ascii="Verdana" w:hAnsi="Verdana"/>
          <w:sz w:val="24"/>
          <w:szCs w:val="24"/>
        </w:rPr>
        <w:t>frequência</w:t>
      </w:r>
      <w:r w:rsidRPr="00164ED1">
        <w:rPr>
          <w:rFonts w:ascii="Verdana" w:hAnsi="Verdana"/>
          <w:sz w:val="24"/>
          <w:szCs w:val="24"/>
        </w:rPr>
        <w:t xml:space="preserve"> de operações realizadas com a cooperativa;</w:t>
      </w:r>
    </w:p>
    <w:p w14:paraId="6E6464A4" w14:textId="77777777" w:rsidR="00CE7391" w:rsidRPr="00164ED1" w:rsidRDefault="00CE7391" w:rsidP="00C25AA2">
      <w:pPr>
        <w:numPr>
          <w:ilvl w:val="0"/>
          <w:numId w:val="12"/>
        </w:numPr>
        <w:jc w:val="both"/>
        <w:rPr>
          <w:rFonts w:ascii="Verdana" w:hAnsi="Verdana"/>
          <w:sz w:val="24"/>
          <w:szCs w:val="24"/>
        </w:rPr>
      </w:pPr>
      <w:r w:rsidRPr="00164ED1">
        <w:rPr>
          <w:rFonts w:ascii="Verdana" w:hAnsi="Verdana"/>
          <w:sz w:val="24"/>
          <w:szCs w:val="24"/>
        </w:rPr>
        <w:lastRenderedPageBreak/>
        <w:t xml:space="preserve">o comprometimento da operação </w:t>
      </w:r>
      <w:smartTag w:uri="urn:schemas-microsoft-com:office:smarttags" w:element="PersonName">
        <w:smartTagPr>
          <w:attr w:name="ProductID" w:val="em relação ao PR"/>
        </w:smartTagPr>
        <w:r w:rsidRPr="00164ED1">
          <w:rPr>
            <w:rFonts w:ascii="Verdana" w:hAnsi="Verdana"/>
            <w:sz w:val="24"/>
            <w:szCs w:val="24"/>
          </w:rPr>
          <w:t>em relação ao PR</w:t>
        </w:r>
      </w:smartTag>
      <w:r w:rsidRPr="00164ED1">
        <w:rPr>
          <w:rFonts w:ascii="Verdana" w:hAnsi="Verdana"/>
          <w:sz w:val="24"/>
          <w:szCs w:val="24"/>
        </w:rPr>
        <w:t xml:space="preserve"> da cooperativa;</w:t>
      </w:r>
    </w:p>
    <w:p w14:paraId="0C321235" w14:textId="77777777" w:rsidR="00CE7391" w:rsidRPr="00164ED1" w:rsidRDefault="00CE7391" w:rsidP="00C25AA2">
      <w:pPr>
        <w:spacing w:after="240"/>
        <w:ind w:left="720"/>
        <w:jc w:val="both"/>
        <w:rPr>
          <w:rFonts w:ascii="Verdana" w:hAnsi="Verdana"/>
          <w:sz w:val="24"/>
          <w:szCs w:val="24"/>
        </w:rPr>
      </w:pPr>
      <w:r w:rsidRPr="00164ED1">
        <w:rPr>
          <w:rFonts w:ascii="Verdana" w:hAnsi="Verdana"/>
          <w:sz w:val="24"/>
          <w:szCs w:val="24"/>
        </w:rPr>
        <w:t xml:space="preserve">3 - </w:t>
      </w:r>
      <w:proofErr w:type="gramStart"/>
      <w:r w:rsidRPr="00164ED1">
        <w:rPr>
          <w:rFonts w:ascii="Verdana" w:hAnsi="Verdana"/>
          <w:sz w:val="24"/>
          <w:szCs w:val="24"/>
        </w:rPr>
        <w:t>renda e capacidade</w:t>
      </w:r>
      <w:proofErr w:type="gramEnd"/>
      <w:r w:rsidRPr="00164ED1">
        <w:rPr>
          <w:rFonts w:ascii="Verdana" w:hAnsi="Verdana"/>
          <w:sz w:val="24"/>
          <w:szCs w:val="24"/>
        </w:rPr>
        <w:t xml:space="preserve"> de pagamento do associado: este grupo tem a finalidade de avaliar:</w:t>
      </w:r>
    </w:p>
    <w:p w14:paraId="58F527B1" w14:textId="77777777" w:rsidR="00CE7391" w:rsidRPr="00164ED1" w:rsidRDefault="00CE7391" w:rsidP="00C25AA2">
      <w:pPr>
        <w:numPr>
          <w:ilvl w:val="0"/>
          <w:numId w:val="13"/>
        </w:numPr>
        <w:tabs>
          <w:tab w:val="num" w:pos="2520"/>
        </w:tabs>
        <w:jc w:val="both"/>
        <w:rPr>
          <w:rFonts w:ascii="Verdana" w:hAnsi="Verdana"/>
          <w:sz w:val="24"/>
          <w:szCs w:val="24"/>
        </w:rPr>
      </w:pPr>
      <w:r w:rsidRPr="00164ED1">
        <w:rPr>
          <w:rFonts w:ascii="Verdana" w:hAnsi="Verdana"/>
          <w:sz w:val="24"/>
          <w:szCs w:val="24"/>
        </w:rPr>
        <w:t>o nível de comprometimento do associado;</w:t>
      </w:r>
    </w:p>
    <w:p w14:paraId="2A5F3014" w14:textId="77777777" w:rsidR="00CE7391" w:rsidRPr="00164ED1" w:rsidRDefault="00CE7391" w:rsidP="00C25AA2">
      <w:pPr>
        <w:numPr>
          <w:ilvl w:val="0"/>
          <w:numId w:val="13"/>
        </w:numPr>
        <w:tabs>
          <w:tab w:val="num" w:pos="2520"/>
        </w:tabs>
        <w:jc w:val="both"/>
        <w:rPr>
          <w:rFonts w:ascii="Verdana" w:hAnsi="Verdana"/>
          <w:sz w:val="24"/>
          <w:szCs w:val="24"/>
        </w:rPr>
      </w:pPr>
      <w:r w:rsidRPr="00164ED1">
        <w:rPr>
          <w:rFonts w:ascii="Verdana" w:hAnsi="Verdana"/>
          <w:sz w:val="24"/>
          <w:szCs w:val="24"/>
        </w:rPr>
        <w:t>o patrimônio líquido pessoal livre (PF) em relação ao endividamento total;</w:t>
      </w:r>
    </w:p>
    <w:p w14:paraId="264CB0C7" w14:textId="77777777" w:rsidR="00CE7391" w:rsidRPr="00164ED1" w:rsidRDefault="00CE7391" w:rsidP="00C25AA2">
      <w:pPr>
        <w:numPr>
          <w:ilvl w:val="0"/>
          <w:numId w:val="13"/>
        </w:numPr>
        <w:tabs>
          <w:tab w:val="num" w:pos="2520"/>
        </w:tabs>
        <w:jc w:val="both"/>
        <w:rPr>
          <w:rFonts w:ascii="Verdana" w:hAnsi="Verdana"/>
          <w:sz w:val="24"/>
          <w:szCs w:val="24"/>
        </w:rPr>
      </w:pPr>
      <w:r w:rsidRPr="00164ED1">
        <w:rPr>
          <w:rFonts w:ascii="Verdana" w:hAnsi="Verdana"/>
          <w:sz w:val="24"/>
          <w:szCs w:val="24"/>
        </w:rPr>
        <w:t>as reciprocidades;</w:t>
      </w:r>
    </w:p>
    <w:p w14:paraId="72B41950" w14:textId="77777777" w:rsidR="00CE7391" w:rsidRPr="00164ED1" w:rsidRDefault="00CE7391" w:rsidP="00C25AA2">
      <w:pPr>
        <w:numPr>
          <w:ilvl w:val="0"/>
          <w:numId w:val="13"/>
        </w:numPr>
        <w:tabs>
          <w:tab w:val="num" w:pos="2520"/>
        </w:tabs>
        <w:jc w:val="both"/>
        <w:rPr>
          <w:rFonts w:ascii="Verdana" w:hAnsi="Verdana"/>
          <w:sz w:val="24"/>
          <w:szCs w:val="24"/>
        </w:rPr>
      </w:pPr>
      <w:r w:rsidRPr="00164ED1">
        <w:rPr>
          <w:rFonts w:ascii="Verdana" w:hAnsi="Verdana"/>
          <w:sz w:val="24"/>
          <w:szCs w:val="24"/>
        </w:rPr>
        <w:t>o setor de atividade econômica.</w:t>
      </w:r>
    </w:p>
    <w:p w14:paraId="02B94703" w14:textId="77777777" w:rsidR="00CE7391" w:rsidRPr="00164ED1" w:rsidRDefault="00CE7391" w:rsidP="00C25AA2">
      <w:pPr>
        <w:ind w:left="851"/>
        <w:jc w:val="both"/>
        <w:rPr>
          <w:rFonts w:ascii="Verdana" w:hAnsi="Verdana" w:cs="Arial"/>
          <w:sz w:val="24"/>
          <w:szCs w:val="24"/>
        </w:rPr>
      </w:pPr>
      <w:r w:rsidRPr="00164ED1">
        <w:rPr>
          <w:rFonts w:ascii="Verdana" w:hAnsi="Verdana" w:cs="Arial"/>
          <w:sz w:val="24"/>
          <w:szCs w:val="24"/>
        </w:rPr>
        <w:t xml:space="preserve">Obs. A documentação que evidencia as respostas apresentadas deve estar anexada à </w:t>
      </w:r>
      <w:r w:rsidR="00B25775" w:rsidRPr="00164ED1">
        <w:rPr>
          <w:rFonts w:ascii="Verdana" w:hAnsi="Verdana" w:cs="Arial"/>
          <w:sz w:val="24"/>
          <w:szCs w:val="24"/>
        </w:rPr>
        <w:t>p</w:t>
      </w:r>
      <w:r w:rsidRPr="00164ED1">
        <w:rPr>
          <w:rFonts w:ascii="Verdana" w:hAnsi="Verdana" w:cs="Arial"/>
          <w:sz w:val="24"/>
          <w:szCs w:val="24"/>
        </w:rPr>
        <w:t xml:space="preserve">asta de </w:t>
      </w:r>
      <w:r w:rsidR="00B25775" w:rsidRPr="00164ED1">
        <w:rPr>
          <w:rFonts w:ascii="Verdana" w:hAnsi="Verdana" w:cs="Arial"/>
          <w:sz w:val="24"/>
          <w:szCs w:val="24"/>
        </w:rPr>
        <w:t>c</w:t>
      </w:r>
      <w:r w:rsidRPr="00164ED1">
        <w:rPr>
          <w:rFonts w:ascii="Verdana" w:hAnsi="Verdana" w:cs="Arial"/>
          <w:sz w:val="24"/>
          <w:szCs w:val="24"/>
        </w:rPr>
        <w:t>rédito, exceto quando já constarem do Cadastro do proponente.</w:t>
      </w:r>
    </w:p>
    <w:p w14:paraId="15712783" w14:textId="77777777" w:rsidR="00CE7391" w:rsidRPr="00164ED1" w:rsidRDefault="00CE7391" w:rsidP="00C25AA2">
      <w:pPr>
        <w:ind w:left="851" w:firstLine="589"/>
        <w:jc w:val="both"/>
        <w:rPr>
          <w:rFonts w:ascii="Verdana" w:hAnsi="Verdana" w:cs="Arial"/>
          <w:sz w:val="24"/>
          <w:szCs w:val="24"/>
        </w:rPr>
      </w:pPr>
      <w:r w:rsidRPr="00164ED1">
        <w:rPr>
          <w:rFonts w:ascii="Verdana" w:hAnsi="Verdana" w:cs="Arial"/>
          <w:sz w:val="24"/>
          <w:szCs w:val="24"/>
        </w:rPr>
        <w:t>Na efetiva avaliação, deverão ser também considerados os aspectos descritos na tabela a seguir:</w:t>
      </w:r>
    </w:p>
    <w:p w14:paraId="4BDB5498" w14:textId="77777777" w:rsidR="00CE7391" w:rsidRPr="00164ED1" w:rsidRDefault="00CE7391">
      <w:pPr>
        <w:jc w:val="center"/>
        <w:rPr>
          <w:rFonts w:ascii="Verdana" w:hAnsi="Verdana"/>
          <w:sz w:val="24"/>
          <w:szCs w:val="24"/>
        </w:rPr>
      </w:pPr>
    </w:p>
    <w:p w14:paraId="75D8ED54" w14:textId="77777777" w:rsidR="00CE7391" w:rsidRPr="00164ED1" w:rsidRDefault="009C1B9D">
      <w:pPr>
        <w:rPr>
          <w:rFonts w:ascii="Verdana" w:hAnsi="Verdana" w:cs="Arial"/>
          <w:sz w:val="24"/>
          <w:szCs w:val="24"/>
        </w:rPr>
      </w:pPr>
      <w:r w:rsidRPr="00164ED1">
        <w:rPr>
          <w:rFonts w:ascii="Verdana" w:hAnsi="Verdana"/>
          <w:noProof/>
          <w:sz w:val="24"/>
          <w:szCs w:val="24"/>
        </w:rPr>
        <w:lastRenderedPageBreak/>
        <w:drawing>
          <wp:anchor distT="0" distB="0" distL="114300" distR="114300" simplePos="0" relativeHeight="251653632" behindDoc="0" locked="0" layoutInCell="1" allowOverlap="1" wp14:anchorId="72BDDF8F" wp14:editId="07777777">
            <wp:simplePos x="0" y="0"/>
            <wp:positionH relativeFrom="column">
              <wp:posOffset>40640</wp:posOffset>
            </wp:positionH>
            <wp:positionV relativeFrom="paragraph">
              <wp:posOffset>403860</wp:posOffset>
            </wp:positionV>
            <wp:extent cx="5560695" cy="6624320"/>
            <wp:effectExtent l="0" t="0" r="0" b="0"/>
            <wp:wrapSquare wrapText="bothSides"/>
            <wp:docPr id="22"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560695" cy="66243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916C19D" w14:textId="77777777" w:rsidR="006A11FB" w:rsidRPr="00164ED1" w:rsidRDefault="006A11FB">
      <w:pPr>
        <w:pStyle w:val="Ttulo2"/>
        <w:rPr>
          <w:rFonts w:ascii="Verdana" w:hAnsi="Verdana"/>
          <w:sz w:val="24"/>
          <w:szCs w:val="24"/>
        </w:rPr>
        <w:sectPr w:rsidR="006A11FB" w:rsidRPr="00164ED1">
          <w:headerReference w:type="even" r:id="rId38"/>
          <w:headerReference w:type="default" r:id="rId39"/>
          <w:footerReference w:type="even" r:id="rId40"/>
          <w:headerReference w:type="first" r:id="rId41"/>
          <w:pgSz w:w="11907" w:h="16840" w:code="9"/>
          <w:pgMar w:top="1741" w:right="1134" w:bottom="1134" w:left="1418" w:header="720" w:footer="720" w:gutter="0"/>
          <w:cols w:space="720"/>
          <w:docGrid w:linePitch="360"/>
        </w:sectPr>
      </w:pPr>
    </w:p>
    <w:p w14:paraId="40956D85" w14:textId="5F3B3F7E" w:rsidR="006F11AC" w:rsidRPr="00C0046D" w:rsidRDefault="006F11AC" w:rsidP="00C0046D">
      <w:pPr>
        <w:pStyle w:val="Ttulo1"/>
        <w:numPr>
          <w:ilvl w:val="0"/>
          <w:numId w:val="49"/>
        </w:numPr>
        <w:jc w:val="both"/>
        <w:rPr>
          <w:rFonts w:ascii="Verdana" w:hAnsi="Verdana" w:cs="Arial"/>
          <w:b/>
          <w:bCs/>
          <w:color w:val="auto"/>
          <w:sz w:val="24"/>
          <w:szCs w:val="24"/>
        </w:rPr>
      </w:pPr>
      <w:bookmarkStart w:id="21" w:name="_Toc205977268"/>
      <w:r w:rsidRPr="00C0046D">
        <w:rPr>
          <w:rFonts w:ascii="Verdana" w:hAnsi="Verdana" w:cs="Arial"/>
          <w:b/>
          <w:bCs/>
          <w:color w:val="auto"/>
          <w:sz w:val="24"/>
          <w:szCs w:val="24"/>
        </w:rPr>
        <w:lastRenderedPageBreak/>
        <w:t>AVALIAÇÃO DO RISCO – RESOLUÇÃO CMN Nº 4.966/2021</w:t>
      </w:r>
      <w:bookmarkEnd w:id="21"/>
    </w:p>
    <w:p w14:paraId="3F975B50" w14:textId="77777777" w:rsidR="006F11AC" w:rsidRPr="00C0046D" w:rsidRDefault="006F11AC" w:rsidP="006F11AC">
      <w:pPr>
        <w:ind w:left="709" w:hanging="709"/>
        <w:jc w:val="both"/>
        <w:rPr>
          <w:rFonts w:ascii="Verdana" w:hAnsi="Verdana" w:cs="Arial"/>
          <w:sz w:val="24"/>
          <w:szCs w:val="24"/>
        </w:rPr>
      </w:pPr>
    </w:p>
    <w:p w14:paraId="2C96D74B" w14:textId="77777777" w:rsidR="006F11AC" w:rsidRPr="00C0046D" w:rsidRDefault="006F11AC" w:rsidP="006F11AC">
      <w:pPr>
        <w:widowControl w:val="0"/>
        <w:spacing w:after="0"/>
        <w:jc w:val="both"/>
        <w:rPr>
          <w:rFonts w:ascii="Verdana" w:hAnsi="Verdana" w:cs="Arial"/>
          <w:sz w:val="24"/>
          <w:szCs w:val="24"/>
        </w:rPr>
      </w:pPr>
      <w:bookmarkStart w:id="22" w:name="_Hlk207719953"/>
      <w:bookmarkStart w:id="23" w:name="_Toc14352296"/>
      <w:bookmarkStart w:id="24" w:name="_Toc16594816"/>
      <w:bookmarkStart w:id="25" w:name="_Toc16595746"/>
      <w:bookmarkStart w:id="26" w:name="_Toc16763766"/>
      <w:r w:rsidRPr="00C0046D">
        <w:rPr>
          <w:rFonts w:ascii="Verdana" w:hAnsi="Verdana" w:cs="Arial"/>
          <w:sz w:val="24"/>
          <w:szCs w:val="24"/>
        </w:rPr>
        <w:t>O Conselho Monetário Nacional (CMN) do Brasil publicou a Resolução CMN nº 4.966 em 25/11/2021 que estabelece novas diretrizes contábeis para mensuração, classificação e divulgação de instrumentos financeiros, com base na norma internacional IFRS 9 e substitui a Resolução CMN nº 2.682/99.</w:t>
      </w:r>
    </w:p>
    <w:p w14:paraId="31CE19CF" w14:textId="77777777" w:rsidR="006F11AC" w:rsidRPr="00C0046D" w:rsidRDefault="006F11AC" w:rsidP="006F11AC">
      <w:pPr>
        <w:widowControl w:val="0"/>
        <w:spacing w:after="0"/>
        <w:jc w:val="both"/>
        <w:rPr>
          <w:rFonts w:ascii="Verdana" w:hAnsi="Verdana" w:cs="Arial"/>
          <w:sz w:val="24"/>
          <w:szCs w:val="24"/>
        </w:rPr>
      </w:pPr>
    </w:p>
    <w:p w14:paraId="4AC0F191" w14:textId="296403A7" w:rsidR="006F11AC" w:rsidRPr="00C0046D" w:rsidRDefault="006F11AC" w:rsidP="006F11AC">
      <w:pPr>
        <w:widowControl w:val="0"/>
        <w:spacing w:after="0"/>
        <w:jc w:val="both"/>
        <w:rPr>
          <w:rFonts w:ascii="Verdana" w:hAnsi="Verdana" w:cs="Arial"/>
          <w:sz w:val="24"/>
          <w:szCs w:val="24"/>
        </w:rPr>
      </w:pPr>
      <w:r w:rsidRPr="00C0046D">
        <w:rPr>
          <w:rFonts w:ascii="Verdana" w:hAnsi="Verdana" w:cs="Arial"/>
          <w:sz w:val="24"/>
          <w:szCs w:val="24"/>
        </w:rPr>
        <w:t>A Resolução CMN nº4.966 tem como objetivo a convergência aos padrões contábeis internacionais (IFRS9), adequando a classificação, mensuração, reconhecimento, baixa e provisionamento de instrumentos financeiros, com grande parte de seus dispositivos entra</w:t>
      </w:r>
      <w:r w:rsidR="00137AF5">
        <w:rPr>
          <w:rFonts w:ascii="Verdana" w:hAnsi="Verdana" w:cs="Arial"/>
          <w:sz w:val="24"/>
          <w:szCs w:val="24"/>
        </w:rPr>
        <w:t>ra</w:t>
      </w:r>
      <w:r w:rsidRPr="00C0046D">
        <w:rPr>
          <w:rFonts w:ascii="Verdana" w:hAnsi="Verdana" w:cs="Arial"/>
          <w:sz w:val="24"/>
          <w:szCs w:val="24"/>
        </w:rPr>
        <w:t>m em vigor a partir de janeiro de 2025.</w:t>
      </w:r>
    </w:p>
    <w:p w14:paraId="67001992" w14:textId="77777777" w:rsidR="006F11AC" w:rsidRPr="00C0046D" w:rsidRDefault="006F11AC" w:rsidP="006F11AC">
      <w:pPr>
        <w:widowControl w:val="0"/>
        <w:spacing w:after="0"/>
        <w:jc w:val="both"/>
        <w:rPr>
          <w:rFonts w:ascii="Verdana" w:hAnsi="Verdana" w:cs="Arial"/>
          <w:sz w:val="24"/>
          <w:szCs w:val="24"/>
        </w:rPr>
      </w:pPr>
      <w:r w:rsidRPr="00C0046D">
        <w:rPr>
          <w:rFonts w:ascii="Verdana" w:hAnsi="Verdana" w:cs="Arial"/>
          <w:sz w:val="24"/>
          <w:szCs w:val="24"/>
        </w:rPr>
        <w:t>Em cumprimento desta apresentamos as diretrizes e ajustes necessários para atender às demandas.</w:t>
      </w:r>
    </w:p>
    <w:bookmarkEnd w:id="22"/>
    <w:p w14:paraId="09E1E456" w14:textId="77777777" w:rsidR="006F11AC" w:rsidRPr="00C0046D" w:rsidRDefault="006F11AC" w:rsidP="006F11AC">
      <w:pPr>
        <w:widowControl w:val="0"/>
        <w:spacing w:after="0"/>
        <w:jc w:val="both"/>
        <w:rPr>
          <w:rFonts w:ascii="Verdana" w:hAnsi="Verdana" w:cs="Arial"/>
          <w:sz w:val="24"/>
          <w:szCs w:val="24"/>
        </w:rPr>
      </w:pPr>
    </w:p>
    <w:p w14:paraId="3A01791B" w14:textId="77777777" w:rsidR="006F11AC" w:rsidRPr="00C0046D" w:rsidRDefault="006F11AC" w:rsidP="006F11AC">
      <w:pPr>
        <w:widowControl w:val="0"/>
        <w:spacing w:after="0"/>
        <w:jc w:val="both"/>
        <w:rPr>
          <w:rFonts w:ascii="Verdana" w:hAnsi="Verdana" w:cs="Arial"/>
          <w:b/>
          <w:bCs/>
          <w:sz w:val="24"/>
          <w:szCs w:val="24"/>
        </w:rPr>
      </w:pPr>
      <w:r w:rsidRPr="00C0046D">
        <w:rPr>
          <w:rFonts w:ascii="Verdana" w:hAnsi="Verdana" w:cs="Arial"/>
          <w:b/>
          <w:bCs/>
          <w:sz w:val="24"/>
          <w:szCs w:val="24"/>
        </w:rPr>
        <w:t>8.1</w:t>
      </w:r>
      <w:r w:rsidRPr="00C0046D">
        <w:rPr>
          <w:rFonts w:ascii="Verdana" w:hAnsi="Verdana" w:cs="Arial"/>
          <w:b/>
          <w:bCs/>
          <w:sz w:val="24"/>
          <w:szCs w:val="24"/>
        </w:rPr>
        <w:tab/>
        <w:t xml:space="preserve">Classificação dos Ativos Financeiros </w:t>
      </w:r>
    </w:p>
    <w:p w14:paraId="658FCDAF" w14:textId="77777777" w:rsidR="006F11AC" w:rsidRPr="00C0046D" w:rsidRDefault="006F11AC" w:rsidP="006F11AC">
      <w:pPr>
        <w:widowControl w:val="0"/>
        <w:spacing w:after="0"/>
        <w:jc w:val="both"/>
        <w:rPr>
          <w:rFonts w:ascii="Verdana" w:hAnsi="Verdana" w:cs="Arial"/>
          <w:sz w:val="24"/>
          <w:szCs w:val="24"/>
        </w:rPr>
      </w:pPr>
    </w:p>
    <w:p w14:paraId="58D29A59" w14:textId="41C7BCCE" w:rsidR="006F11AC" w:rsidRPr="00C0046D" w:rsidRDefault="006F11AC" w:rsidP="006F11AC">
      <w:pPr>
        <w:widowControl w:val="0"/>
        <w:spacing w:after="0"/>
        <w:jc w:val="both"/>
        <w:rPr>
          <w:rFonts w:ascii="Verdana" w:hAnsi="Verdana" w:cs="Arial"/>
          <w:sz w:val="24"/>
          <w:szCs w:val="24"/>
        </w:rPr>
      </w:pPr>
      <w:r w:rsidRPr="00C0046D">
        <w:rPr>
          <w:rFonts w:ascii="Verdana" w:hAnsi="Verdana" w:cs="Arial"/>
          <w:sz w:val="24"/>
          <w:szCs w:val="24"/>
        </w:rPr>
        <w:t xml:space="preserve">A </w:t>
      </w:r>
      <w:r w:rsidR="00901F28">
        <w:rPr>
          <w:rFonts w:ascii="Verdana" w:hAnsi="Verdana" w:cs="Arial"/>
          <w:sz w:val="24"/>
          <w:szCs w:val="24"/>
        </w:rPr>
        <w:t>Cooperativa opera com as seguintes linhas de c</w:t>
      </w:r>
      <w:r w:rsidR="00FE429C">
        <w:rPr>
          <w:rFonts w:ascii="Verdana" w:hAnsi="Verdana" w:cs="Arial"/>
          <w:sz w:val="24"/>
          <w:szCs w:val="24"/>
        </w:rPr>
        <w:t>rédito</w:t>
      </w:r>
      <w:r w:rsidRPr="00C0046D">
        <w:rPr>
          <w:rFonts w:ascii="Verdana" w:hAnsi="Verdana" w:cs="Arial"/>
          <w:sz w:val="24"/>
          <w:szCs w:val="24"/>
        </w:rPr>
        <w:t>:</w:t>
      </w:r>
    </w:p>
    <w:p w14:paraId="22783821" w14:textId="77777777" w:rsidR="006F11AC" w:rsidRPr="00C0046D" w:rsidRDefault="006F11AC" w:rsidP="006F11AC">
      <w:pPr>
        <w:widowControl w:val="0"/>
        <w:spacing w:after="0"/>
        <w:jc w:val="both"/>
        <w:rPr>
          <w:rFonts w:ascii="Verdana" w:hAnsi="Verdana" w:cs="Arial"/>
          <w:sz w:val="24"/>
          <w:szCs w:val="24"/>
        </w:rPr>
      </w:pPr>
    </w:p>
    <w:tbl>
      <w:tblPr>
        <w:tblStyle w:val="Tabelacomgrade"/>
        <w:tblW w:w="9209" w:type="dxa"/>
        <w:tblLook w:val="04A0" w:firstRow="1" w:lastRow="0" w:firstColumn="1" w:lastColumn="0" w:noHBand="0" w:noVBand="1"/>
      </w:tblPr>
      <w:tblGrid>
        <w:gridCol w:w="939"/>
        <w:gridCol w:w="1608"/>
        <w:gridCol w:w="1843"/>
        <w:gridCol w:w="1701"/>
        <w:gridCol w:w="1559"/>
        <w:gridCol w:w="1559"/>
      </w:tblGrid>
      <w:tr w:rsidR="00124AE4" w:rsidRPr="00C0046D" w14:paraId="5B86AC34" w14:textId="77777777" w:rsidTr="00124AE4">
        <w:trPr>
          <w:trHeight w:val="283"/>
        </w:trPr>
        <w:tc>
          <w:tcPr>
            <w:tcW w:w="939" w:type="dxa"/>
          </w:tcPr>
          <w:p w14:paraId="790DFDC3" w14:textId="7244FC38" w:rsidR="00124AE4" w:rsidRPr="00131944" w:rsidRDefault="00124AE4" w:rsidP="00C34207">
            <w:pPr>
              <w:widowControl w:val="0"/>
              <w:spacing w:after="0"/>
              <w:jc w:val="center"/>
              <w:rPr>
                <w:rFonts w:ascii="Verdana" w:hAnsi="Verdana" w:cs="Arial"/>
                <w:b/>
                <w:bCs/>
                <w:sz w:val="16"/>
                <w:szCs w:val="16"/>
              </w:rPr>
            </w:pPr>
            <w:r w:rsidRPr="00131944">
              <w:rPr>
                <w:rFonts w:ascii="Verdana" w:hAnsi="Verdana" w:cs="Arial"/>
                <w:b/>
                <w:bCs/>
                <w:sz w:val="16"/>
                <w:szCs w:val="16"/>
              </w:rPr>
              <w:t>Tipo Carteira</w:t>
            </w:r>
          </w:p>
        </w:tc>
        <w:tc>
          <w:tcPr>
            <w:tcW w:w="1608" w:type="dxa"/>
          </w:tcPr>
          <w:p w14:paraId="28CD0F63" w14:textId="77777777" w:rsidR="00124AE4" w:rsidRPr="00131944" w:rsidRDefault="00124AE4" w:rsidP="00C34207">
            <w:pPr>
              <w:widowControl w:val="0"/>
              <w:spacing w:after="0"/>
              <w:jc w:val="center"/>
              <w:rPr>
                <w:rFonts w:ascii="Verdana" w:hAnsi="Verdana" w:cs="Arial"/>
                <w:b/>
                <w:bCs/>
                <w:sz w:val="16"/>
                <w:szCs w:val="16"/>
              </w:rPr>
            </w:pPr>
            <w:r w:rsidRPr="00131944">
              <w:rPr>
                <w:rFonts w:ascii="Verdana" w:hAnsi="Verdana" w:cs="Arial"/>
                <w:b/>
                <w:bCs/>
                <w:sz w:val="16"/>
                <w:szCs w:val="16"/>
              </w:rPr>
              <w:t>Classificação do ativo dentro das garantias</w:t>
            </w:r>
          </w:p>
        </w:tc>
        <w:tc>
          <w:tcPr>
            <w:tcW w:w="1843" w:type="dxa"/>
          </w:tcPr>
          <w:p w14:paraId="5DD41205" w14:textId="77777777" w:rsidR="00124AE4" w:rsidRPr="00131944" w:rsidRDefault="00124AE4" w:rsidP="00C34207">
            <w:pPr>
              <w:widowControl w:val="0"/>
              <w:spacing w:after="0"/>
              <w:jc w:val="center"/>
              <w:rPr>
                <w:rFonts w:ascii="Verdana" w:hAnsi="Verdana" w:cs="Arial"/>
                <w:b/>
                <w:bCs/>
                <w:sz w:val="16"/>
                <w:szCs w:val="16"/>
              </w:rPr>
            </w:pPr>
            <w:r w:rsidRPr="00131944">
              <w:rPr>
                <w:rFonts w:ascii="Verdana" w:hAnsi="Verdana" w:cs="Arial"/>
                <w:b/>
                <w:bCs/>
                <w:sz w:val="16"/>
                <w:szCs w:val="16"/>
              </w:rPr>
              <w:t>Classificação do ativo dentro da modalidade</w:t>
            </w:r>
          </w:p>
        </w:tc>
        <w:tc>
          <w:tcPr>
            <w:tcW w:w="1701" w:type="dxa"/>
          </w:tcPr>
          <w:p w14:paraId="0CA555E4" w14:textId="77777777" w:rsidR="00124AE4" w:rsidRDefault="00124AE4" w:rsidP="00C34207">
            <w:pPr>
              <w:widowControl w:val="0"/>
              <w:spacing w:after="0"/>
              <w:jc w:val="center"/>
              <w:rPr>
                <w:rFonts w:ascii="Verdana" w:hAnsi="Verdana" w:cs="Arial"/>
                <w:b/>
                <w:bCs/>
                <w:sz w:val="16"/>
                <w:szCs w:val="16"/>
              </w:rPr>
            </w:pPr>
          </w:p>
          <w:p w14:paraId="4B603C9B" w14:textId="758F11A8" w:rsidR="00124AE4" w:rsidRPr="00131944" w:rsidRDefault="00124AE4" w:rsidP="00C34207">
            <w:pPr>
              <w:widowControl w:val="0"/>
              <w:spacing w:after="0"/>
              <w:jc w:val="center"/>
              <w:rPr>
                <w:rFonts w:ascii="Verdana" w:hAnsi="Verdana" w:cs="Arial"/>
                <w:b/>
                <w:bCs/>
                <w:sz w:val="16"/>
                <w:szCs w:val="16"/>
              </w:rPr>
            </w:pPr>
            <w:r>
              <w:rPr>
                <w:rFonts w:ascii="Verdana" w:hAnsi="Verdana" w:cs="Arial"/>
                <w:b/>
                <w:bCs/>
                <w:sz w:val="16"/>
                <w:szCs w:val="16"/>
              </w:rPr>
              <w:t>Linha</w:t>
            </w:r>
          </w:p>
        </w:tc>
        <w:tc>
          <w:tcPr>
            <w:tcW w:w="1559" w:type="dxa"/>
          </w:tcPr>
          <w:p w14:paraId="5A199432" w14:textId="77777777" w:rsidR="00124AE4" w:rsidRPr="00124AE4" w:rsidRDefault="00124AE4" w:rsidP="00C34207">
            <w:pPr>
              <w:widowControl w:val="0"/>
              <w:spacing w:after="0"/>
              <w:jc w:val="center"/>
              <w:rPr>
                <w:rFonts w:ascii="Verdana" w:hAnsi="Verdana" w:cs="Arial"/>
                <w:b/>
                <w:bCs/>
                <w:sz w:val="16"/>
                <w:szCs w:val="16"/>
              </w:rPr>
            </w:pPr>
          </w:p>
          <w:p w14:paraId="3CB35D2D" w14:textId="18EB45EA" w:rsidR="00124AE4" w:rsidRPr="00124AE4" w:rsidRDefault="00124AE4" w:rsidP="00C34207">
            <w:pPr>
              <w:widowControl w:val="0"/>
              <w:spacing w:after="0"/>
              <w:jc w:val="center"/>
              <w:rPr>
                <w:rFonts w:ascii="Verdana" w:hAnsi="Verdana" w:cs="Arial"/>
                <w:b/>
                <w:bCs/>
                <w:sz w:val="16"/>
                <w:szCs w:val="16"/>
              </w:rPr>
            </w:pPr>
            <w:r>
              <w:rPr>
                <w:rFonts w:ascii="Verdana" w:hAnsi="Verdana" w:cs="Arial"/>
                <w:b/>
                <w:bCs/>
                <w:sz w:val="16"/>
                <w:szCs w:val="16"/>
              </w:rPr>
              <w:t>Prazo</w:t>
            </w:r>
          </w:p>
        </w:tc>
        <w:tc>
          <w:tcPr>
            <w:tcW w:w="1559" w:type="dxa"/>
          </w:tcPr>
          <w:p w14:paraId="2BC4277A" w14:textId="5A8F0B5A" w:rsidR="00124AE4" w:rsidRPr="00124AE4" w:rsidRDefault="00124AE4" w:rsidP="00C34207">
            <w:pPr>
              <w:widowControl w:val="0"/>
              <w:spacing w:after="0"/>
              <w:jc w:val="center"/>
              <w:rPr>
                <w:rFonts w:ascii="Verdana" w:hAnsi="Verdana" w:cs="Arial"/>
                <w:b/>
                <w:bCs/>
                <w:sz w:val="16"/>
                <w:szCs w:val="16"/>
              </w:rPr>
            </w:pPr>
          </w:p>
          <w:p w14:paraId="1F2B4F1C" w14:textId="77777777" w:rsidR="00124AE4" w:rsidRPr="00124AE4" w:rsidRDefault="00124AE4" w:rsidP="00C34207">
            <w:pPr>
              <w:widowControl w:val="0"/>
              <w:spacing w:after="0"/>
              <w:jc w:val="center"/>
              <w:rPr>
                <w:rFonts w:ascii="Verdana" w:hAnsi="Verdana" w:cs="Arial"/>
                <w:b/>
                <w:bCs/>
                <w:sz w:val="16"/>
                <w:szCs w:val="16"/>
              </w:rPr>
            </w:pPr>
            <w:r w:rsidRPr="00124AE4">
              <w:rPr>
                <w:rFonts w:ascii="Verdana" w:hAnsi="Verdana" w:cs="Arial"/>
                <w:b/>
                <w:bCs/>
                <w:sz w:val="16"/>
                <w:szCs w:val="16"/>
              </w:rPr>
              <w:t>Destinação</w:t>
            </w:r>
          </w:p>
        </w:tc>
      </w:tr>
      <w:tr w:rsidR="00124AE4" w:rsidRPr="00C0046D" w14:paraId="6DA73786" w14:textId="77777777" w:rsidTr="00124AE4">
        <w:trPr>
          <w:trHeight w:val="508"/>
        </w:trPr>
        <w:tc>
          <w:tcPr>
            <w:tcW w:w="939" w:type="dxa"/>
          </w:tcPr>
          <w:p w14:paraId="58892839" w14:textId="77777777" w:rsidR="00124AE4" w:rsidRPr="00131944" w:rsidRDefault="00124AE4" w:rsidP="00C34207">
            <w:pPr>
              <w:widowControl w:val="0"/>
              <w:spacing w:after="0"/>
              <w:jc w:val="center"/>
              <w:rPr>
                <w:rFonts w:ascii="Verdana" w:hAnsi="Verdana" w:cs="Arial"/>
                <w:b/>
                <w:bCs/>
                <w:sz w:val="16"/>
                <w:szCs w:val="16"/>
              </w:rPr>
            </w:pPr>
          </w:p>
          <w:p w14:paraId="20D8EAAD" w14:textId="544253B2" w:rsidR="00124AE4" w:rsidRPr="00131944" w:rsidRDefault="00124AE4" w:rsidP="00C34207">
            <w:pPr>
              <w:widowControl w:val="0"/>
              <w:spacing w:after="0"/>
              <w:jc w:val="center"/>
              <w:rPr>
                <w:rFonts w:ascii="Verdana" w:hAnsi="Verdana" w:cs="Arial"/>
                <w:b/>
                <w:bCs/>
                <w:sz w:val="16"/>
                <w:szCs w:val="16"/>
              </w:rPr>
            </w:pPr>
            <w:r w:rsidRPr="00131944">
              <w:rPr>
                <w:rFonts w:ascii="Verdana" w:hAnsi="Verdana" w:cs="Arial"/>
                <w:b/>
                <w:bCs/>
                <w:sz w:val="16"/>
                <w:szCs w:val="16"/>
              </w:rPr>
              <w:t>C</w:t>
            </w:r>
            <w:r>
              <w:rPr>
                <w:rFonts w:ascii="Verdana" w:hAnsi="Verdana" w:cs="Arial"/>
                <w:b/>
                <w:bCs/>
                <w:sz w:val="16"/>
                <w:szCs w:val="16"/>
              </w:rPr>
              <w:t>3</w:t>
            </w:r>
          </w:p>
        </w:tc>
        <w:tc>
          <w:tcPr>
            <w:tcW w:w="1608" w:type="dxa"/>
          </w:tcPr>
          <w:p w14:paraId="3CAFABC4" w14:textId="77777777" w:rsidR="00124AE4" w:rsidRPr="00131944" w:rsidRDefault="00124AE4" w:rsidP="00C34207">
            <w:pPr>
              <w:widowControl w:val="0"/>
              <w:spacing w:after="0"/>
              <w:jc w:val="center"/>
              <w:rPr>
                <w:rFonts w:ascii="Verdana" w:hAnsi="Verdana" w:cs="Arial"/>
                <w:sz w:val="16"/>
                <w:szCs w:val="16"/>
              </w:rPr>
            </w:pPr>
          </w:p>
          <w:p w14:paraId="3A5D4B88" w14:textId="4A309A18" w:rsidR="00124AE4" w:rsidRPr="00131944" w:rsidRDefault="00124AE4" w:rsidP="00C34207">
            <w:pPr>
              <w:widowControl w:val="0"/>
              <w:spacing w:after="0"/>
              <w:jc w:val="center"/>
              <w:rPr>
                <w:rFonts w:ascii="Verdana" w:hAnsi="Verdana" w:cs="Arial"/>
                <w:sz w:val="16"/>
                <w:szCs w:val="16"/>
              </w:rPr>
            </w:pPr>
            <w:r>
              <w:rPr>
                <w:rFonts w:ascii="Verdana" w:hAnsi="Verdana" w:cs="Arial"/>
                <w:sz w:val="16"/>
                <w:szCs w:val="16"/>
              </w:rPr>
              <w:t>Inclusão de devedor solidário</w:t>
            </w:r>
          </w:p>
        </w:tc>
        <w:tc>
          <w:tcPr>
            <w:tcW w:w="1843" w:type="dxa"/>
          </w:tcPr>
          <w:p w14:paraId="28276544" w14:textId="77777777" w:rsidR="00124AE4" w:rsidRPr="00131944" w:rsidRDefault="00124AE4" w:rsidP="00C34207">
            <w:pPr>
              <w:widowControl w:val="0"/>
              <w:spacing w:after="0"/>
              <w:jc w:val="center"/>
              <w:rPr>
                <w:rFonts w:ascii="Verdana" w:hAnsi="Verdana" w:cs="Arial"/>
                <w:sz w:val="16"/>
                <w:szCs w:val="16"/>
              </w:rPr>
            </w:pPr>
          </w:p>
          <w:p w14:paraId="0A64B8C6" w14:textId="77E25694" w:rsidR="00124AE4" w:rsidRPr="00131944" w:rsidRDefault="00124AE4" w:rsidP="00C34207">
            <w:pPr>
              <w:widowControl w:val="0"/>
              <w:spacing w:after="0"/>
              <w:jc w:val="center"/>
              <w:rPr>
                <w:rFonts w:ascii="Verdana" w:hAnsi="Verdana" w:cs="Arial"/>
                <w:sz w:val="16"/>
                <w:szCs w:val="16"/>
              </w:rPr>
            </w:pPr>
            <w:r w:rsidRPr="00131944">
              <w:rPr>
                <w:rFonts w:ascii="Verdana" w:hAnsi="Verdana" w:cs="Arial"/>
                <w:sz w:val="16"/>
                <w:szCs w:val="16"/>
              </w:rPr>
              <w:t xml:space="preserve">Empréstimos crédito pessoal – com consignação em </w:t>
            </w:r>
            <w:r w:rsidR="00BC104F">
              <w:rPr>
                <w:rFonts w:ascii="Verdana" w:hAnsi="Verdana" w:cs="Arial"/>
                <w:sz w:val="16"/>
                <w:szCs w:val="16"/>
              </w:rPr>
              <w:t>f</w:t>
            </w:r>
            <w:r w:rsidRPr="00131944">
              <w:rPr>
                <w:rFonts w:ascii="Verdana" w:hAnsi="Verdana" w:cs="Arial"/>
                <w:sz w:val="16"/>
                <w:szCs w:val="16"/>
              </w:rPr>
              <w:t xml:space="preserve">olha de </w:t>
            </w:r>
            <w:r w:rsidR="00BC104F">
              <w:rPr>
                <w:rFonts w:ascii="Verdana" w:hAnsi="Verdana" w:cs="Arial"/>
                <w:sz w:val="16"/>
                <w:szCs w:val="16"/>
              </w:rPr>
              <w:t>p</w:t>
            </w:r>
            <w:r w:rsidRPr="00131944">
              <w:rPr>
                <w:rFonts w:ascii="Verdana" w:hAnsi="Verdana" w:cs="Arial"/>
                <w:sz w:val="16"/>
                <w:szCs w:val="16"/>
              </w:rPr>
              <w:t>agamento</w:t>
            </w:r>
          </w:p>
        </w:tc>
        <w:tc>
          <w:tcPr>
            <w:tcW w:w="1701" w:type="dxa"/>
          </w:tcPr>
          <w:p w14:paraId="739A497F" w14:textId="77777777" w:rsidR="00124AE4" w:rsidRDefault="00124AE4" w:rsidP="00C34207">
            <w:pPr>
              <w:widowControl w:val="0"/>
              <w:spacing w:after="0"/>
              <w:jc w:val="center"/>
              <w:rPr>
                <w:rFonts w:ascii="Verdana" w:hAnsi="Verdana" w:cs="Arial"/>
                <w:sz w:val="16"/>
                <w:szCs w:val="16"/>
              </w:rPr>
            </w:pPr>
          </w:p>
          <w:p w14:paraId="78141943" w14:textId="2ADD901B" w:rsidR="00124AE4" w:rsidRPr="00131944" w:rsidRDefault="00124AE4" w:rsidP="00C34207">
            <w:pPr>
              <w:widowControl w:val="0"/>
              <w:spacing w:after="0"/>
              <w:jc w:val="center"/>
              <w:rPr>
                <w:rFonts w:ascii="Verdana" w:hAnsi="Verdana" w:cs="Arial"/>
                <w:sz w:val="16"/>
                <w:szCs w:val="16"/>
              </w:rPr>
            </w:pPr>
            <w:r>
              <w:rPr>
                <w:rFonts w:ascii="Verdana" w:hAnsi="Verdana" w:cs="Arial"/>
                <w:sz w:val="16"/>
                <w:szCs w:val="16"/>
              </w:rPr>
              <w:t>Taxa de juros de 1,5% e 1,7</w:t>
            </w:r>
            <w:r w:rsidR="00BC104F">
              <w:rPr>
                <w:rFonts w:ascii="Verdana" w:hAnsi="Verdana" w:cs="Arial"/>
                <w:sz w:val="16"/>
                <w:szCs w:val="16"/>
              </w:rPr>
              <w:t>%</w:t>
            </w:r>
          </w:p>
        </w:tc>
        <w:tc>
          <w:tcPr>
            <w:tcW w:w="1559" w:type="dxa"/>
          </w:tcPr>
          <w:p w14:paraId="27FE9827" w14:textId="77777777" w:rsidR="00124AE4" w:rsidRDefault="00124AE4" w:rsidP="00C34207">
            <w:pPr>
              <w:widowControl w:val="0"/>
              <w:spacing w:after="0"/>
              <w:jc w:val="center"/>
              <w:rPr>
                <w:rFonts w:ascii="Verdana" w:hAnsi="Verdana" w:cs="Arial"/>
                <w:sz w:val="16"/>
                <w:szCs w:val="16"/>
              </w:rPr>
            </w:pPr>
          </w:p>
          <w:p w14:paraId="47DD122F" w14:textId="78D1955A" w:rsidR="004268EB" w:rsidRPr="00124AE4" w:rsidRDefault="004268EB" w:rsidP="00C34207">
            <w:pPr>
              <w:widowControl w:val="0"/>
              <w:spacing w:after="0"/>
              <w:jc w:val="center"/>
              <w:rPr>
                <w:rFonts w:ascii="Verdana" w:hAnsi="Verdana" w:cs="Arial"/>
                <w:sz w:val="16"/>
                <w:szCs w:val="16"/>
              </w:rPr>
            </w:pPr>
            <w:r>
              <w:rPr>
                <w:rFonts w:ascii="Verdana" w:hAnsi="Verdana" w:cs="Arial"/>
                <w:sz w:val="16"/>
                <w:szCs w:val="16"/>
              </w:rPr>
              <w:t>Parcelas até 36 meses</w:t>
            </w:r>
          </w:p>
        </w:tc>
        <w:tc>
          <w:tcPr>
            <w:tcW w:w="1559" w:type="dxa"/>
          </w:tcPr>
          <w:p w14:paraId="551139F4" w14:textId="5CD3E3F5" w:rsidR="00124AE4" w:rsidRPr="00124AE4" w:rsidRDefault="00124AE4" w:rsidP="00C34207">
            <w:pPr>
              <w:widowControl w:val="0"/>
              <w:spacing w:after="0"/>
              <w:jc w:val="center"/>
              <w:rPr>
                <w:rFonts w:ascii="Verdana" w:hAnsi="Verdana" w:cs="Arial"/>
                <w:sz w:val="16"/>
                <w:szCs w:val="16"/>
              </w:rPr>
            </w:pPr>
          </w:p>
          <w:p w14:paraId="10E91E0F" w14:textId="77777777" w:rsidR="00124AE4" w:rsidRPr="00124AE4" w:rsidRDefault="00124AE4" w:rsidP="00C34207">
            <w:pPr>
              <w:widowControl w:val="0"/>
              <w:spacing w:after="0"/>
              <w:jc w:val="center"/>
              <w:rPr>
                <w:rFonts w:ascii="Verdana" w:hAnsi="Verdana" w:cs="Arial"/>
                <w:sz w:val="16"/>
                <w:szCs w:val="16"/>
              </w:rPr>
            </w:pPr>
            <w:r w:rsidRPr="00124AE4">
              <w:rPr>
                <w:rFonts w:ascii="Verdana" w:hAnsi="Verdana" w:cs="Arial"/>
                <w:sz w:val="16"/>
                <w:szCs w:val="16"/>
              </w:rPr>
              <w:t>Todos Cooperados Ativos</w:t>
            </w:r>
          </w:p>
          <w:p w14:paraId="5A32E5D0" w14:textId="77777777" w:rsidR="00124AE4" w:rsidRPr="00124AE4" w:rsidRDefault="00124AE4" w:rsidP="00C34207">
            <w:pPr>
              <w:widowControl w:val="0"/>
              <w:spacing w:after="0"/>
              <w:jc w:val="center"/>
              <w:rPr>
                <w:rFonts w:ascii="Verdana" w:hAnsi="Verdana" w:cs="Arial"/>
                <w:sz w:val="16"/>
                <w:szCs w:val="16"/>
              </w:rPr>
            </w:pPr>
          </w:p>
        </w:tc>
      </w:tr>
      <w:tr w:rsidR="00124AE4" w:rsidRPr="00C0046D" w14:paraId="3BD2F5C7" w14:textId="77777777" w:rsidTr="00124AE4">
        <w:trPr>
          <w:trHeight w:val="531"/>
        </w:trPr>
        <w:tc>
          <w:tcPr>
            <w:tcW w:w="939" w:type="dxa"/>
          </w:tcPr>
          <w:p w14:paraId="4309FD26" w14:textId="77777777" w:rsidR="00124AE4" w:rsidRPr="00131944" w:rsidRDefault="00124AE4" w:rsidP="00C34207">
            <w:pPr>
              <w:widowControl w:val="0"/>
              <w:spacing w:after="0"/>
              <w:jc w:val="center"/>
              <w:rPr>
                <w:rFonts w:ascii="Verdana" w:hAnsi="Verdana" w:cs="Arial"/>
                <w:b/>
                <w:bCs/>
                <w:sz w:val="16"/>
                <w:szCs w:val="16"/>
                <w:highlight w:val="yellow"/>
              </w:rPr>
            </w:pPr>
          </w:p>
          <w:p w14:paraId="7141832D" w14:textId="1F6130FB" w:rsidR="00124AE4" w:rsidRPr="00131944" w:rsidRDefault="00124AE4" w:rsidP="00C34207">
            <w:pPr>
              <w:widowControl w:val="0"/>
              <w:spacing w:after="0"/>
              <w:jc w:val="center"/>
              <w:rPr>
                <w:rFonts w:ascii="Verdana" w:hAnsi="Verdana" w:cs="Arial"/>
                <w:b/>
                <w:bCs/>
                <w:sz w:val="16"/>
                <w:szCs w:val="16"/>
              </w:rPr>
            </w:pPr>
            <w:r w:rsidRPr="00131944">
              <w:rPr>
                <w:rFonts w:ascii="Verdana" w:hAnsi="Verdana" w:cs="Arial"/>
                <w:b/>
                <w:bCs/>
                <w:sz w:val="16"/>
                <w:szCs w:val="16"/>
              </w:rPr>
              <w:t>C</w:t>
            </w:r>
            <w:r w:rsidR="00074884">
              <w:rPr>
                <w:rFonts w:ascii="Verdana" w:hAnsi="Verdana" w:cs="Arial"/>
                <w:b/>
                <w:bCs/>
                <w:sz w:val="16"/>
                <w:szCs w:val="16"/>
              </w:rPr>
              <w:t>5</w:t>
            </w:r>
          </w:p>
          <w:p w14:paraId="79525685" w14:textId="77777777" w:rsidR="00124AE4" w:rsidRPr="00131944" w:rsidRDefault="00124AE4" w:rsidP="00C34207">
            <w:pPr>
              <w:widowControl w:val="0"/>
              <w:spacing w:after="0"/>
              <w:jc w:val="center"/>
              <w:rPr>
                <w:rFonts w:ascii="Verdana" w:hAnsi="Verdana" w:cs="Arial"/>
                <w:b/>
                <w:bCs/>
                <w:sz w:val="16"/>
                <w:szCs w:val="16"/>
                <w:highlight w:val="yellow"/>
              </w:rPr>
            </w:pPr>
          </w:p>
        </w:tc>
        <w:tc>
          <w:tcPr>
            <w:tcW w:w="1608" w:type="dxa"/>
          </w:tcPr>
          <w:p w14:paraId="66CE3236" w14:textId="77777777" w:rsidR="00124AE4" w:rsidRPr="00131944" w:rsidRDefault="00124AE4" w:rsidP="00C34207">
            <w:pPr>
              <w:widowControl w:val="0"/>
              <w:spacing w:after="0"/>
              <w:jc w:val="center"/>
              <w:rPr>
                <w:rFonts w:ascii="Verdana" w:hAnsi="Verdana" w:cs="Arial"/>
                <w:sz w:val="16"/>
                <w:szCs w:val="16"/>
              </w:rPr>
            </w:pPr>
          </w:p>
          <w:p w14:paraId="0F69323D" w14:textId="6BBE130D" w:rsidR="00124AE4" w:rsidRPr="00131944" w:rsidRDefault="00074884" w:rsidP="00C34207">
            <w:pPr>
              <w:widowControl w:val="0"/>
              <w:spacing w:after="0"/>
              <w:jc w:val="center"/>
              <w:rPr>
                <w:rFonts w:ascii="Verdana" w:hAnsi="Verdana" w:cs="Arial"/>
                <w:sz w:val="16"/>
                <w:szCs w:val="16"/>
              </w:rPr>
            </w:pPr>
            <w:r>
              <w:rPr>
                <w:rFonts w:ascii="Verdana" w:hAnsi="Verdana" w:cs="Arial"/>
                <w:sz w:val="16"/>
                <w:szCs w:val="16"/>
              </w:rPr>
              <w:t xml:space="preserve">Não </w:t>
            </w:r>
            <w:r w:rsidR="00F4173C">
              <w:rPr>
                <w:rFonts w:ascii="Verdana" w:hAnsi="Verdana" w:cs="Arial"/>
                <w:sz w:val="16"/>
                <w:szCs w:val="16"/>
              </w:rPr>
              <w:t>é</w:t>
            </w:r>
            <w:r>
              <w:rPr>
                <w:rFonts w:ascii="Verdana" w:hAnsi="Verdana" w:cs="Arial"/>
                <w:sz w:val="16"/>
                <w:szCs w:val="16"/>
              </w:rPr>
              <w:t xml:space="preserve"> exigid</w:t>
            </w:r>
            <w:r w:rsidR="00F4173C">
              <w:rPr>
                <w:rFonts w:ascii="Verdana" w:hAnsi="Verdana" w:cs="Arial"/>
                <w:sz w:val="16"/>
                <w:szCs w:val="16"/>
              </w:rPr>
              <w:t>o</w:t>
            </w:r>
            <w:r>
              <w:rPr>
                <w:rFonts w:ascii="Verdana" w:hAnsi="Verdana" w:cs="Arial"/>
                <w:sz w:val="16"/>
                <w:szCs w:val="16"/>
              </w:rPr>
              <w:t xml:space="preserve"> </w:t>
            </w:r>
            <w:r w:rsidR="00F4173C">
              <w:rPr>
                <w:rFonts w:ascii="Verdana" w:hAnsi="Verdana" w:cs="Arial"/>
                <w:sz w:val="16"/>
                <w:szCs w:val="16"/>
              </w:rPr>
              <w:t>devedor solidário</w:t>
            </w:r>
          </w:p>
        </w:tc>
        <w:tc>
          <w:tcPr>
            <w:tcW w:w="1843" w:type="dxa"/>
          </w:tcPr>
          <w:p w14:paraId="51B901DC" w14:textId="77777777" w:rsidR="00124AE4" w:rsidRPr="00131944" w:rsidRDefault="00124AE4" w:rsidP="00C34207">
            <w:pPr>
              <w:widowControl w:val="0"/>
              <w:spacing w:after="0"/>
              <w:jc w:val="center"/>
              <w:rPr>
                <w:rFonts w:ascii="Verdana" w:hAnsi="Verdana" w:cs="Arial"/>
                <w:sz w:val="16"/>
                <w:szCs w:val="16"/>
              </w:rPr>
            </w:pPr>
          </w:p>
          <w:p w14:paraId="41893B80" w14:textId="43F7FA04" w:rsidR="00124AE4" w:rsidRPr="00131944" w:rsidRDefault="00124AE4" w:rsidP="00C34207">
            <w:pPr>
              <w:widowControl w:val="0"/>
              <w:spacing w:after="0"/>
              <w:jc w:val="center"/>
              <w:rPr>
                <w:rFonts w:ascii="Verdana" w:hAnsi="Verdana" w:cs="Arial"/>
                <w:sz w:val="16"/>
                <w:szCs w:val="16"/>
              </w:rPr>
            </w:pPr>
            <w:r w:rsidRPr="00131944">
              <w:rPr>
                <w:rFonts w:ascii="Verdana" w:hAnsi="Verdana" w:cs="Arial"/>
                <w:sz w:val="16"/>
                <w:szCs w:val="16"/>
              </w:rPr>
              <w:t>Empréstimos crédito pessoal – com consignação</w:t>
            </w:r>
            <w:r w:rsidR="00BC104F">
              <w:rPr>
                <w:rFonts w:ascii="Verdana" w:hAnsi="Verdana" w:cs="Arial"/>
                <w:sz w:val="16"/>
                <w:szCs w:val="16"/>
              </w:rPr>
              <w:t xml:space="preserve"> em folha de pagamento</w:t>
            </w:r>
          </w:p>
        </w:tc>
        <w:tc>
          <w:tcPr>
            <w:tcW w:w="1701" w:type="dxa"/>
          </w:tcPr>
          <w:p w14:paraId="32AF22EE" w14:textId="77777777" w:rsidR="00124AE4" w:rsidRDefault="00124AE4" w:rsidP="00C34207">
            <w:pPr>
              <w:widowControl w:val="0"/>
              <w:spacing w:after="0"/>
              <w:jc w:val="center"/>
              <w:rPr>
                <w:rFonts w:ascii="Verdana" w:hAnsi="Verdana" w:cs="Arial"/>
                <w:sz w:val="16"/>
                <w:szCs w:val="16"/>
              </w:rPr>
            </w:pPr>
          </w:p>
          <w:p w14:paraId="7838429B" w14:textId="2E788CA1" w:rsidR="00BC104F" w:rsidRPr="00131944" w:rsidRDefault="00BC104F" w:rsidP="00C34207">
            <w:pPr>
              <w:widowControl w:val="0"/>
              <w:spacing w:after="0"/>
              <w:jc w:val="center"/>
              <w:rPr>
                <w:rFonts w:ascii="Verdana" w:hAnsi="Verdana" w:cs="Arial"/>
                <w:sz w:val="16"/>
                <w:szCs w:val="16"/>
              </w:rPr>
            </w:pPr>
            <w:r>
              <w:rPr>
                <w:rFonts w:ascii="Verdana" w:hAnsi="Verdana" w:cs="Arial"/>
                <w:sz w:val="16"/>
                <w:szCs w:val="16"/>
              </w:rPr>
              <w:t>Taxa de juros de 1</w:t>
            </w:r>
            <w:r w:rsidR="009C6AB7">
              <w:rPr>
                <w:rFonts w:ascii="Verdana" w:hAnsi="Verdana" w:cs="Arial"/>
                <w:sz w:val="16"/>
                <w:szCs w:val="16"/>
              </w:rPr>
              <w:t>,</w:t>
            </w:r>
            <w:r>
              <w:rPr>
                <w:rFonts w:ascii="Verdana" w:hAnsi="Verdana" w:cs="Arial"/>
                <w:sz w:val="16"/>
                <w:szCs w:val="16"/>
              </w:rPr>
              <w:t>2%</w:t>
            </w:r>
          </w:p>
        </w:tc>
        <w:tc>
          <w:tcPr>
            <w:tcW w:w="1559" w:type="dxa"/>
          </w:tcPr>
          <w:p w14:paraId="415E01DA" w14:textId="77777777" w:rsidR="00124AE4" w:rsidRDefault="00124AE4" w:rsidP="00C34207">
            <w:pPr>
              <w:widowControl w:val="0"/>
              <w:spacing w:after="0"/>
              <w:jc w:val="center"/>
              <w:rPr>
                <w:rFonts w:ascii="Verdana" w:hAnsi="Verdana" w:cs="Arial"/>
                <w:sz w:val="16"/>
                <w:szCs w:val="16"/>
              </w:rPr>
            </w:pPr>
          </w:p>
          <w:p w14:paraId="73A3B71C" w14:textId="76B87A4B" w:rsidR="00CF0C72" w:rsidRPr="00124AE4" w:rsidRDefault="00CF0C72" w:rsidP="00C34207">
            <w:pPr>
              <w:widowControl w:val="0"/>
              <w:spacing w:after="0"/>
              <w:jc w:val="center"/>
              <w:rPr>
                <w:rFonts w:ascii="Verdana" w:hAnsi="Verdana" w:cs="Arial"/>
                <w:sz w:val="16"/>
                <w:szCs w:val="16"/>
              </w:rPr>
            </w:pPr>
            <w:r>
              <w:rPr>
                <w:rFonts w:ascii="Verdana" w:hAnsi="Verdana" w:cs="Arial"/>
                <w:sz w:val="16"/>
                <w:szCs w:val="16"/>
              </w:rPr>
              <w:t>Parcelas até 60 meses</w:t>
            </w:r>
          </w:p>
        </w:tc>
        <w:tc>
          <w:tcPr>
            <w:tcW w:w="1559" w:type="dxa"/>
          </w:tcPr>
          <w:p w14:paraId="48BC6A87" w14:textId="49CA5ECD" w:rsidR="00124AE4" w:rsidRPr="00124AE4" w:rsidRDefault="00124AE4" w:rsidP="00C34207">
            <w:pPr>
              <w:widowControl w:val="0"/>
              <w:spacing w:after="0"/>
              <w:jc w:val="center"/>
              <w:rPr>
                <w:rFonts w:ascii="Verdana" w:hAnsi="Verdana" w:cs="Arial"/>
                <w:sz w:val="16"/>
                <w:szCs w:val="16"/>
              </w:rPr>
            </w:pPr>
          </w:p>
          <w:p w14:paraId="7F4F8C63" w14:textId="77777777" w:rsidR="00124AE4" w:rsidRPr="00124AE4" w:rsidRDefault="00124AE4" w:rsidP="00C34207">
            <w:pPr>
              <w:widowControl w:val="0"/>
              <w:spacing w:after="0"/>
              <w:jc w:val="center"/>
              <w:rPr>
                <w:rFonts w:ascii="Verdana" w:hAnsi="Verdana" w:cs="Arial"/>
                <w:sz w:val="16"/>
                <w:szCs w:val="16"/>
              </w:rPr>
            </w:pPr>
            <w:r w:rsidRPr="00124AE4">
              <w:rPr>
                <w:rFonts w:ascii="Verdana" w:hAnsi="Verdana" w:cs="Arial"/>
                <w:sz w:val="16"/>
                <w:szCs w:val="16"/>
              </w:rPr>
              <w:t>Todos Cooperados Ativos</w:t>
            </w:r>
          </w:p>
          <w:p w14:paraId="29C9BFE1" w14:textId="77777777" w:rsidR="00124AE4" w:rsidRPr="00124AE4" w:rsidRDefault="00124AE4" w:rsidP="00C34207">
            <w:pPr>
              <w:widowControl w:val="0"/>
              <w:spacing w:after="0"/>
              <w:jc w:val="center"/>
              <w:rPr>
                <w:rFonts w:ascii="Verdana" w:hAnsi="Verdana" w:cs="Arial"/>
                <w:sz w:val="16"/>
                <w:szCs w:val="16"/>
              </w:rPr>
            </w:pPr>
          </w:p>
        </w:tc>
      </w:tr>
    </w:tbl>
    <w:p w14:paraId="272BA15F" w14:textId="77777777" w:rsidR="006F11AC" w:rsidRDefault="006F11AC" w:rsidP="006F11AC">
      <w:pPr>
        <w:widowControl w:val="0"/>
        <w:spacing w:after="0"/>
        <w:jc w:val="both"/>
        <w:rPr>
          <w:rFonts w:ascii="Verdana" w:hAnsi="Verdana" w:cs="Arial"/>
          <w:b/>
          <w:bCs/>
          <w:sz w:val="24"/>
          <w:szCs w:val="24"/>
        </w:rPr>
      </w:pPr>
    </w:p>
    <w:p w14:paraId="46D546B2" w14:textId="77777777" w:rsidR="00DD38DC" w:rsidRPr="00C0046D" w:rsidRDefault="00DD38DC" w:rsidP="006F11AC">
      <w:pPr>
        <w:widowControl w:val="0"/>
        <w:spacing w:after="0"/>
        <w:jc w:val="both"/>
        <w:rPr>
          <w:rFonts w:ascii="Verdana" w:hAnsi="Verdana" w:cs="Arial"/>
          <w:b/>
          <w:bCs/>
          <w:sz w:val="24"/>
          <w:szCs w:val="24"/>
        </w:rPr>
      </w:pPr>
    </w:p>
    <w:p w14:paraId="4FDA7754" w14:textId="77777777" w:rsidR="006F11AC" w:rsidRPr="006C47C7" w:rsidRDefault="006F11AC" w:rsidP="00DD38DC">
      <w:pPr>
        <w:rPr>
          <w:rFonts w:ascii="Verdana" w:hAnsi="Verdana"/>
          <w:b/>
          <w:bCs/>
          <w:sz w:val="24"/>
          <w:szCs w:val="24"/>
        </w:rPr>
      </w:pPr>
      <w:bookmarkStart w:id="27" w:name="_Toc187162179"/>
      <w:bookmarkStart w:id="28" w:name="_Toc187162594"/>
      <w:bookmarkStart w:id="29" w:name="_Toc187162932"/>
      <w:bookmarkStart w:id="30" w:name="_Toc188430791"/>
      <w:bookmarkStart w:id="31" w:name="_Toc188431253"/>
      <w:bookmarkStart w:id="32" w:name="_Toc205976941"/>
      <w:bookmarkStart w:id="33" w:name="_Toc205977269"/>
      <w:bookmarkEnd w:id="23"/>
      <w:bookmarkEnd w:id="24"/>
      <w:bookmarkEnd w:id="25"/>
      <w:bookmarkEnd w:id="26"/>
      <w:r w:rsidRPr="006C47C7">
        <w:rPr>
          <w:rFonts w:ascii="Verdana" w:hAnsi="Verdana"/>
          <w:b/>
          <w:bCs/>
          <w:sz w:val="24"/>
          <w:szCs w:val="24"/>
        </w:rPr>
        <w:t>8.2</w:t>
      </w:r>
      <w:r w:rsidRPr="006C47C7">
        <w:rPr>
          <w:rFonts w:ascii="Verdana" w:hAnsi="Verdana"/>
          <w:b/>
          <w:bCs/>
          <w:sz w:val="24"/>
          <w:szCs w:val="24"/>
        </w:rPr>
        <w:tab/>
        <w:t>Provisão para Perda Esperada</w:t>
      </w:r>
      <w:bookmarkEnd w:id="27"/>
      <w:bookmarkEnd w:id="28"/>
      <w:bookmarkEnd w:id="29"/>
      <w:bookmarkEnd w:id="30"/>
      <w:bookmarkEnd w:id="31"/>
      <w:bookmarkEnd w:id="32"/>
      <w:bookmarkEnd w:id="33"/>
      <w:r w:rsidRPr="006C47C7">
        <w:rPr>
          <w:rFonts w:ascii="Verdana" w:hAnsi="Verdana"/>
          <w:b/>
          <w:bCs/>
          <w:sz w:val="24"/>
          <w:szCs w:val="24"/>
        </w:rPr>
        <w:t xml:space="preserve"> </w:t>
      </w:r>
    </w:p>
    <w:p w14:paraId="0B20A5BD" w14:textId="77777777" w:rsidR="006F11AC" w:rsidRPr="00C0046D" w:rsidRDefault="006F11AC" w:rsidP="006F11AC">
      <w:pPr>
        <w:spacing w:after="0"/>
        <w:jc w:val="both"/>
        <w:rPr>
          <w:rFonts w:ascii="Verdana" w:hAnsi="Verdana" w:cs="Arial"/>
          <w:sz w:val="24"/>
          <w:szCs w:val="24"/>
        </w:rPr>
      </w:pPr>
    </w:p>
    <w:p w14:paraId="7E82FD6D" w14:textId="60103836" w:rsidR="006F11AC" w:rsidRPr="00C0046D" w:rsidRDefault="006F11AC" w:rsidP="006F11AC">
      <w:pPr>
        <w:spacing w:after="0"/>
        <w:jc w:val="both"/>
        <w:rPr>
          <w:rFonts w:ascii="Verdana" w:hAnsi="Verdana" w:cs="Arial"/>
          <w:sz w:val="24"/>
          <w:szCs w:val="24"/>
        </w:rPr>
      </w:pPr>
      <w:r w:rsidRPr="00C0046D">
        <w:rPr>
          <w:rFonts w:ascii="Verdana" w:hAnsi="Verdana" w:cs="Arial"/>
          <w:sz w:val="24"/>
          <w:szCs w:val="24"/>
        </w:rPr>
        <w:t xml:space="preserve">A </w:t>
      </w:r>
      <w:r w:rsidR="00E31A61">
        <w:rPr>
          <w:rFonts w:ascii="Verdana" w:hAnsi="Verdana" w:cs="Arial"/>
          <w:sz w:val="24"/>
          <w:szCs w:val="24"/>
        </w:rPr>
        <w:t>Cooperativa</w:t>
      </w:r>
      <w:r w:rsidRPr="00C0046D">
        <w:rPr>
          <w:rFonts w:ascii="Verdana" w:hAnsi="Verdana" w:cs="Arial"/>
          <w:sz w:val="24"/>
          <w:szCs w:val="24"/>
        </w:rPr>
        <w:t xml:space="preserve"> é uma instituição do segmento S5, sendo aplicável ao Modelo Simplificado de Perda Esperada, conforme os artigos 50 e 51 da Resolução BCB nº 352.</w:t>
      </w:r>
    </w:p>
    <w:p w14:paraId="02414087" w14:textId="77777777" w:rsidR="006F11AC" w:rsidRPr="00C0046D" w:rsidRDefault="006F11AC" w:rsidP="006F11AC">
      <w:pPr>
        <w:spacing w:after="0"/>
        <w:jc w:val="both"/>
        <w:rPr>
          <w:rFonts w:ascii="Verdana" w:hAnsi="Verdana" w:cs="Arial"/>
          <w:sz w:val="24"/>
          <w:szCs w:val="24"/>
        </w:rPr>
      </w:pPr>
    </w:p>
    <w:p w14:paraId="1C552D53" w14:textId="7363CFD2" w:rsidR="006F11AC" w:rsidRPr="00C0046D" w:rsidRDefault="006F11AC" w:rsidP="006F11AC">
      <w:pPr>
        <w:widowControl w:val="0"/>
        <w:spacing w:after="0"/>
        <w:jc w:val="both"/>
        <w:rPr>
          <w:rFonts w:ascii="Verdana" w:hAnsi="Verdana" w:cs="Arial"/>
          <w:sz w:val="24"/>
          <w:szCs w:val="24"/>
        </w:rPr>
      </w:pPr>
      <w:r w:rsidRPr="00C0046D">
        <w:rPr>
          <w:rFonts w:ascii="Verdana" w:hAnsi="Verdana" w:cs="Arial"/>
          <w:sz w:val="24"/>
          <w:szCs w:val="24"/>
        </w:rPr>
        <w:t xml:space="preserve">Conceitua-se a provisão para perda esperada como uma estimativa ponderada das possíveis perdas associadas à inadimplência em operações de crédito, levando em consideração as características de risco da contraparte, garantias envolvidas e condições econômicas. A </w:t>
      </w:r>
      <w:r w:rsidR="00901C92">
        <w:rPr>
          <w:rFonts w:ascii="Verdana" w:hAnsi="Verdana" w:cs="Arial"/>
          <w:sz w:val="24"/>
          <w:szCs w:val="24"/>
        </w:rPr>
        <w:t>Cooperativa</w:t>
      </w:r>
      <w:r w:rsidRPr="00C0046D">
        <w:rPr>
          <w:rFonts w:ascii="Verdana" w:hAnsi="Verdana" w:cs="Arial"/>
          <w:sz w:val="24"/>
          <w:szCs w:val="24"/>
        </w:rPr>
        <w:t xml:space="preserve"> irá constituir provisão para perda esperada para as operações de crédito considerando o valor contábil bruto da operação, níveis de provisão adicional para perda esperada.</w:t>
      </w:r>
    </w:p>
    <w:p w14:paraId="0AB87810" w14:textId="77777777" w:rsidR="006F11AC" w:rsidRPr="00C0046D" w:rsidRDefault="006F11AC" w:rsidP="006F11AC">
      <w:pPr>
        <w:widowControl w:val="0"/>
        <w:spacing w:after="0"/>
        <w:jc w:val="both"/>
        <w:rPr>
          <w:rFonts w:ascii="Verdana" w:hAnsi="Verdana" w:cs="Arial"/>
          <w:sz w:val="24"/>
          <w:szCs w:val="24"/>
        </w:rPr>
      </w:pPr>
      <w:r w:rsidRPr="00C0046D">
        <w:rPr>
          <w:rFonts w:ascii="Verdana" w:hAnsi="Verdana" w:cs="Arial"/>
          <w:sz w:val="24"/>
          <w:szCs w:val="24"/>
        </w:rPr>
        <w:t>A Perda Esperada Geral é calculada pela seguinte fórmula:</w:t>
      </w:r>
    </w:p>
    <w:p w14:paraId="61E2BD0D" w14:textId="77777777" w:rsidR="006F11AC" w:rsidRPr="00C0046D" w:rsidRDefault="006F11AC" w:rsidP="006F11AC">
      <w:pPr>
        <w:widowControl w:val="0"/>
        <w:spacing w:after="0"/>
        <w:jc w:val="both"/>
        <w:rPr>
          <w:rFonts w:ascii="Verdana" w:hAnsi="Verdana" w:cs="Arial"/>
          <w:sz w:val="24"/>
          <w:szCs w:val="24"/>
        </w:rPr>
      </w:pPr>
    </w:p>
    <w:p w14:paraId="527B8140" w14:textId="77777777" w:rsidR="006F11AC" w:rsidRPr="00C0046D" w:rsidRDefault="006F11AC" w:rsidP="006F11AC">
      <w:pPr>
        <w:widowControl w:val="0"/>
        <w:spacing w:after="0"/>
        <w:jc w:val="both"/>
        <w:rPr>
          <w:rFonts w:ascii="Verdana" w:hAnsi="Verdana" w:cs="Arial"/>
          <w:b/>
          <w:bCs/>
          <w:sz w:val="24"/>
          <w:szCs w:val="24"/>
        </w:rPr>
      </w:pPr>
      <w:r w:rsidRPr="00C0046D">
        <w:rPr>
          <w:rFonts w:ascii="Verdana" w:hAnsi="Verdana" w:cs="Arial"/>
          <w:b/>
          <w:bCs/>
          <w:sz w:val="24"/>
          <w:szCs w:val="24"/>
          <w:highlight w:val="lightGray"/>
        </w:rPr>
        <w:t>PE = (SD MED PREJ + SD MED INAD90) / SD MED CART *100</w:t>
      </w:r>
    </w:p>
    <w:p w14:paraId="671A52CF" w14:textId="77777777" w:rsidR="006F11AC" w:rsidRPr="00C0046D" w:rsidRDefault="006F11AC" w:rsidP="006F11AC">
      <w:pPr>
        <w:pStyle w:val="PargrafodaLista"/>
        <w:widowControl w:val="0"/>
        <w:numPr>
          <w:ilvl w:val="0"/>
          <w:numId w:val="40"/>
        </w:numPr>
        <w:spacing w:after="0" w:line="276" w:lineRule="auto"/>
        <w:jc w:val="both"/>
        <w:rPr>
          <w:rFonts w:ascii="Verdana" w:hAnsi="Verdana" w:cs="Arial"/>
          <w:sz w:val="24"/>
          <w:szCs w:val="24"/>
        </w:rPr>
      </w:pPr>
      <w:r w:rsidRPr="00C0046D">
        <w:rPr>
          <w:rFonts w:ascii="Verdana" w:hAnsi="Verdana" w:cs="Arial"/>
          <w:sz w:val="24"/>
          <w:szCs w:val="24"/>
        </w:rPr>
        <w:t xml:space="preserve">PE: Percentual da Perda Esperada </w:t>
      </w:r>
    </w:p>
    <w:p w14:paraId="77E7B1E0" w14:textId="77777777" w:rsidR="006F11AC" w:rsidRPr="00C0046D" w:rsidRDefault="006F11AC" w:rsidP="006F11AC">
      <w:pPr>
        <w:pStyle w:val="PargrafodaLista"/>
        <w:widowControl w:val="0"/>
        <w:numPr>
          <w:ilvl w:val="0"/>
          <w:numId w:val="40"/>
        </w:numPr>
        <w:spacing w:after="0" w:line="276" w:lineRule="auto"/>
        <w:jc w:val="both"/>
        <w:rPr>
          <w:rFonts w:ascii="Verdana" w:hAnsi="Verdana" w:cs="Arial"/>
          <w:sz w:val="24"/>
          <w:szCs w:val="24"/>
        </w:rPr>
      </w:pPr>
      <w:r w:rsidRPr="00C0046D">
        <w:rPr>
          <w:rFonts w:ascii="Verdana" w:hAnsi="Verdana" w:cs="Arial"/>
          <w:sz w:val="24"/>
          <w:szCs w:val="24"/>
        </w:rPr>
        <w:t>SD MED PREJ: Saldo médio das Operações baixadas para prejuízo, nos últimos 12 meses, e que não foram recuperadas</w:t>
      </w:r>
    </w:p>
    <w:p w14:paraId="0E9FE70C" w14:textId="77777777" w:rsidR="006F11AC" w:rsidRPr="00C0046D" w:rsidRDefault="006F11AC" w:rsidP="006F11AC">
      <w:pPr>
        <w:pStyle w:val="PargrafodaLista"/>
        <w:widowControl w:val="0"/>
        <w:numPr>
          <w:ilvl w:val="0"/>
          <w:numId w:val="40"/>
        </w:numPr>
        <w:spacing w:after="0" w:line="276" w:lineRule="auto"/>
        <w:jc w:val="both"/>
        <w:rPr>
          <w:rFonts w:ascii="Verdana" w:hAnsi="Verdana" w:cs="Arial"/>
          <w:sz w:val="24"/>
          <w:szCs w:val="24"/>
        </w:rPr>
      </w:pPr>
      <w:r w:rsidRPr="00C0046D">
        <w:rPr>
          <w:rFonts w:ascii="Verdana" w:hAnsi="Verdana" w:cs="Arial"/>
          <w:sz w:val="24"/>
          <w:szCs w:val="24"/>
        </w:rPr>
        <w:t>SD MED INAD90: Salo médio, dos últimos 12 meses, da carteira de crédito com atraso superior a 90 dias</w:t>
      </w:r>
    </w:p>
    <w:p w14:paraId="276F76D3" w14:textId="77777777" w:rsidR="006F11AC" w:rsidRPr="00C0046D" w:rsidRDefault="006F11AC" w:rsidP="006F11AC">
      <w:pPr>
        <w:pStyle w:val="PargrafodaLista"/>
        <w:widowControl w:val="0"/>
        <w:numPr>
          <w:ilvl w:val="0"/>
          <w:numId w:val="40"/>
        </w:numPr>
        <w:spacing w:after="0" w:line="276" w:lineRule="auto"/>
        <w:jc w:val="both"/>
        <w:rPr>
          <w:rFonts w:ascii="Verdana" w:hAnsi="Verdana" w:cs="Arial"/>
          <w:sz w:val="24"/>
          <w:szCs w:val="24"/>
        </w:rPr>
      </w:pPr>
      <w:r w:rsidRPr="00C0046D">
        <w:rPr>
          <w:rFonts w:ascii="Verdana" w:hAnsi="Verdana" w:cs="Arial"/>
          <w:sz w:val="24"/>
          <w:szCs w:val="24"/>
        </w:rPr>
        <w:t>SD MED CART: Saldo médio da carteira de crédito dos últimos 12 meses</w:t>
      </w:r>
    </w:p>
    <w:p w14:paraId="7A2E50B8" w14:textId="77777777" w:rsidR="006F11AC" w:rsidRDefault="006F11AC" w:rsidP="006F11AC">
      <w:pPr>
        <w:pStyle w:val="PargrafodaLista"/>
        <w:widowControl w:val="0"/>
        <w:spacing w:after="0" w:line="276" w:lineRule="auto"/>
        <w:jc w:val="both"/>
        <w:rPr>
          <w:rFonts w:ascii="Verdana" w:hAnsi="Verdana" w:cs="Arial"/>
          <w:sz w:val="24"/>
          <w:szCs w:val="24"/>
        </w:rPr>
      </w:pPr>
    </w:p>
    <w:p w14:paraId="0EBD7D8A" w14:textId="77777777" w:rsidR="00901C92" w:rsidRPr="00C0046D" w:rsidRDefault="00901C92" w:rsidP="006F11AC">
      <w:pPr>
        <w:pStyle w:val="PargrafodaLista"/>
        <w:widowControl w:val="0"/>
        <w:spacing w:after="0" w:line="276" w:lineRule="auto"/>
        <w:jc w:val="both"/>
        <w:rPr>
          <w:rFonts w:ascii="Verdana" w:hAnsi="Verdana" w:cs="Arial"/>
          <w:sz w:val="24"/>
          <w:szCs w:val="24"/>
        </w:rPr>
      </w:pPr>
    </w:p>
    <w:p w14:paraId="5DDB9B67" w14:textId="77777777" w:rsidR="006F11AC" w:rsidRPr="00901C92" w:rsidRDefault="006F11AC" w:rsidP="00901C92">
      <w:pPr>
        <w:rPr>
          <w:rFonts w:ascii="Verdana" w:hAnsi="Verdana"/>
          <w:b/>
          <w:bCs/>
          <w:sz w:val="24"/>
          <w:szCs w:val="24"/>
        </w:rPr>
      </w:pPr>
      <w:bookmarkStart w:id="34" w:name="_Toc187162180"/>
      <w:bookmarkStart w:id="35" w:name="_Toc187162595"/>
      <w:bookmarkStart w:id="36" w:name="_Toc187162933"/>
      <w:bookmarkStart w:id="37" w:name="_Toc188430792"/>
      <w:bookmarkStart w:id="38" w:name="_Toc188431254"/>
      <w:bookmarkStart w:id="39" w:name="_Toc205976942"/>
      <w:bookmarkStart w:id="40" w:name="_Toc205977270"/>
      <w:r w:rsidRPr="00901C92">
        <w:rPr>
          <w:rFonts w:ascii="Verdana" w:hAnsi="Verdana"/>
          <w:b/>
          <w:bCs/>
          <w:sz w:val="24"/>
          <w:szCs w:val="24"/>
        </w:rPr>
        <w:t>8.2.1</w:t>
      </w:r>
      <w:r w:rsidRPr="00901C92">
        <w:rPr>
          <w:rFonts w:ascii="Verdana" w:hAnsi="Verdana"/>
          <w:b/>
          <w:bCs/>
          <w:sz w:val="24"/>
          <w:szCs w:val="24"/>
        </w:rPr>
        <w:tab/>
        <w:t>Mitigadores de análise de Perda Esperada</w:t>
      </w:r>
      <w:bookmarkEnd w:id="34"/>
      <w:bookmarkEnd w:id="35"/>
      <w:bookmarkEnd w:id="36"/>
      <w:bookmarkEnd w:id="37"/>
      <w:bookmarkEnd w:id="38"/>
      <w:bookmarkEnd w:id="39"/>
      <w:bookmarkEnd w:id="40"/>
    </w:p>
    <w:p w14:paraId="4CE5A24C" w14:textId="77777777" w:rsidR="006F11AC" w:rsidRPr="00C0046D" w:rsidRDefault="006F11AC" w:rsidP="006F11AC">
      <w:pPr>
        <w:spacing w:after="0"/>
        <w:jc w:val="both"/>
        <w:rPr>
          <w:rFonts w:ascii="Verdana" w:hAnsi="Verdana" w:cs="Arial"/>
          <w:sz w:val="24"/>
          <w:szCs w:val="24"/>
        </w:rPr>
      </w:pPr>
    </w:p>
    <w:p w14:paraId="20901C52" w14:textId="77777777" w:rsidR="006F11AC" w:rsidRPr="00C0046D" w:rsidRDefault="006F11AC" w:rsidP="006F11AC">
      <w:pPr>
        <w:spacing w:after="0"/>
        <w:jc w:val="both"/>
        <w:rPr>
          <w:rFonts w:ascii="Verdana" w:hAnsi="Verdana" w:cs="Arial"/>
          <w:sz w:val="24"/>
          <w:szCs w:val="24"/>
        </w:rPr>
      </w:pPr>
      <w:r w:rsidRPr="00C0046D">
        <w:rPr>
          <w:rFonts w:ascii="Verdana" w:hAnsi="Verdana" w:cs="Arial"/>
          <w:sz w:val="24"/>
          <w:szCs w:val="24"/>
        </w:rPr>
        <w:t>Os mitigadores de Análise de Perda Esperada referem-se a variáveis aplicadas, a partir da análise da situação econômico-financeira do cooperado, junto à Cooperativa e no SFN, para reduzir os impactos do cálculo da provisão da perda esperada em operações de crédito. Estes mitigadores representam uma redução dos riscos de inadimplência e auxiliam na melhora da qualidade da análise de crédito, promovendo maior segurança nas decisões sobre liberação de empréstimos e no cálculo da provisão para perdas.</w:t>
      </w:r>
    </w:p>
    <w:p w14:paraId="539B400B" w14:textId="77777777" w:rsidR="006F11AC" w:rsidRPr="00C0046D" w:rsidRDefault="006F11AC" w:rsidP="006F11AC">
      <w:pPr>
        <w:spacing w:after="0"/>
        <w:jc w:val="both"/>
        <w:rPr>
          <w:rFonts w:ascii="Verdana" w:hAnsi="Verdana" w:cs="Arial"/>
          <w:sz w:val="24"/>
          <w:szCs w:val="24"/>
        </w:rPr>
      </w:pPr>
    </w:p>
    <w:p w14:paraId="05F4C010" w14:textId="647C8F57" w:rsidR="006F11AC" w:rsidRPr="00C0046D" w:rsidRDefault="006F11AC" w:rsidP="006F11AC">
      <w:pPr>
        <w:spacing w:after="0"/>
        <w:jc w:val="both"/>
        <w:rPr>
          <w:rFonts w:ascii="Verdana" w:hAnsi="Verdana" w:cs="Arial"/>
          <w:sz w:val="24"/>
          <w:szCs w:val="24"/>
        </w:rPr>
      </w:pPr>
      <w:r w:rsidRPr="00C0046D">
        <w:rPr>
          <w:rFonts w:ascii="Verdana" w:hAnsi="Verdana" w:cs="Arial"/>
          <w:sz w:val="24"/>
          <w:szCs w:val="24"/>
        </w:rPr>
        <w:t>Abaixo estão os mitigadores e seus respectivos percentuais selecionados pela C</w:t>
      </w:r>
      <w:r w:rsidR="00E46252">
        <w:rPr>
          <w:rFonts w:ascii="Verdana" w:hAnsi="Verdana" w:cs="Arial"/>
          <w:sz w:val="24"/>
          <w:szCs w:val="24"/>
        </w:rPr>
        <w:t>ooperativa</w:t>
      </w:r>
      <w:r w:rsidRPr="00C0046D">
        <w:rPr>
          <w:rFonts w:ascii="Verdana" w:hAnsi="Verdana" w:cs="Arial"/>
          <w:sz w:val="24"/>
          <w:szCs w:val="24"/>
        </w:rPr>
        <w:t>, os quais identificamos como estando em conformidade com as necessidades da instituição.</w:t>
      </w:r>
    </w:p>
    <w:p w14:paraId="1978E607" w14:textId="77777777" w:rsidR="006F11AC" w:rsidRPr="00C0046D" w:rsidRDefault="006F11AC" w:rsidP="006F11AC">
      <w:pPr>
        <w:widowControl w:val="0"/>
        <w:spacing w:after="0"/>
        <w:jc w:val="both"/>
        <w:rPr>
          <w:rFonts w:ascii="Verdana" w:hAnsi="Verdana" w:cs="Arial"/>
          <w:sz w:val="24"/>
          <w:szCs w:val="24"/>
        </w:rPr>
      </w:pPr>
    </w:p>
    <w:p w14:paraId="4E1D6792" w14:textId="209C3E84" w:rsidR="006F11AC" w:rsidRPr="00915AA6" w:rsidRDefault="006F11AC" w:rsidP="006F11AC">
      <w:pPr>
        <w:widowControl w:val="0"/>
        <w:spacing w:after="0"/>
        <w:jc w:val="both"/>
        <w:rPr>
          <w:rFonts w:ascii="Verdana" w:hAnsi="Verdana" w:cs="Arial"/>
          <w:sz w:val="24"/>
          <w:szCs w:val="24"/>
        </w:rPr>
      </w:pPr>
      <w:r w:rsidRPr="002B2AFD">
        <w:rPr>
          <w:rFonts w:ascii="Verdana" w:hAnsi="Verdana" w:cs="Arial"/>
          <w:sz w:val="24"/>
          <w:szCs w:val="24"/>
        </w:rPr>
        <w:t>Crédito Consignado:</w:t>
      </w:r>
      <w:r w:rsidRPr="002B2AFD">
        <w:rPr>
          <w:rFonts w:ascii="Verdana" w:hAnsi="Verdana" w:cs="Arial"/>
          <w:sz w:val="24"/>
          <w:szCs w:val="24"/>
        </w:rPr>
        <w:tab/>
      </w:r>
      <w:r w:rsidRPr="002B2AFD">
        <w:rPr>
          <w:rFonts w:ascii="Verdana" w:hAnsi="Verdana" w:cs="Arial"/>
          <w:sz w:val="24"/>
          <w:szCs w:val="24"/>
        </w:rPr>
        <w:tab/>
      </w:r>
      <w:r w:rsidRPr="002B2AFD">
        <w:rPr>
          <w:rFonts w:ascii="Verdana" w:hAnsi="Verdana" w:cs="Arial"/>
          <w:sz w:val="24"/>
          <w:szCs w:val="24"/>
        </w:rPr>
        <w:tab/>
      </w:r>
      <w:r w:rsidRPr="002B2AFD">
        <w:rPr>
          <w:rFonts w:ascii="Verdana" w:hAnsi="Verdana" w:cs="Arial"/>
          <w:sz w:val="24"/>
          <w:szCs w:val="24"/>
        </w:rPr>
        <w:tab/>
      </w:r>
      <w:r w:rsidR="00915AA6">
        <w:rPr>
          <w:rFonts w:ascii="Verdana" w:hAnsi="Verdana" w:cs="Arial"/>
          <w:sz w:val="24"/>
          <w:szCs w:val="24"/>
        </w:rPr>
        <w:t xml:space="preserve">             </w:t>
      </w:r>
      <w:r w:rsidRPr="00915AA6">
        <w:rPr>
          <w:rFonts w:ascii="Verdana" w:hAnsi="Verdana" w:cs="Arial"/>
          <w:sz w:val="24"/>
          <w:szCs w:val="24"/>
        </w:rPr>
        <w:t>-</w:t>
      </w:r>
      <w:r w:rsidR="00AD4E40" w:rsidRPr="00915AA6">
        <w:rPr>
          <w:rFonts w:ascii="Verdana" w:hAnsi="Verdana" w:cs="Arial"/>
          <w:sz w:val="24"/>
          <w:szCs w:val="24"/>
        </w:rPr>
        <w:t>40</w:t>
      </w:r>
      <w:r w:rsidRPr="00915AA6">
        <w:rPr>
          <w:rFonts w:ascii="Verdana" w:hAnsi="Verdana" w:cs="Arial"/>
          <w:sz w:val="24"/>
          <w:szCs w:val="24"/>
        </w:rPr>
        <w:t>%</w:t>
      </w:r>
    </w:p>
    <w:p w14:paraId="591B1B63" w14:textId="6476216A" w:rsidR="006F11AC" w:rsidRPr="00915AA6" w:rsidRDefault="006F11AC" w:rsidP="006F11AC">
      <w:pPr>
        <w:widowControl w:val="0"/>
        <w:spacing w:after="0"/>
        <w:jc w:val="both"/>
        <w:rPr>
          <w:rFonts w:ascii="Verdana" w:hAnsi="Verdana" w:cs="Arial"/>
          <w:sz w:val="24"/>
          <w:szCs w:val="24"/>
        </w:rPr>
      </w:pPr>
      <w:r w:rsidRPr="00915AA6">
        <w:rPr>
          <w:rFonts w:ascii="Verdana" w:hAnsi="Verdana" w:cs="Arial"/>
          <w:sz w:val="24"/>
          <w:szCs w:val="24"/>
        </w:rPr>
        <w:t>Capital Social igual ou superior ao saldo:</w:t>
      </w:r>
      <w:r w:rsidRPr="00915AA6">
        <w:rPr>
          <w:rFonts w:ascii="Verdana" w:hAnsi="Verdana" w:cs="Arial"/>
          <w:sz w:val="24"/>
          <w:szCs w:val="24"/>
        </w:rPr>
        <w:tab/>
      </w:r>
      <w:r w:rsidR="00915AA6">
        <w:rPr>
          <w:rFonts w:ascii="Verdana" w:hAnsi="Verdana" w:cs="Arial"/>
          <w:sz w:val="24"/>
          <w:szCs w:val="24"/>
        </w:rPr>
        <w:t xml:space="preserve">             </w:t>
      </w:r>
      <w:r w:rsidRPr="00915AA6">
        <w:rPr>
          <w:rFonts w:ascii="Verdana" w:hAnsi="Verdana" w:cs="Arial"/>
          <w:sz w:val="24"/>
          <w:szCs w:val="24"/>
        </w:rPr>
        <w:t>-1</w:t>
      </w:r>
      <w:r w:rsidR="00E75045" w:rsidRPr="00915AA6">
        <w:rPr>
          <w:rFonts w:ascii="Verdana" w:hAnsi="Verdana" w:cs="Arial"/>
          <w:sz w:val="24"/>
          <w:szCs w:val="24"/>
        </w:rPr>
        <w:t>00</w:t>
      </w:r>
      <w:r w:rsidRPr="00915AA6">
        <w:rPr>
          <w:rFonts w:ascii="Verdana" w:hAnsi="Verdana" w:cs="Arial"/>
          <w:sz w:val="24"/>
          <w:szCs w:val="24"/>
        </w:rPr>
        <w:t>%</w:t>
      </w:r>
    </w:p>
    <w:p w14:paraId="4483F9B5" w14:textId="4998D702" w:rsidR="00DF6AC4" w:rsidRPr="002B2AFD" w:rsidRDefault="00741ACE" w:rsidP="006F11AC">
      <w:pPr>
        <w:widowControl w:val="0"/>
        <w:spacing w:after="0"/>
        <w:jc w:val="both"/>
        <w:rPr>
          <w:rFonts w:ascii="Verdana" w:hAnsi="Verdana" w:cs="Arial"/>
          <w:sz w:val="24"/>
          <w:szCs w:val="24"/>
        </w:rPr>
      </w:pPr>
      <w:r w:rsidRPr="002B2AFD">
        <w:rPr>
          <w:rFonts w:ascii="Verdana" w:hAnsi="Verdana" w:cs="Arial"/>
          <w:sz w:val="24"/>
          <w:szCs w:val="24"/>
        </w:rPr>
        <w:t>Capital Social + salário igual ou superior ao saldo</w:t>
      </w:r>
      <w:r w:rsidR="00943046" w:rsidRPr="002B2AFD">
        <w:rPr>
          <w:rFonts w:ascii="Verdana" w:hAnsi="Verdana" w:cs="Arial"/>
          <w:sz w:val="24"/>
          <w:szCs w:val="24"/>
        </w:rPr>
        <w:t>: -40%</w:t>
      </w:r>
    </w:p>
    <w:p w14:paraId="6D1234C8" w14:textId="1F707779" w:rsidR="00943046" w:rsidRPr="002B2AFD" w:rsidRDefault="00943046" w:rsidP="006F11AC">
      <w:pPr>
        <w:widowControl w:val="0"/>
        <w:spacing w:after="0"/>
        <w:jc w:val="both"/>
        <w:rPr>
          <w:rFonts w:ascii="Verdana" w:hAnsi="Verdana" w:cs="Arial"/>
          <w:sz w:val="24"/>
          <w:szCs w:val="24"/>
        </w:rPr>
      </w:pPr>
      <w:r w:rsidRPr="002B2AFD">
        <w:rPr>
          <w:rFonts w:ascii="Verdana" w:hAnsi="Verdana" w:cs="Arial"/>
          <w:sz w:val="24"/>
          <w:szCs w:val="24"/>
        </w:rPr>
        <w:t>Avalista</w:t>
      </w:r>
      <w:r w:rsidR="00C73C88" w:rsidRPr="002B2AFD">
        <w:rPr>
          <w:rFonts w:ascii="Verdana" w:hAnsi="Verdana" w:cs="Arial"/>
          <w:sz w:val="24"/>
          <w:szCs w:val="24"/>
        </w:rPr>
        <w:t xml:space="preserve">: </w:t>
      </w:r>
      <w:r w:rsidR="00FD7CD6">
        <w:rPr>
          <w:rFonts w:ascii="Verdana" w:hAnsi="Verdana" w:cs="Arial"/>
          <w:sz w:val="24"/>
          <w:szCs w:val="24"/>
        </w:rPr>
        <w:t xml:space="preserve">                                                            </w:t>
      </w:r>
      <w:r w:rsidR="00C73C88" w:rsidRPr="002B2AFD">
        <w:rPr>
          <w:rFonts w:ascii="Verdana" w:hAnsi="Verdana" w:cs="Arial"/>
          <w:sz w:val="24"/>
          <w:szCs w:val="24"/>
        </w:rPr>
        <w:t>-30%</w:t>
      </w:r>
    </w:p>
    <w:p w14:paraId="6E68314A" w14:textId="6B72BAF1" w:rsidR="00C73C88" w:rsidRPr="002B2AFD" w:rsidRDefault="00C73C88" w:rsidP="006F11AC">
      <w:pPr>
        <w:widowControl w:val="0"/>
        <w:spacing w:after="0"/>
        <w:jc w:val="both"/>
        <w:rPr>
          <w:rFonts w:ascii="Verdana" w:hAnsi="Verdana" w:cs="Arial"/>
          <w:sz w:val="24"/>
          <w:szCs w:val="24"/>
        </w:rPr>
      </w:pPr>
      <w:r w:rsidRPr="002B2AFD">
        <w:rPr>
          <w:rFonts w:ascii="Verdana" w:hAnsi="Verdana" w:cs="Arial"/>
          <w:sz w:val="24"/>
          <w:szCs w:val="24"/>
        </w:rPr>
        <w:t xml:space="preserve">Garantia não </w:t>
      </w:r>
      <w:r w:rsidR="00C22994" w:rsidRPr="002B2AFD">
        <w:rPr>
          <w:rFonts w:ascii="Verdana" w:hAnsi="Verdana" w:cs="Arial"/>
          <w:sz w:val="24"/>
          <w:szCs w:val="24"/>
        </w:rPr>
        <w:t xml:space="preserve">fidejussória: </w:t>
      </w:r>
      <w:r w:rsidR="00FD7CD6">
        <w:rPr>
          <w:rFonts w:ascii="Verdana" w:hAnsi="Verdana" w:cs="Arial"/>
          <w:sz w:val="24"/>
          <w:szCs w:val="24"/>
        </w:rPr>
        <w:t xml:space="preserve">                                    </w:t>
      </w:r>
      <w:r w:rsidR="00C22994" w:rsidRPr="002B2AFD">
        <w:rPr>
          <w:rFonts w:ascii="Verdana" w:hAnsi="Verdana" w:cs="Arial"/>
          <w:sz w:val="24"/>
          <w:szCs w:val="24"/>
        </w:rPr>
        <w:t>-50%</w:t>
      </w:r>
    </w:p>
    <w:p w14:paraId="633BE484" w14:textId="4B4DD2A7" w:rsidR="00C22994" w:rsidRPr="002B2AFD" w:rsidRDefault="00C22994" w:rsidP="006F11AC">
      <w:pPr>
        <w:widowControl w:val="0"/>
        <w:spacing w:after="0"/>
        <w:jc w:val="both"/>
        <w:rPr>
          <w:rFonts w:ascii="Verdana" w:hAnsi="Verdana" w:cs="Arial"/>
          <w:sz w:val="24"/>
          <w:szCs w:val="24"/>
        </w:rPr>
      </w:pPr>
      <w:r w:rsidRPr="002B2AFD">
        <w:rPr>
          <w:rFonts w:ascii="Verdana" w:hAnsi="Verdana" w:cs="Arial"/>
          <w:sz w:val="24"/>
          <w:szCs w:val="24"/>
        </w:rPr>
        <w:t>Sem INAD</w:t>
      </w:r>
      <w:r w:rsidR="005B645A" w:rsidRPr="002B2AFD">
        <w:rPr>
          <w:rFonts w:ascii="Verdana" w:hAnsi="Verdana" w:cs="Arial"/>
          <w:sz w:val="24"/>
          <w:szCs w:val="24"/>
        </w:rPr>
        <w:t>90 na IF</w:t>
      </w:r>
      <w:r w:rsidR="00431E44">
        <w:rPr>
          <w:rFonts w:ascii="Verdana" w:hAnsi="Verdana" w:cs="Arial"/>
          <w:sz w:val="24"/>
          <w:szCs w:val="24"/>
        </w:rPr>
        <w:t xml:space="preserve"> </w:t>
      </w:r>
      <w:r w:rsidR="005B645A" w:rsidRPr="002B2AFD">
        <w:rPr>
          <w:rFonts w:ascii="Verdana" w:hAnsi="Verdana" w:cs="Arial"/>
          <w:sz w:val="24"/>
          <w:szCs w:val="24"/>
        </w:rPr>
        <w:t>nos últimos 12 meses</w:t>
      </w:r>
      <w:r w:rsidR="00491A05" w:rsidRPr="002B2AFD">
        <w:rPr>
          <w:rFonts w:ascii="Verdana" w:hAnsi="Verdana" w:cs="Arial"/>
          <w:sz w:val="24"/>
          <w:szCs w:val="24"/>
        </w:rPr>
        <w:t xml:space="preserve">: </w:t>
      </w:r>
      <w:r w:rsidR="00431E44">
        <w:rPr>
          <w:rFonts w:ascii="Verdana" w:hAnsi="Verdana" w:cs="Arial"/>
          <w:sz w:val="24"/>
          <w:szCs w:val="24"/>
        </w:rPr>
        <w:t xml:space="preserve">             -</w:t>
      </w:r>
      <w:r w:rsidR="00491A05" w:rsidRPr="002B2AFD">
        <w:rPr>
          <w:rFonts w:ascii="Verdana" w:hAnsi="Verdana" w:cs="Arial"/>
          <w:sz w:val="24"/>
          <w:szCs w:val="24"/>
        </w:rPr>
        <w:t>15%</w:t>
      </w:r>
    </w:p>
    <w:p w14:paraId="4DB9A700" w14:textId="339895EC" w:rsidR="004C7C17" w:rsidRPr="002B2AFD" w:rsidRDefault="004C7C17" w:rsidP="006F11AC">
      <w:pPr>
        <w:widowControl w:val="0"/>
        <w:spacing w:after="0"/>
        <w:jc w:val="both"/>
        <w:rPr>
          <w:rFonts w:ascii="Verdana" w:hAnsi="Verdana" w:cs="Arial"/>
          <w:sz w:val="24"/>
          <w:szCs w:val="24"/>
        </w:rPr>
      </w:pPr>
      <w:r w:rsidRPr="002B2AFD">
        <w:rPr>
          <w:rFonts w:ascii="Verdana" w:hAnsi="Verdana" w:cs="Arial"/>
          <w:sz w:val="24"/>
          <w:szCs w:val="24"/>
        </w:rPr>
        <w:lastRenderedPageBreak/>
        <w:t xml:space="preserve">Sem Restrições SPC/Serasa: </w:t>
      </w:r>
      <w:r w:rsidR="00950C7D">
        <w:rPr>
          <w:rFonts w:ascii="Verdana" w:hAnsi="Verdana" w:cs="Arial"/>
          <w:sz w:val="24"/>
          <w:szCs w:val="24"/>
        </w:rPr>
        <w:t xml:space="preserve">                                 -</w:t>
      </w:r>
      <w:r w:rsidR="004D736B" w:rsidRPr="002B2AFD">
        <w:rPr>
          <w:rFonts w:ascii="Verdana" w:hAnsi="Verdana" w:cs="Arial"/>
          <w:sz w:val="24"/>
          <w:szCs w:val="24"/>
        </w:rPr>
        <w:t>20%</w:t>
      </w:r>
    </w:p>
    <w:p w14:paraId="09FDDE2F" w14:textId="11F50FB2" w:rsidR="004D736B" w:rsidRPr="002B2AFD" w:rsidRDefault="004D736B" w:rsidP="006F11AC">
      <w:pPr>
        <w:widowControl w:val="0"/>
        <w:spacing w:after="0"/>
        <w:jc w:val="both"/>
        <w:rPr>
          <w:rFonts w:ascii="Verdana" w:hAnsi="Verdana" w:cs="Arial"/>
          <w:sz w:val="24"/>
          <w:szCs w:val="24"/>
        </w:rPr>
      </w:pPr>
      <w:r w:rsidRPr="002B2AFD">
        <w:rPr>
          <w:rFonts w:ascii="Verdana" w:hAnsi="Verdana" w:cs="Arial"/>
          <w:sz w:val="24"/>
          <w:szCs w:val="24"/>
        </w:rPr>
        <w:t xml:space="preserve">Sem SCR – Prejuízo em outras </w:t>
      </w:r>
      <w:proofErr w:type="spellStart"/>
      <w:r w:rsidRPr="002B2AFD">
        <w:rPr>
          <w:rFonts w:ascii="Verdana" w:hAnsi="Verdana" w:cs="Arial"/>
          <w:sz w:val="24"/>
          <w:szCs w:val="24"/>
        </w:rPr>
        <w:t>IF’s</w:t>
      </w:r>
      <w:proofErr w:type="spellEnd"/>
      <w:r w:rsidR="00C61893">
        <w:rPr>
          <w:rFonts w:ascii="Verdana" w:hAnsi="Verdana" w:cs="Arial"/>
          <w:sz w:val="24"/>
          <w:szCs w:val="24"/>
        </w:rPr>
        <w:t>:                        -20%</w:t>
      </w:r>
    </w:p>
    <w:p w14:paraId="7FF68C83" w14:textId="6CD0387E" w:rsidR="006F11AC" w:rsidRPr="00A07178" w:rsidRDefault="006F11AC" w:rsidP="006F11AC">
      <w:pPr>
        <w:widowControl w:val="0"/>
        <w:spacing w:after="0"/>
        <w:jc w:val="both"/>
        <w:rPr>
          <w:rFonts w:ascii="Verdana" w:hAnsi="Verdana" w:cs="Arial"/>
          <w:sz w:val="24"/>
          <w:szCs w:val="24"/>
        </w:rPr>
      </w:pPr>
      <w:r w:rsidRPr="002B2AFD">
        <w:rPr>
          <w:rFonts w:ascii="Verdana" w:hAnsi="Verdana" w:cs="Arial"/>
          <w:sz w:val="24"/>
          <w:szCs w:val="24"/>
        </w:rPr>
        <w:t xml:space="preserve">Sem </w:t>
      </w:r>
      <w:r w:rsidR="00537E1F">
        <w:rPr>
          <w:rFonts w:ascii="Verdana" w:hAnsi="Verdana" w:cs="Arial"/>
          <w:sz w:val="24"/>
          <w:szCs w:val="24"/>
        </w:rPr>
        <w:t xml:space="preserve">SCR - </w:t>
      </w:r>
      <w:r w:rsidRPr="002B2AFD">
        <w:rPr>
          <w:rFonts w:ascii="Verdana" w:hAnsi="Verdana" w:cs="Arial"/>
          <w:sz w:val="24"/>
          <w:szCs w:val="24"/>
        </w:rPr>
        <w:t xml:space="preserve">INAD90 </w:t>
      </w:r>
      <w:r w:rsidR="00537E1F">
        <w:rPr>
          <w:rFonts w:ascii="Verdana" w:hAnsi="Verdana" w:cs="Arial"/>
          <w:sz w:val="24"/>
          <w:szCs w:val="24"/>
        </w:rPr>
        <w:t>em outras</w:t>
      </w:r>
      <w:r w:rsidRPr="002B2AFD">
        <w:rPr>
          <w:rFonts w:ascii="Verdana" w:hAnsi="Verdana" w:cs="Arial"/>
          <w:sz w:val="24"/>
          <w:szCs w:val="24"/>
        </w:rPr>
        <w:t xml:space="preserve"> </w:t>
      </w:r>
      <w:proofErr w:type="spellStart"/>
      <w:r w:rsidRPr="002B2AFD">
        <w:rPr>
          <w:rFonts w:ascii="Verdana" w:hAnsi="Verdana" w:cs="Arial"/>
          <w:sz w:val="24"/>
          <w:szCs w:val="24"/>
        </w:rPr>
        <w:t>IF</w:t>
      </w:r>
      <w:r w:rsidR="00A07178">
        <w:rPr>
          <w:rFonts w:ascii="Verdana" w:hAnsi="Verdana" w:cs="Arial"/>
          <w:sz w:val="24"/>
          <w:szCs w:val="24"/>
        </w:rPr>
        <w:t>’s</w:t>
      </w:r>
      <w:proofErr w:type="spellEnd"/>
      <w:r w:rsidR="00A07178">
        <w:rPr>
          <w:rFonts w:ascii="Verdana" w:hAnsi="Verdana" w:cs="Arial"/>
          <w:sz w:val="24"/>
          <w:szCs w:val="24"/>
        </w:rPr>
        <w:t xml:space="preserve">                          </w:t>
      </w:r>
      <w:r w:rsidRPr="002B2AFD">
        <w:rPr>
          <w:rFonts w:ascii="Verdana" w:hAnsi="Verdana" w:cs="Arial"/>
          <w:b/>
          <w:bCs/>
          <w:sz w:val="24"/>
          <w:szCs w:val="24"/>
        </w:rPr>
        <w:t>-</w:t>
      </w:r>
      <w:r w:rsidR="00A07178">
        <w:rPr>
          <w:rFonts w:ascii="Verdana" w:hAnsi="Verdana" w:cs="Arial"/>
          <w:sz w:val="24"/>
          <w:szCs w:val="24"/>
        </w:rPr>
        <w:t>20%</w:t>
      </w:r>
    </w:p>
    <w:p w14:paraId="30797ED8" w14:textId="77777777" w:rsidR="006F11AC" w:rsidRPr="00C0046D" w:rsidRDefault="006F11AC" w:rsidP="006F11AC">
      <w:pPr>
        <w:widowControl w:val="0"/>
        <w:spacing w:after="0"/>
        <w:jc w:val="both"/>
        <w:rPr>
          <w:rFonts w:ascii="Verdana" w:hAnsi="Verdana" w:cs="Arial"/>
          <w:sz w:val="24"/>
          <w:szCs w:val="24"/>
        </w:rPr>
      </w:pPr>
    </w:p>
    <w:p w14:paraId="7D6BDDDE" w14:textId="77777777" w:rsidR="006F11AC" w:rsidRPr="00C0046D" w:rsidRDefault="006F11AC" w:rsidP="006F11AC">
      <w:pPr>
        <w:widowControl w:val="0"/>
        <w:spacing w:after="0"/>
        <w:jc w:val="both"/>
        <w:rPr>
          <w:rFonts w:ascii="Verdana" w:hAnsi="Verdana" w:cs="Arial"/>
          <w:sz w:val="24"/>
          <w:szCs w:val="24"/>
        </w:rPr>
      </w:pPr>
      <w:r w:rsidRPr="00C0046D">
        <w:rPr>
          <w:rFonts w:ascii="Verdana" w:hAnsi="Verdana" w:cs="Arial"/>
          <w:sz w:val="24"/>
          <w:szCs w:val="24"/>
        </w:rPr>
        <w:t>A metodologia de cálculo da perda esperada utilizada pela Cooperativa é simplificada e atende à regulamentação vigente.</w:t>
      </w:r>
    </w:p>
    <w:p w14:paraId="2E2B7B88" w14:textId="77777777" w:rsidR="006F11AC" w:rsidRDefault="006F11AC" w:rsidP="006A75B5"/>
    <w:p w14:paraId="4A9B1FB0" w14:textId="77777777" w:rsidR="006A75B5" w:rsidRPr="006A75B5" w:rsidRDefault="006A75B5" w:rsidP="006A75B5"/>
    <w:p w14:paraId="552EE599" w14:textId="70C22D86" w:rsidR="006F11AC" w:rsidRPr="008E713A" w:rsidRDefault="008E713A" w:rsidP="008E713A">
      <w:pPr>
        <w:rPr>
          <w:rFonts w:ascii="Verdana" w:hAnsi="Verdana"/>
          <w:b/>
          <w:bCs/>
          <w:sz w:val="24"/>
          <w:szCs w:val="24"/>
        </w:rPr>
      </w:pPr>
      <w:bookmarkStart w:id="41" w:name="_Toc187162181"/>
      <w:bookmarkStart w:id="42" w:name="_Toc187162596"/>
      <w:bookmarkStart w:id="43" w:name="_Toc187162934"/>
      <w:bookmarkStart w:id="44" w:name="_Toc188430793"/>
      <w:bookmarkStart w:id="45" w:name="_Toc188431255"/>
      <w:bookmarkStart w:id="46" w:name="_Toc205976943"/>
      <w:bookmarkStart w:id="47" w:name="_Toc205977271"/>
      <w:r>
        <w:rPr>
          <w:rFonts w:ascii="Verdana" w:hAnsi="Verdana"/>
          <w:b/>
          <w:bCs/>
          <w:sz w:val="24"/>
          <w:szCs w:val="24"/>
        </w:rPr>
        <w:t>8.3</w:t>
      </w:r>
      <w:r w:rsidR="006F11AC" w:rsidRPr="008E713A">
        <w:rPr>
          <w:rFonts w:ascii="Verdana" w:hAnsi="Verdana"/>
          <w:b/>
          <w:bCs/>
          <w:sz w:val="24"/>
          <w:szCs w:val="24"/>
        </w:rPr>
        <w:t>Provisão Adicional para Perda Esperada</w:t>
      </w:r>
      <w:bookmarkEnd w:id="41"/>
      <w:bookmarkEnd w:id="42"/>
      <w:bookmarkEnd w:id="43"/>
      <w:bookmarkEnd w:id="44"/>
      <w:bookmarkEnd w:id="45"/>
      <w:bookmarkEnd w:id="46"/>
      <w:bookmarkEnd w:id="47"/>
    </w:p>
    <w:p w14:paraId="188C1A91" w14:textId="77777777" w:rsidR="00E23277" w:rsidRPr="00E23277" w:rsidRDefault="00E23277" w:rsidP="00E23277">
      <w:pPr>
        <w:pStyle w:val="PargrafodaLista"/>
        <w:ind w:left="1080"/>
        <w:rPr>
          <w:rFonts w:ascii="Verdana" w:hAnsi="Verdana"/>
          <w:b/>
          <w:bCs/>
          <w:sz w:val="24"/>
          <w:szCs w:val="24"/>
        </w:rPr>
      </w:pPr>
    </w:p>
    <w:p w14:paraId="032B0C95" w14:textId="77777777" w:rsidR="006F11AC" w:rsidRPr="00E23277" w:rsidRDefault="006F11AC" w:rsidP="00E23277">
      <w:pPr>
        <w:rPr>
          <w:rFonts w:ascii="Verdana" w:hAnsi="Verdana"/>
          <w:sz w:val="24"/>
          <w:szCs w:val="24"/>
        </w:rPr>
      </w:pPr>
      <w:bookmarkStart w:id="48" w:name="_Toc187162182"/>
      <w:bookmarkStart w:id="49" w:name="_Toc187162597"/>
      <w:bookmarkStart w:id="50" w:name="_Toc187162935"/>
      <w:bookmarkStart w:id="51" w:name="_Toc188430794"/>
      <w:bookmarkStart w:id="52" w:name="_Toc188431256"/>
      <w:bookmarkStart w:id="53" w:name="_Toc205976944"/>
      <w:bookmarkStart w:id="54" w:name="_Toc205977272"/>
      <w:r w:rsidRPr="00E23277">
        <w:rPr>
          <w:rFonts w:ascii="Verdana" w:hAnsi="Verdana"/>
          <w:sz w:val="24"/>
          <w:szCs w:val="24"/>
        </w:rPr>
        <w:t>Anexo II da Resolução BCB nº 352/2023</w:t>
      </w:r>
      <w:bookmarkEnd w:id="48"/>
      <w:bookmarkEnd w:id="49"/>
      <w:bookmarkEnd w:id="50"/>
      <w:bookmarkEnd w:id="51"/>
      <w:bookmarkEnd w:id="52"/>
      <w:bookmarkEnd w:id="53"/>
      <w:bookmarkEnd w:id="54"/>
    </w:p>
    <w:p w14:paraId="258E561F" w14:textId="77777777" w:rsidR="006F11AC" w:rsidRPr="00C0046D" w:rsidRDefault="006F11AC" w:rsidP="004F539E"/>
    <w:p w14:paraId="608A9A43" w14:textId="77777777" w:rsidR="006F11AC" w:rsidRPr="00C0046D" w:rsidRDefault="006F11AC" w:rsidP="006F11AC">
      <w:pPr>
        <w:jc w:val="both"/>
        <w:rPr>
          <w:rFonts w:ascii="Verdana" w:hAnsi="Verdana" w:cs="Arial"/>
          <w:sz w:val="24"/>
          <w:szCs w:val="24"/>
        </w:rPr>
      </w:pPr>
      <w:r w:rsidRPr="00C0046D">
        <w:rPr>
          <w:rFonts w:ascii="Verdana" w:hAnsi="Verdana" w:cs="Arial"/>
          <w:sz w:val="24"/>
          <w:szCs w:val="24"/>
        </w:rPr>
        <w:t xml:space="preserve">A Cooperativa constituiu provisão complementar à provisão para perdas incorridas, consistente em adicional para perdas esperadas associadas ao risco de crédito. </w:t>
      </w:r>
    </w:p>
    <w:p w14:paraId="404CD342" w14:textId="77777777" w:rsidR="006F11AC" w:rsidRPr="00C0046D" w:rsidRDefault="006F11AC" w:rsidP="006F11AC">
      <w:pPr>
        <w:jc w:val="both"/>
        <w:rPr>
          <w:rFonts w:ascii="Verdana" w:hAnsi="Verdana" w:cs="Arial"/>
          <w:sz w:val="24"/>
          <w:szCs w:val="24"/>
        </w:rPr>
      </w:pPr>
      <w:r w:rsidRPr="00C0046D">
        <w:rPr>
          <w:rFonts w:ascii="Verdana" w:hAnsi="Verdana" w:cs="Arial"/>
          <w:sz w:val="24"/>
          <w:szCs w:val="24"/>
        </w:rPr>
        <w:t>A provisão adicional é o valor resultante da aplicação dos percentuais abaixo, sobre o valor contábil bruto:</w:t>
      </w:r>
    </w:p>
    <w:p w14:paraId="5E51596D" w14:textId="77777777" w:rsidR="006F11AC" w:rsidRPr="00C0046D" w:rsidRDefault="006F11AC" w:rsidP="006F11AC">
      <w:pPr>
        <w:pStyle w:val="PargrafodaLista"/>
        <w:numPr>
          <w:ilvl w:val="0"/>
          <w:numId w:val="41"/>
        </w:numPr>
        <w:spacing w:after="200" w:line="276" w:lineRule="auto"/>
        <w:jc w:val="both"/>
        <w:rPr>
          <w:rFonts w:ascii="Verdana" w:hAnsi="Verdana" w:cs="Arial"/>
          <w:sz w:val="24"/>
          <w:szCs w:val="24"/>
        </w:rPr>
      </w:pPr>
      <w:r w:rsidRPr="00C0046D">
        <w:rPr>
          <w:rFonts w:ascii="Verdana" w:hAnsi="Verdana" w:cs="Arial"/>
          <w:sz w:val="24"/>
          <w:szCs w:val="24"/>
        </w:rPr>
        <w:t xml:space="preserve">das operações </w:t>
      </w:r>
      <w:r w:rsidRPr="00C0046D">
        <w:rPr>
          <w:rFonts w:ascii="Verdana" w:hAnsi="Verdana" w:cs="Arial"/>
          <w:sz w:val="24"/>
          <w:szCs w:val="24"/>
          <w:u w:val="single"/>
        </w:rPr>
        <w:t>não</w:t>
      </w:r>
      <w:r w:rsidRPr="00C0046D">
        <w:rPr>
          <w:rFonts w:ascii="Verdana" w:hAnsi="Verdana" w:cs="Arial"/>
          <w:sz w:val="24"/>
          <w:szCs w:val="24"/>
        </w:rPr>
        <w:t xml:space="preserve"> caracterizadas como ativo com problemas de recuperação de crédito:</w:t>
      </w:r>
    </w:p>
    <w:tbl>
      <w:tblPr>
        <w:tblW w:w="0" w:type="auto"/>
        <w:jc w:val="center"/>
        <w:tblCellMar>
          <w:left w:w="70" w:type="dxa"/>
          <w:right w:w="70" w:type="dxa"/>
        </w:tblCellMar>
        <w:tblLook w:val="04A0" w:firstRow="1" w:lastRow="0" w:firstColumn="1" w:lastColumn="0" w:noHBand="0" w:noVBand="1"/>
      </w:tblPr>
      <w:tblGrid>
        <w:gridCol w:w="2775"/>
        <w:gridCol w:w="1761"/>
        <w:gridCol w:w="1761"/>
      </w:tblGrid>
      <w:tr w:rsidR="006F11AC" w:rsidRPr="00C0046D" w14:paraId="0B7AB41D" w14:textId="77777777" w:rsidTr="00C34207">
        <w:trPr>
          <w:trHeight w:val="435"/>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71E08B41" w14:textId="77777777" w:rsidR="006F11AC" w:rsidRPr="00C0046D" w:rsidRDefault="006F11AC" w:rsidP="00C34207">
            <w:pPr>
              <w:spacing w:after="0"/>
              <w:jc w:val="both"/>
              <w:rPr>
                <w:rFonts w:ascii="Verdana" w:hAnsi="Verdana" w:cs="Arial"/>
                <w:b/>
                <w:bCs/>
                <w:color w:val="000000"/>
                <w:sz w:val="24"/>
                <w:szCs w:val="24"/>
              </w:rPr>
            </w:pPr>
            <w:r w:rsidRPr="00C0046D">
              <w:rPr>
                <w:rFonts w:ascii="Verdana" w:hAnsi="Verdana" w:cs="Arial"/>
                <w:b/>
                <w:bCs/>
                <w:color w:val="000000"/>
                <w:sz w:val="24"/>
                <w:szCs w:val="24"/>
              </w:rPr>
              <w:t>Período de atraso</w:t>
            </w:r>
          </w:p>
        </w:tc>
        <w:tc>
          <w:tcPr>
            <w:tcW w:w="1761" w:type="dxa"/>
            <w:tcBorders>
              <w:top w:val="single" w:sz="4" w:space="0" w:color="auto"/>
              <w:left w:val="nil"/>
              <w:bottom w:val="single" w:sz="4" w:space="0" w:color="auto"/>
              <w:right w:val="nil"/>
            </w:tcBorders>
            <w:vAlign w:val="bottom"/>
          </w:tcPr>
          <w:p w14:paraId="4E4B2297" w14:textId="77777777" w:rsidR="006F11AC" w:rsidRPr="00C0046D" w:rsidRDefault="006F11AC" w:rsidP="00C34207">
            <w:pPr>
              <w:spacing w:after="0"/>
              <w:jc w:val="both"/>
              <w:rPr>
                <w:rFonts w:ascii="Verdana" w:hAnsi="Verdana" w:cs="Arial"/>
                <w:b/>
                <w:bCs/>
                <w:sz w:val="24"/>
                <w:szCs w:val="24"/>
              </w:rPr>
            </w:pPr>
            <w:r w:rsidRPr="00C0046D">
              <w:rPr>
                <w:rFonts w:ascii="Verdana" w:hAnsi="Verdana" w:cs="Arial"/>
                <w:b/>
                <w:bCs/>
                <w:sz w:val="24"/>
                <w:szCs w:val="24"/>
              </w:rPr>
              <w:t>Carteira C3</w:t>
            </w:r>
          </w:p>
        </w:tc>
        <w:tc>
          <w:tcPr>
            <w:tcW w:w="1761" w:type="dxa"/>
            <w:tcBorders>
              <w:top w:val="single" w:sz="4" w:space="0" w:color="auto"/>
              <w:left w:val="single" w:sz="4" w:space="0" w:color="auto"/>
              <w:bottom w:val="single" w:sz="4" w:space="0" w:color="auto"/>
              <w:right w:val="single" w:sz="4" w:space="0" w:color="auto"/>
            </w:tcBorders>
            <w:noWrap/>
            <w:vAlign w:val="bottom"/>
            <w:hideMark/>
          </w:tcPr>
          <w:p w14:paraId="337ADCF0" w14:textId="77777777" w:rsidR="006F11AC" w:rsidRPr="00C0046D" w:rsidRDefault="006F11AC" w:rsidP="00C34207">
            <w:pPr>
              <w:spacing w:after="0"/>
              <w:jc w:val="both"/>
              <w:rPr>
                <w:rFonts w:ascii="Verdana" w:hAnsi="Verdana" w:cs="Arial"/>
                <w:b/>
                <w:bCs/>
                <w:sz w:val="24"/>
                <w:szCs w:val="24"/>
              </w:rPr>
            </w:pPr>
            <w:r w:rsidRPr="00C0046D">
              <w:rPr>
                <w:rFonts w:ascii="Verdana" w:hAnsi="Verdana" w:cs="Arial"/>
                <w:b/>
                <w:bCs/>
                <w:sz w:val="24"/>
                <w:szCs w:val="24"/>
              </w:rPr>
              <w:t>Carteira C5</w:t>
            </w:r>
          </w:p>
        </w:tc>
      </w:tr>
      <w:tr w:rsidR="006F11AC" w:rsidRPr="00C0046D" w14:paraId="1938153F" w14:textId="77777777" w:rsidTr="00C34207">
        <w:trPr>
          <w:trHeight w:val="270"/>
          <w:jc w:val="center"/>
        </w:trPr>
        <w:tc>
          <w:tcPr>
            <w:tcW w:w="2775" w:type="dxa"/>
            <w:tcBorders>
              <w:top w:val="nil"/>
              <w:left w:val="single" w:sz="4" w:space="0" w:color="auto"/>
              <w:bottom w:val="single" w:sz="4" w:space="0" w:color="auto"/>
              <w:right w:val="single" w:sz="4" w:space="0" w:color="auto"/>
            </w:tcBorders>
            <w:noWrap/>
            <w:vAlign w:val="bottom"/>
            <w:hideMark/>
          </w:tcPr>
          <w:p w14:paraId="7D5C769A" w14:textId="77777777" w:rsidR="006F11AC" w:rsidRPr="00C0046D" w:rsidRDefault="006F11AC" w:rsidP="00C34207">
            <w:pPr>
              <w:spacing w:after="0"/>
              <w:jc w:val="both"/>
              <w:rPr>
                <w:rFonts w:ascii="Verdana" w:hAnsi="Verdana" w:cs="Arial"/>
                <w:color w:val="000000"/>
                <w:sz w:val="24"/>
                <w:szCs w:val="24"/>
              </w:rPr>
            </w:pPr>
            <w:r w:rsidRPr="00C0046D">
              <w:rPr>
                <w:rFonts w:ascii="Verdana" w:hAnsi="Verdana" w:cs="Arial"/>
                <w:color w:val="000000"/>
                <w:sz w:val="24"/>
                <w:szCs w:val="24"/>
              </w:rPr>
              <w:t>De zero a 14 dias</w:t>
            </w:r>
          </w:p>
        </w:tc>
        <w:tc>
          <w:tcPr>
            <w:tcW w:w="1761" w:type="dxa"/>
            <w:tcBorders>
              <w:top w:val="single" w:sz="4" w:space="0" w:color="auto"/>
              <w:left w:val="nil"/>
              <w:bottom w:val="single" w:sz="4" w:space="0" w:color="auto"/>
              <w:right w:val="nil"/>
            </w:tcBorders>
            <w:vAlign w:val="bottom"/>
          </w:tcPr>
          <w:p w14:paraId="5F3EE961" w14:textId="77777777" w:rsidR="006F11AC" w:rsidRPr="00C0046D" w:rsidRDefault="006F11AC" w:rsidP="00C34207">
            <w:pPr>
              <w:spacing w:after="0"/>
              <w:jc w:val="center"/>
              <w:rPr>
                <w:rFonts w:ascii="Verdana" w:hAnsi="Verdana" w:cs="Arial"/>
                <w:sz w:val="24"/>
                <w:szCs w:val="24"/>
              </w:rPr>
            </w:pPr>
            <w:r w:rsidRPr="00C0046D">
              <w:rPr>
                <w:rFonts w:ascii="Verdana" w:hAnsi="Verdana" w:cs="Arial"/>
                <w:sz w:val="24"/>
                <w:szCs w:val="24"/>
              </w:rPr>
              <w:t>0,5%</w:t>
            </w:r>
          </w:p>
        </w:tc>
        <w:tc>
          <w:tcPr>
            <w:tcW w:w="1761" w:type="dxa"/>
            <w:tcBorders>
              <w:top w:val="single" w:sz="4" w:space="0" w:color="auto"/>
              <w:left w:val="single" w:sz="4" w:space="0" w:color="auto"/>
              <w:bottom w:val="single" w:sz="4" w:space="0" w:color="auto"/>
              <w:right w:val="single" w:sz="4" w:space="0" w:color="auto"/>
            </w:tcBorders>
            <w:noWrap/>
            <w:vAlign w:val="bottom"/>
            <w:hideMark/>
          </w:tcPr>
          <w:p w14:paraId="0B8C1CC3" w14:textId="77777777" w:rsidR="006F11AC" w:rsidRPr="00C0046D" w:rsidRDefault="006F11AC" w:rsidP="00C34207">
            <w:pPr>
              <w:spacing w:after="0"/>
              <w:jc w:val="center"/>
              <w:rPr>
                <w:rFonts w:ascii="Verdana" w:hAnsi="Verdana" w:cs="Arial"/>
                <w:sz w:val="24"/>
                <w:szCs w:val="24"/>
              </w:rPr>
            </w:pPr>
            <w:r w:rsidRPr="00C0046D">
              <w:rPr>
                <w:rFonts w:ascii="Verdana" w:hAnsi="Verdana" w:cs="Arial"/>
                <w:sz w:val="24"/>
                <w:szCs w:val="24"/>
              </w:rPr>
              <w:t>0,5%</w:t>
            </w:r>
          </w:p>
        </w:tc>
      </w:tr>
      <w:tr w:rsidR="006F11AC" w:rsidRPr="00C0046D" w14:paraId="03C641B4" w14:textId="77777777" w:rsidTr="00C34207">
        <w:trPr>
          <w:trHeight w:val="270"/>
          <w:jc w:val="center"/>
        </w:trPr>
        <w:tc>
          <w:tcPr>
            <w:tcW w:w="2775" w:type="dxa"/>
            <w:tcBorders>
              <w:top w:val="nil"/>
              <w:left w:val="single" w:sz="4" w:space="0" w:color="auto"/>
              <w:bottom w:val="single" w:sz="4" w:space="0" w:color="auto"/>
              <w:right w:val="single" w:sz="4" w:space="0" w:color="auto"/>
            </w:tcBorders>
            <w:noWrap/>
            <w:vAlign w:val="bottom"/>
            <w:hideMark/>
          </w:tcPr>
          <w:p w14:paraId="1793D267" w14:textId="77777777" w:rsidR="006F11AC" w:rsidRPr="00C0046D" w:rsidRDefault="006F11AC" w:rsidP="00C34207">
            <w:pPr>
              <w:spacing w:after="0"/>
              <w:jc w:val="both"/>
              <w:rPr>
                <w:rFonts w:ascii="Verdana" w:hAnsi="Verdana" w:cs="Arial"/>
                <w:color w:val="000000"/>
                <w:sz w:val="24"/>
                <w:szCs w:val="24"/>
              </w:rPr>
            </w:pPr>
            <w:r w:rsidRPr="00C0046D">
              <w:rPr>
                <w:rFonts w:ascii="Verdana" w:hAnsi="Verdana" w:cs="Arial"/>
                <w:color w:val="000000"/>
                <w:sz w:val="24"/>
                <w:szCs w:val="24"/>
              </w:rPr>
              <w:t>De 15 a 30 dias</w:t>
            </w:r>
          </w:p>
        </w:tc>
        <w:tc>
          <w:tcPr>
            <w:tcW w:w="1761" w:type="dxa"/>
            <w:tcBorders>
              <w:top w:val="single" w:sz="4" w:space="0" w:color="auto"/>
              <w:left w:val="nil"/>
              <w:bottom w:val="single" w:sz="4" w:space="0" w:color="auto"/>
              <w:right w:val="nil"/>
            </w:tcBorders>
            <w:vAlign w:val="bottom"/>
          </w:tcPr>
          <w:p w14:paraId="1CFB7BF5" w14:textId="77777777" w:rsidR="006F11AC" w:rsidRPr="00C0046D" w:rsidRDefault="006F11AC" w:rsidP="00C34207">
            <w:pPr>
              <w:spacing w:after="0"/>
              <w:jc w:val="center"/>
              <w:rPr>
                <w:rFonts w:ascii="Verdana" w:hAnsi="Verdana" w:cs="Arial"/>
                <w:color w:val="000000"/>
                <w:sz w:val="24"/>
                <w:szCs w:val="24"/>
              </w:rPr>
            </w:pPr>
            <w:r w:rsidRPr="00C0046D">
              <w:rPr>
                <w:rFonts w:ascii="Verdana" w:hAnsi="Verdana" w:cs="Arial"/>
                <w:color w:val="000000"/>
                <w:sz w:val="24"/>
                <w:szCs w:val="24"/>
              </w:rPr>
              <w:t>3,5%</w:t>
            </w:r>
          </w:p>
        </w:tc>
        <w:tc>
          <w:tcPr>
            <w:tcW w:w="1761" w:type="dxa"/>
            <w:tcBorders>
              <w:top w:val="single" w:sz="4" w:space="0" w:color="auto"/>
              <w:left w:val="single" w:sz="4" w:space="0" w:color="auto"/>
              <w:bottom w:val="single" w:sz="4" w:space="0" w:color="auto"/>
              <w:right w:val="single" w:sz="4" w:space="0" w:color="auto"/>
            </w:tcBorders>
            <w:noWrap/>
            <w:vAlign w:val="bottom"/>
            <w:hideMark/>
          </w:tcPr>
          <w:p w14:paraId="76CF24DE" w14:textId="77777777" w:rsidR="006F11AC" w:rsidRPr="00C0046D" w:rsidRDefault="006F11AC" w:rsidP="00C34207">
            <w:pPr>
              <w:spacing w:after="0"/>
              <w:jc w:val="center"/>
              <w:rPr>
                <w:rFonts w:ascii="Verdana" w:hAnsi="Verdana" w:cs="Arial"/>
                <w:color w:val="000000"/>
                <w:sz w:val="24"/>
                <w:szCs w:val="24"/>
              </w:rPr>
            </w:pPr>
            <w:r w:rsidRPr="00C0046D">
              <w:rPr>
                <w:rFonts w:ascii="Verdana" w:hAnsi="Verdana" w:cs="Arial"/>
                <w:color w:val="000000"/>
                <w:sz w:val="24"/>
                <w:szCs w:val="24"/>
              </w:rPr>
              <w:t>7,5%</w:t>
            </w:r>
          </w:p>
        </w:tc>
      </w:tr>
      <w:tr w:rsidR="006F11AC" w:rsidRPr="00C0046D" w14:paraId="01B73A10" w14:textId="77777777" w:rsidTr="00C34207">
        <w:trPr>
          <w:trHeight w:val="270"/>
          <w:jc w:val="center"/>
        </w:trPr>
        <w:tc>
          <w:tcPr>
            <w:tcW w:w="2775" w:type="dxa"/>
            <w:tcBorders>
              <w:top w:val="nil"/>
              <w:left w:val="single" w:sz="4" w:space="0" w:color="auto"/>
              <w:bottom w:val="single" w:sz="4" w:space="0" w:color="auto"/>
              <w:right w:val="single" w:sz="4" w:space="0" w:color="auto"/>
            </w:tcBorders>
            <w:noWrap/>
            <w:vAlign w:val="bottom"/>
            <w:hideMark/>
          </w:tcPr>
          <w:p w14:paraId="67D33CFA" w14:textId="77777777" w:rsidR="006F11AC" w:rsidRPr="00C0046D" w:rsidRDefault="006F11AC" w:rsidP="00C34207">
            <w:pPr>
              <w:spacing w:after="0"/>
              <w:jc w:val="both"/>
              <w:rPr>
                <w:rFonts w:ascii="Verdana" w:hAnsi="Verdana" w:cs="Arial"/>
                <w:color w:val="000000"/>
                <w:sz w:val="24"/>
                <w:szCs w:val="24"/>
              </w:rPr>
            </w:pPr>
            <w:r w:rsidRPr="00C0046D">
              <w:rPr>
                <w:rFonts w:ascii="Verdana" w:hAnsi="Verdana" w:cs="Arial"/>
                <w:color w:val="000000"/>
                <w:sz w:val="24"/>
                <w:szCs w:val="24"/>
              </w:rPr>
              <w:t>De 31 a 60 dias</w:t>
            </w:r>
          </w:p>
        </w:tc>
        <w:tc>
          <w:tcPr>
            <w:tcW w:w="1761" w:type="dxa"/>
            <w:tcBorders>
              <w:top w:val="single" w:sz="4" w:space="0" w:color="auto"/>
              <w:left w:val="nil"/>
              <w:bottom w:val="single" w:sz="4" w:space="0" w:color="auto"/>
              <w:right w:val="nil"/>
            </w:tcBorders>
            <w:vAlign w:val="bottom"/>
          </w:tcPr>
          <w:p w14:paraId="2DD73191" w14:textId="77777777" w:rsidR="006F11AC" w:rsidRPr="00C0046D" w:rsidRDefault="006F11AC" w:rsidP="00C34207">
            <w:pPr>
              <w:spacing w:after="0"/>
              <w:jc w:val="center"/>
              <w:rPr>
                <w:rFonts w:ascii="Verdana" w:hAnsi="Verdana" w:cs="Arial"/>
                <w:color w:val="000000"/>
                <w:sz w:val="24"/>
                <w:szCs w:val="24"/>
              </w:rPr>
            </w:pPr>
            <w:r w:rsidRPr="00C0046D">
              <w:rPr>
                <w:rFonts w:ascii="Verdana" w:hAnsi="Verdana" w:cs="Arial"/>
                <w:color w:val="000000"/>
                <w:sz w:val="24"/>
                <w:szCs w:val="24"/>
              </w:rPr>
              <w:t>13%</w:t>
            </w:r>
          </w:p>
        </w:tc>
        <w:tc>
          <w:tcPr>
            <w:tcW w:w="1761" w:type="dxa"/>
            <w:tcBorders>
              <w:top w:val="single" w:sz="4" w:space="0" w:color="auto"/>
              <w:left w:val="single" w:sz="4" w:space="0" w:color="auto"/>
              <w:bottom w:val="single" w:sz="4" w:space="0" w:color="auto"/>
              <w:right w:val="single" w:sz="4" w:space="0" w:color="auto"/>
            </w:tcBorders>
            <w:noWrap/>
            <w:vAlign w:val="bottom"/>
            <w:hideMark/>
          </w:tcPr>
          <w:p w14:paraId="33954CFC" w14:textId="77777777" w:rsidR="006F11AC" w:rsidRPr="00C0046D" w:rsidRDefault="006F11AC" w:rsidP="00C34207">
            <w:pPr>
              <w:spacing w:after="0"/>
              <w:jc w:val="center"/>
              <w:rPr>
                <w:rFonts w:ascii="Verdana" w:hAnsi="Verdana" w:cs="Arial"/>
                <w:color w:val="000000"/>
                <w:sz w:val="24"/>
                <w:szCs w:val="24"/>
              </w:rPr>
            </w:pPr>
            <w:r w:rsidRPr="00C0046D">
              <w:rPr>
                <w:rFonts w:ascii="Verdana" w:hAnsi="Verdana" w:cs="Arial"/>
                <w:color w:val="000000"/>
                <w:sz w:val="24"/>
                <w:szCs w:val="24"/>
              </w:rPr>
              <w:t>15%</w:t>
            </w:r>
          </w:p>
        </w:tc>
      </w:tr>
      <w:tr w:rsidR="006F11AC" w:rsidRPr="00C0046D" w14:paraId="23FDE803" w14:textId="77777777" w:rsidTr="00C34207">
        <w:trPr>
          <w:trHeight w:val="270"/>
          <w:jc w:val="center"/>
        </w:trPr>
        <w:tc>
          <w:tcPr>
            <w:tcW w:w="2775" w:type="dxa"/>
            <w:tcBorders>
              <w:top w:val="nil"/>
              <w:left w:val="single" w:sz="4" w:space="0" w:color="auto"/>
              <w:bottom w:val="single" w:sz="4" w:space="0" w:color="auto"/>
              <w:right w:val="single" w:sz="4" w:space="0" w:color="auto"/>
            </w:tcBorders>
            <w:noWrap/>
            <w:vAlign w:val="bottom"/>
            <w:hideMark/>
          </w:tcPr>
          <w:p w14:paraId="6D3B3B78" w14:textId="77777777" w:rsidR="006F11AC" w:rsidRPr="00C0046D" w:rsidRDefault="006F11AC" w:rsidP="00C34207">
            <w:pPr>
              <w:spacing w:after="0"/>
              <w:jc w:val="both"/>
              <w:rPr>
                <w:rFonts w:ascii="Verdana" w:hAnsi="Verdana" w:cs="Arial"/>
                <w:color w:val="000000"/>
                <w:sz w:val="24"/>
                <w:szCs w:val="24"/>
              </w:rPr>
            </w:pPr>
            <w:r w:rsidRPr="00C0046D">
              <w:rPr>
                <w:rFonts w:ascii="Verdana" w:hAnsi="Verdana" w:cs="Arial"/>
                <w:color w:val="000000"/>
                <w:sz w:val="24"/>
                <w:szCs w:val="24"/>
              </w:rPr>
              <w:t>De 61 a 90 dias</w:t>
            </w:r>
          </w:p>
        </w:tc>
        <w:tc>
          <w:tcPr>
            <w:tcW w:w="1761" w:type="dxa"/>
            <w:tcBorders>
              <w:top w:val="single" w:sz="4" w:space="0" w:color="auto"/>
              <w:left w:val="nil"/>
              <w:bottom w:val="single" w:sz="4" w:space="0" w:color="auto"/>
              <w:right w:val="nil"/>
            </w:tcBorders>
            <w:vAlign w:val="bottom"/>
          </w:tcPr>
          <w:p w14:paraId="14656BA0" w14:textId="77777777" w:rsidR="006F11AC" w:rsidRPr="00C0046D" w:rsidRDefault="006F11AC" w:rsidP="00C34207">
            <w:pPr>
              <w:spacing w:after="0"/>
              <w:jc w:val="center"/>
              <w:rPr>
                <w:rFonts w:ascii="Verdana" w:hAnsi="Verdana" w:cs="Arial"/>
                <w:color w:val="000000"/>
                <w:sz w:val="24"/>
                <w:szCs w:val="24"/>
              </w:rPr>
            </w:pPr>
            <w:r w:rsidRPr="00C0046D">
              <w:rPr>
                <w:rFonts w:ascii="Verdana" w:hAnsi="Verdana" w:cs="Arial"/>
                <w:color w:val="000000"/>
                <w:sz w:val="24"/>
                <w:szCs w:val="24"/>
              </w:rPr>
              <w:t>32%</w:t>
            </w:r>
          </w:p>
        </w:tc>
        <w:tc>
          <w:tcPr>
            <w:tcW w:w="1761" w:type="dxa"/>
            <w:tcBorders>
              <w:top w:val="single" w:sz="4" w:space="0" w:color="auto"/>
              <w:left w:val="single" w:sz="4" w:space="0" w:color="auto"/>
              <w:bottom w:val="single" w:sz="4" w:space="0" w:color="auto"/>
              <w:right w:val="single" w:sz="4" w:space="0" w:color="auto"/>
            </w:tcBorders>
            <w:noWrap/>
            <w:vAlign w:val="bottom"/>
            <w:hideMark/>
          </w:tcPr>
          <w:p w14:paraId="11DE9B71" w14:textId="77777777" w:rsidR="006F11AC" w:rsidRPr="00C0046D" w:rsidRDefault="006F11AC" w:rsidP="00C34207">
            <w:pPr>
              <w:spacing w:after="0"/>
              <w:jc w:val="center"/>
              <w:rPr>
                <w:rFonts w:ascii="Verdana" w:hAnsi="Verdana" w:cs="Arial"/>
                <w:color w:val="000000"/>
                <w:sz w:val="24"/>
                <w:szCs w:val="24"/>
              </w:rPr>
            </w:pPr>
            <w:r w:rsidRPr="00C0046D">
              <w:rPr>
                <w:rFonts w:ascii="Verdana" w:hAnsi="Verdana" w:cs="Arial"/>
                <w:color w:val="000000"/>
                <w:sz w:val="24"/>
                <w:szCs w:val="24"/>
              </w:rPr>
              <w:t>38%</w:t>
            </w:r>
          </w:p>
        </w:tc>
      </w:tr>
    </w:tbl>
    <w:p w14:paraId="5EBA8A23" w14:textId="77777777" w:rsidR="006F11AC" w:rsidRPr="00C0046D" w:rsidRDefault="006F11AC" w:rsidP="006F11AC">
      <w:pPr>
        <w:pStyle w:val="PargrafodaLista"/>
        <w:widowControl w:val="0"/>
        <w:spacing w:after="0"/>
        <w:jc w:val="both"/>
        <w:rPr>
          <w:rFonts w:ascii="Verdana" w:hAnsi="Verdana" w:cs="Arial"/>
          <w:sz w:val="24"/>
          <w:szCs w:val="24"/>
        </w:rPr>
      </w:pPr>
    </w:p>
    <w:p w14:paraId="355252C2" w14:textId="77777777" w:rsidR="006F11AC" w:rsidRPr="00C0046D" w:rsidRDefault="006F11AC" w:rsidP="006F11AC">
      <w:pPr>
        <w:pStyle w:val="PargrafodaLista"/>
        <w:widowControl w:val="0"/>
        <w:numPr>
          <w:ilvl w:val="0"/>
          <w:numId w:val="41"/>
        </w:numPr>
        <w:spacing w:after="0" w:line="276" w:lineRule="auto"/>
        <w:jc w:val="both"/>
        <w:rPr>
          <w:rFonts w:ascii="Verdana" w:hAnsi="Verdana" w:cs="Arial"/>
          <w:sz w:val="24"/>
          <w:szCs w:val="24"/>
        </w:rPr>
      </w:pPr>
      <w:r w:rsidRPr="00C0046D">
        <w:rPr>
          <w:rFonts w:ascii="Verdana" w:hAnsi="Verdana" w:cs="Arial"/>
          <w:sz w:val="24"/>
          <w:szCs w:val="24"/>
        </w:rPr>
        <w:t>das operações caracterizadas como ativos com problemas de recuperação de crédito, não inadimplidas:</w:t>
      </w:r>
    </w:p>
    <w:p w14:paraId="323DA17D" w14:textId="77777777" w:rsidR="006F11AC" w:rsidRPr="00C0046D" w:rsidRDefault="006F11AC" w:rsidP="006F11AC">
      <w:pPr>
        <w:pStyle w:val="PargrafodaLista"/>
        <w:widowControl w:val="0"/>
        <w:numPr>
          <w:ilvl w:val="0"/>
          <w:numId w:val="40"/>
        </w:numPr>
        <w:spacing w:after="0" w:line="276" w:lineRule="auto"/>
        <w:jc w:val="both"/>
        <w:rPr>
          <w:rFonts w:ascii="Verdana" w:hAnsi="Verdana" w:cs="Arial"/>
          <w:sz w:val="24"/>
          <w:szCs w:val="24"/>
        </w:rPr>
      </w:pPr>
      <w:r w:rsidRPr="00C0046D">
        <w:rPr>
          <w:rFonts w:ascii="Verdana" w:hAnsi="Verdana" w:cs="Arial"/>
          <w:sz w:val="24"/>
          <w:szCs w:val="24"/>
        </w:rPr>
        <w:t>Carteira C5: 53,4% (cinquenta e três inteiros e quatro décimos por cento)</w:t>
      </w:r>
    </w:p>
    <w:p w14:paraId="0168F70E" w14:textId="77777777" w:rsidR="006F11AC" w:rsidRPr="00C0046D" w:rsidRDefault="006F11AC" w:rsidP="006F11AC">
      <w:pPr>
        <w:widowControl w:val="0"/>
        <w:spacing w:after="0"/>
        <w:jc w:val="both"/>
        <w:rPr>
          <w:rFonts w:ascii="Verdana" w:hAnsi="Verdana" w:cs="Arial"/>
          <w:sz w:val="24"/>
          <w:szCs w:val="24"/>
        </w:rPr>
      </w:pPr>
    </w:p>
    <w:p w14:paraId="32DA81DE" w14:textId="77777777" w:rsidR="006F11AC" w:rsidRPr="00C0046D" w:rsidRDefault="006F11AC" w:rsidP="006F11AC">
      <w:pPr>
        <w:pStyle w:val="PargrafodaLista"/>
        <w:widowControl w:val="0"/>
        <w:numPr>
          <w:ilvl w:val="0"/>
          <w:numId w:val="41"/>
        </w:numPr>
        <w:spacing w:after="0" w:line="276" w:lineRule="auto"/>
        <w:jc w:val="both"/>
        <w:rPr>
          <w:rFonts w:ascii="Verdana" w:hAnsi="Verdana" w:cs="Arial"/>
          <w:color w:val="212121"/>
          <w:sz w:val="24"/>
          <w:szCs w:val="24"/>
        </w:rPr>
      </w:pPr>
      <w:r w:rsidRPr="00C0046D">
        <w:rPr>
          <w:rFonts w:ascii="Verdana" w:hAnsi="Verdana" w:cs="Arial"/>
          <w:color w:val="212121"/>
          <w:sz w:val="24"/>
          <w:szCs w:val="24"/>
        </w:rPr>
        <w:t>Das operações inadimplidas:</w:t>
      </w:r>
    </w:p>
    <w:p w14:paraId="03B4FAD1" w14:textId="77777777" w:rsidR="006F11AC" w:rsidRPr="00C0046D" w:rsidRDefault="006F11AC" w:rsidP="006F11AC">
      <w:pPr>
        <w:pStyle w:val="PargrafodaLista"/>
        <w:widowControl w:val="0"/>
        <w:numPr>
          <w:ilvl w:val="0"/>
          <w:numId w:val="40"/>
        </w:numPr>
        <w:spacing w:after="0" w:line="276" w:lineRule="auto"/>
        <w:jc w:val="both"/>
        <w:rPr>
          <w:rFonts w:ascii="Verdana" w:hAnsi="Verdana" w:cs="Arial"/>
          <w:color w:val="212121"/>
          <w:sz w:val="24"/>
          <w:szCs w:val="24"/>
        </w:rPr>
      </w:pPr>
      <w:r w:rsidRPr="00C0046D">
        <w:rPr>
          <w:rFonts w:ascii="Verdana" w:hAnsi="Verdana" w:cs="Arial"/>
          <w:color w:val="212121"/>
          <w:sz w:val="24"/>
          <w:szCs w:val="24"/>
        </w:rPr>
        <w:t xml:space="preserve">Carteira C5: 3,4% (três inteiros e quatro décimos por cento) </w:t>
      </w:r>
    </w:p>
    <w:p w14:paraId="5106E8BF" w14:textId="77777777" w:rsidR="006F11AC" w:rsidRPr="00C0046D" w:rsidRDefault="006F11AC" w:rsidP="006F11AC">
      <w:pPr>
        <w:widowControl w:val="0"/>
        <w:spacing w:after="0"/>
        <w:jc w:val="both"/>
        <w:rPr>
          <w:rFonts w:ascii="Verdana" w:hAnsi="Verdana" w:cs="Arial"/>
          <w:color w:val="212121"/>
          <w:sz w:val="24"/>
          <w:szCs w:val="24"/>
        </w:rPr>
      </w:pPr>
    </w:p>
    <w:p w14:paraId="111BCE27" w14:textId="77777777" w:rsidR="006F11AC" w:rsidRPr="00C0046D" w:rsidRDefault="006F11AC" w:rsidP="006F11AC">
      <w:pPr>
        <w:widowControl w:val="0"/>
        <w:spacing w:after="0"/>
        <w:jc w:val="both"/>
        <w:rPr>
          <w:rFonts w:ascii="Verdana" w:hAnsi="Verdana" w:cs="Arial"/>
          <w:color w:val="212121"/>
          <w:sz w:val="24"/>
          <w:szCs w:val="24"/>
        </w:rPr>
      </w:pPr>
      <w:r w:rsidRPr="00C0046D">
        <w:rPr>
          <w:rFonts w:ascii="Verdana" w:hAnsi="Verdana" w:cs="Arial"/>
          <w:color w:val="212121"/>
          <w:sz w:val="24"/>
          <w:szCs w:val="24"/>
        </w:rPr>
        <w:t xml:space="preserve">O montante total da provisão para perdas esperadas associadas ao risco de </w:t>
      </w:r>
      <w:r w:rsidRPr="00C0046D">
        <w:rPr>
          <w:rFonts w:ascii="Verdana" w:hAnsi="Verdana" w:cs="Arial"/>
          <w:color w:val="212121"/>
          <w:sz w:val="24"/>
          <w:szCs w:val="24"/>
        </w:rPr>
        <w:lastRenderedPageBreak/>
        <w:t>crédito deve corresponder, no máximo, a 100% (cem por cento) do valor contábil bruto da operação.</w:t>
      </w:r>
    </w:p>
    <w:p w14:paraId="72C07965" w14:textId="77777777" w:rsidR="006F11AC" w:rsidRPr="00C0046D" w:rsidRDefault="006F11AC" w:rsidP="006F11AC">
      <w:pPr>
        <w:widowControl w:val="0"/>
        <w:spacing w:after="0"/>
        <w:jc w:val="both"/>
        <w:rPr>
          <w:rFonts w:ascii="Verdana" w:hAnsi="Verdana" w:cs="Arial"/>
          <w:color w:val="212121"/>
          <w:sz w:val="24"/>
          <w:szCs w:val="24"/>
        </w:rPr>
      </w:pPr>
    </w:p>
    <w:p w14:paraId="5CFDFF9E" w14:textId="77777777" w:rsidR="006F11AC" w:rsidRPr="00C0046D" w:rsidRDefault="006F11AC" w:rsidP="006F11AC">
      <w:pPr>
        <w:widowControl w:val="0"/>
        <w:spacing w:after="0"/>
        <w:jc w:val="both"/>
        <w:rPr>
          <w:rFonts w:ascii="Verdana" w:hAnsi="Verdana" w:cs="Arial"/>
          <w:b/>
          <w:bCs/>
          <w:sz w:val="24"/>
          <w:szCs w:val="24"/>
        </w:rPr>
      </w:pPr>
      <w:r w:rsidRPr="00C0046D">
        <w:rPr>
          <w:rFonts w:ascii="Verdana" w:hAnsi="Verdana" w:cs="Arial"/>
          <w:b/>
          <w:bCs/>
          <w:sz w:val="24"/>
          <w:szCs w:val="24"/>
        </w:rPr>
        <w:t>8.4</w:t>
      </w:r>
      <w:r w:rsidRPr="00C0046D">
        <w:rPr>
          <w:rFonts w:ascii="Verdana" w:hAnsi="Verdana" w:cs="Arial"/>
          <w:b/>
          <w:bCs/>
          <w:sz w:val="24"/>
          <w:szCs w:val="24"/>
        </w:rPr>
        <w:tab/>
        <w:t>Provisão para Perda Incorrida</w:t>
      </w:r>
    </w:p>
    <w:p w14:paraId="174427D8" w14:textId="77777777" w:rsidR="006F11AC" w:rsidRPr="00C0046D" w:rsidRDefault="006F11AC" w:rsidP="006F11AC">
      <w:pPr>
        <w:widowControl w:val="0"/>
        <w:spacing w:after="0"/>
        <w:ind w:firstLine="708"/>
        <w:jc w:val="both"/>
        <w:rPr>
          <w:rFonts w:ascii="Verdana" w:hAnsi="Verdana" w:cs="Arial"/>
          <w:b/>
          <w:bCs/>
          <w:sz w:val="24"/>
          <w:szCs w:val="24"/>
        </w:rPr>
      </w:pPr>
      <w:r w:rsidRPr="00C0046D">
        <w:rPr>
          <w:rFonts w:ascii="Verdana" w:hAnsi="Verdana" w:cs="Arial"/>
          <w:sz w:val="24"/>
          <w:szCs w:val="24"/>
        </w:rPr>
        <w:t>Anexo I da Resolução BCB nº 352/2023</w:t>
      </w:r>
    </w:p>
    <w:p w14:paraId="2CB93BF9" w14:textId="77777777" w:rsidR="006F11AC" w:rsidRPr="00C0046D" w:rsidRDefault="006F11AC" w:rsidP="006F11AC">
      <w:pPr>
        <w:widowControl w:val="0"/>
        <w:spacing w:after="0"/>
        <w:jc w:val="both"/>
        <w:rPr>
          <w:rFonts w:ascii="Verdana" w:hAnsi="Verdana" w:cs="Arial"/>
          <w:sz w:val="24"/>
          <w:szCs w:val="24"/>
        </w:rPr>
      </w:pPr>
    </w:p>
    <w:p w14:paraId="593E8344" w14:textId="1A6CC3FD" w:rsidR="006F11AC" w:rsidRPr="00C0046D" w:rsidRDefault="006F11AC" w:rsidP="006F11AC">
      <w:pPr>
        <w:widowControl w:val="0"/>
        <w:spacing w:after="0"/>
        <w:jc w:val="both"/>
        <w:rPr>
          <w:rFonts w:ascii="Verdana" w:hAnsi="Verdana" w:cs="Arial"/>
          <w:sz w:val="24"/>
          <w:szCs w:val="24"/>
        </w:rPr>
      </w:pPr>
      <w:r w:rsidRPr="00C0046D">
        <w:rPr>
          <w:rFonts w:ascii="Verdana" w:hAnsi="Verdana" w:cs="Arial"/>
          <w:sz w:val="24"/>
          <w:szCs w:val="24"/>
        </w:rPr>
        <w:t>Conceitua-se a Provisão para Perda Incorrida como registro contábil das perdas associadas à inadimplência em operações de crédito. A C</w:t>
      </w:r>
      <w:r w:rsidR="008E713A">
        <w:rPr>
          <w:rFonts w:ascii="Verdana" w:hAnsi="Verdana" w:cs="Arial"/>
          <w:sz w:val="24"/>
          <w:szCs w:val="24"/>
        </w:rPr>
        <w:t>ooperativa</w:t>
      </w:r>
      <w:r w:rsidRPr="00C0046D">
        <w:rPr>
          <w:rFonts w:ascii="Verdana" w:hAnsi="Verdana" w:cs="Arial"/>
          <w:sz w:val="24"/>
          <w:szCs w:val="24"/>
        </w:rPr>
        <w:t xml:space="preserve"> por operar com carteira C5, constituirá provisão para perda incorrida aplicável aos ativos financeiros inadimplidos, de acordo com os pisos estabelecidos na Tabela de Perdas Incorridas do Anexo I da Resolução BCB nº 352/2023, conforme:</w:t>
      </w:r>
    </w:p>
    <w:p w14:paraId="4E3EB04D" w14:textId="77777777" w:rsidR="006F11AC" w:rsidRPr="00C0046D" w:rsidRDefault="006F11AC" w:rsidP="006F11AC">
      <w:pPr>
        <w:widowControl w:val="0"/>
        <w:spacing w:after="0"/>
        <w:jc w:val="both"/>
        <w:rPr>
          <w:rFonts w:ascii="Verdana" w:hAnsi="Verdana" w:cs="Arial"/>
          <w:sz w:val="24"/>
          <w:szCs w:val="24"/>
        </w:rPr>
      </w:pPr>
    </w:p>
    <w:p w14:paraId="55FE69B1" w14:textId="77777777" w:rsidR="006F11AC" w:rsidRPr="00C0046D" w:rsidRDefault="006F11AC" w:rsidP="006F11AC">
      <w:pPr>
        <w:widowControl w:val="0"/>
        <w:spacing w:after="0"/>
        <w:jc w:val="both"/>
        <w:rPr>
          <w:rFonts w:ascii="Verdana" w:hAnsi="Verdana" w:cs="Arial"/>
          <w:b/>
          <w:bCs/>
          <w:sz w:val="24"/>
          <w:szCs w:val="24"/>
        </w:rPr>
      </w:pPr>
      <w:r w:rsidRPr="00C0046D">
        <w:rPr>
          <w:rFonts w:ascii="Verdana" w:hAnsi="Verdana" w:cs="Arial"/>
          <w:b/>
          <w:bCs/>
          <w:sz w:val="24"/>
          <w:szCs w:val="24"/>
        </w:rPr>
        <w:t>Anexo I -Provisão para Perdas Incorridas aplicável aos ativos financeiros inadimplidos</w:t>
      </w:r>
    </w:p>
    <w:p w14:paraId="1C297E79" w14:textId="77777777" w:rsidR="006F11AC" w:rsidRPr="00C0046D" w:rsidRDefault="006F11AC" w:rsidP="006F11AC">
      <w:pPr>
        <w:widowControl w:val="0"/>
        <w:spacing w:after="0"/>
        <w:jc w:val="both"/>
        <w:rPr>
          <w:rFonts w:ascii="Verdana" w:hAnsi="Verdana" w:cs="Arial"/>
          <w:b/>
          <w:bCs/>
          <w:sz w:val="24"/>
          <w:szCs w:val="24"/>
        </w:rPr>
      </w:pPr>
    </w:p>
    <w:tbl>
      <w:tblPr>
        <w:tblW w:w="9634" w:type="dxa"/>
        <w:jc w:val="center"/>
        <w:tblCellMar>
          <w:left w:w="70" w:type="dxa"/>
          <w:right w:w="70" w:type="dxa"/>
        </w:tblCellMar>
        <w:tblLook w:val="04A0" w:firstRow="1" w:lastRow="0" w:firstColumn="1" w:lastColumn="0" w:noHBand="0" w:noVBand="1"/>
      </w:tblPr>
      <w:tblGrid>
        <w:gridCol w:w="6658"/>
        <w:gridCol w:w="1559"/>
        <w:gridCol w:w="1417"/>
      </w:tblGrid>
      <w:tr w:rsidR="006F11AC" w:rsidRPr="00C0046D" w14:paraId="647D64A8" w14:textId="77777777" w:rsidTr="00C34207">
        <w:trPr>
          <w:trHeight w:val="288"/>
          <w:jc w:val="center"/>
        </w:trPr>
        <w:tc>
          <w:tcPr>
            <w:tcW w:w="6658" w:type="dxa"/>
            <w:tcBorders>
              <w:top w:val="single" w:sz="4" w:space="0" w:color="auto"/>
              <w:left w:val="single" w:sz="4" w:space="0" w:color="auto"/>
              <w:bottom w:val="single" w:sz="4" w:space="0" w:color="auto"/>
              <w:right w:val="single" w:sz="4" w:space="0" w:color="auto"/>
            </w:tcBorders>
            <w:noWrap/>
            <w:vAlign w:val="bottom"/>
            <w:hideMark/>
          </w:tcPr>
          <w:p w14:paraId="7EE5B342" w14:textId="77777777" w:rsidR="006F11AC" w:rsidRPr="00C0046D" w:rsidRDefault="006F11AC" w:rsidP="00C34207">
            <w:pPr>
              <w:spacing w:after="0"/>
              <w:jc w:val="center"/>
              <w:rPr>
                <w:rFonts w:ascii="Verdana" w:hAnsi="Verdana" w:cs="Arial"/>
                <w:color w:val="000000"/>
                <w:sz w:val="24"/>
                <w:szCs w:val="24"/>
              </w:rPr>
            </w:pPr>
            <w:r w:rsidRPr="00C0046D">
              <w:rPr>
                <w:rFonts w:ascii="Verdana" w:hAnsi="Verdana" w:cs="Arial"/>
                <w:color w:val="000000"/>
                <w:sz w:val="24"/>
                <w:szCs w:val="24"/>
              </w:rPr>
              <w:t>Número de meses de atraso contados a</w:t>
            </w:r>
            <w:r w:rsidRPr="00C0046D">
              <w:rPr>
                <w:rFonts w:ascii="Verdana" w:hAnsi="Verdana" w:cs="Arial"/>
                <w:color w:val="000000"/>
                <w:sz w:val="24"/>
                <w:szCs w:val="24"/>
              </w:rPr>
              <w:br/>
              <w:t>partir do mês do inadimplemento</w:t>
            </w:r>
          </w:p>
        </w:tc>
        <w:tc>
          <w:tcPr>
            <w:tcW w:w="1559" w:type="dxa"/>
            <w:tcBorders>
              <w:top w:val="single" w:sz="4" w:space="0" w:color="auto"/>
              <w:left w:val="nil"/>
              <w:bottom w:val="single" w:sz="4" w:space="0" w:color="auto"/>
              <w:right w:val="single" w:sz="4" w:space="0" w:color="auto"/>
            </w:tcBorders>
          </w:tcPr>
          <w:p w14:paraId="4D1AD9DF" w14:textId="77777777" w:rsidR="006F11AC" w:rsidRPr="00C0046D" w:rsidRDefault="006F11AC" w:rsidP="00C34207">
            <w:pPr>
              <w:spacing w:after="0"/>
              <w:jc w:val="center"/>
              <w:rPr>
                <w:rFonts w:ascii="Verdana" w:hAnsi="Verdana" w:cs="Arial"/>
                <w:color w:val="000000"/>
                <w:sz w:val="24"/>
                <w:szCs w:val="24"/>
              </w:rPr>
            </w:pPr>
            <w:r w:rsidRPr="00C0046D">
              <w:rPr>
                <w:rFonts w:ascii="Verdana" w:hAnsi="Verdana" w:cs="Arial"/>
                <w:color w:val="000000"/>
                <w:sz w:val="24"/>
                <w:szCs w:val="24"/>
              </w:rPr>
              <w:t>Carteira            C3</w:t>
            </w:r>
          </w:p>
        </w:tc>
        <w:tc>
          <w:tcPr>
            <w:tcW w:w="1417" w:type="dxa"/>
            <w:tcBorders>
              <w:top w:val="single" w:sz="4" w:space="0" w:color="auto"/>
              <w:left w:val="single" w:sz="4" w:space="0" w:color="auto"/>
              <w:bottom w:val="single" w:sz="4" w:space="0" w:color="auto"/>
              <w:right w:val="single" w:sz="4" w:space="0" w:color="auto"/>
            </w:tcBorders>
            <w:noWrap/>
            <w:vAlign w:val="bottom"/>
            <w:hideMark/>
          </w:tcPr>
          <w:p w14:paraId="1A251342" w14:textId="77777777" w:rsidR="006F11AC" w:rsidRPr="00C0046D" w:rsidRDefault="006F11AC" w:rsidP="00C34207">
            <w:pPr>
              <w:spacing w:after="0"/>
              <w:jc w:val="center"/>
              <w:rPr>
                <w:rFonts w:ascii="Verdana" w:hAnsi="Verdana" w:cs="Arial"/>
                <w:color w:val="000000"/>
                <w:sz w:val="24"/>
                <w:szCs w:val="24"/>
              </w:rPr>
            </w:pPr>
            <w:r w:rsidRPr="00C0046D">
              <w:rPr>
                <w:rFonts w:ascii="Verdana" w:hAnsi="Verdana" w:cs="Arial"/>
                <w:color w:val="000000"/>
                <w:sz w:val="24"/>
                <w:szCs w:val="24"/>
              </w:rPr>
              <w:t xml:space="preserve">Carteira </w:t>
            </w:r>
          </w:p>
          <w:p w14:paraId="1B609D40" w14:textId="77777777" w:rsidR="006F11AC" w:rsidRPr="00C0046D" w:rsidRDefault="006F11AC" w:rsidP="00C34207">
            <w:pPr>
              <w:spacing w:after="0"/>
              <w:jc w:val="center"/>
              <w:rPr>
                <w:rFonts w:ascii="Verdana" w:hAnsi="Verdana" w:cs="Arial"/>
                <w:color w:val="000000"/>
                <w:sz w:val="24"/>
                <w:szCs w:val="24"/>
              </w:rPr>
            </w:pPr>
            <w:r w:rsidRPr="00C0046D">
              <w:rPr>
                <w:rFonts w:ascii="Verdana" w:hAnsi="Verdana" w:cs="Arial"/>
                <w:color w:val="000000"/>
                <w:sz w:val="24"/>
                <w:szCs w:val="24"/>
              </w:rPr>
              <w:t>C5</w:t>
            </w:r>
          </w:p>
        </w:tc>
      </w:tr>
      <w:tr w:rsidR="006F11AC" w:rsidRPr="00C0046D" w14:paraId="3593A0F2" w14:textId="77777777" w:rsidTr="00C34207">
        <w:trPr>
          <w:trHeight w:val="170"/>
          <w:jc w:val="center"/>
        </w:trPr>
        <w:tc>
          <w:tcPr>
            <w:tcW w:w="6658" w:type="dxa"/>
            <w:tcBorders>
              <w:top w:val="nil"/>
              <w:left w:val="single" w:sz="4" w:space="0" w:color="auto"/>
              <w:bottom w:val="single" w:sz="4" w:space="0" w:color="auto"/>
              <w:right w:val="single" w:sz="4" w:space="0" w:color="auto"/>
            </w:tcBorders>
            <w:shd w:val="clear" w:color="E2EFDA" w:fill="E2EFDA"/>
            <w:noWrap/>
            <w:vAlign w:val="bottom"/>
            <w:hideMark/>
          </w:tcPr>
          <w:p w14:paraId="398B7B04" w14:textId="77777777" w:rsidR="006F11AC" w:rsidRPr="00C0046D" w:rsidRDefault="006F11AC" w:rsidP="00C34207">
            <w:pPr>
              <w:spacing w:after="0"/>
              <w:jc w:val="both"/>
              <w:rPr>
                <w:rFonts w:ascii="Verdana" w:hAnsi="Verdana" w:cs="Arial"/>
                <w:color w:val="000000"/>
                <w:sz w:val="24"/>
                <w:szCs w:val="24"/>
              </w:rPr>
            </w:pPr>
            <w:r w:rsidRPr="00C0046D">
              <w:rPr>
                <w:rFonts w:ascii="Verdana" w:hAnsi="Verdana" w:cs="Arial"/>
                <w:color w:val="000000"/>
                <w:sz w:val="24"/>
                <w:szCs w:val="24"/>
              </w:rPr>
              <w:t>Menor que um mês</w:t>
            </w:r>
          </w:p>
        </w:tc>
        <w:tc>
          <w:tcPr>
            <w:tcW w:w="1559" w:type="dxa"/>
            <w:tcBorders>
              <w:top w:val="single" w:sz="4" w:space="0" w:color="auto"/>
              <w:left w:val="nil"/>
              <w:bottom w:val="single" w:sz="4" w:space="0" w:color="auto"/>
              <w:right w:val="single" w:sz="4" w:space="0" w:color="auto"/>
            </w:tcBorders>
            <w:vAlign w:val="bottom"/>
          </w:tcPr>
          <w:p w14:paraId="36FB1734" w14:textId="77777777" w:rsidR="006F11AC" w:rsidRPr="00C0046D" w:rsidRDefault="006F11AC" w:rsidP="00C34207">
            <w:pPr>
              <w:spacing w:after="0"/>
              <w:jc w:val="right"/>
              <w:rPr>
                <w:rFonts w:ascii="Verdana" w:hAnsi="Verdana" w:cs="Arial"/>
                <w:color w:val="000000"/>
                <w:sz w:val="24"/>
                <w:szCs w:val="24"/>
              </w:rPr>
            </w:pPr>
            <w:r w:rsidRPr="00C0046D">
              <w:rPr>
                <w:rFonts w:ascii="Verdana" w:hAnsi="Verdana" w:cs="Arial"/>
                <w:color w:val="000000"/>
                <w:sz w:val="24"/>
                <w:szCs w:val="24"/>
              </w:rPr>
              <w:t xml:space="preserve"> 45,00%</w:t>
            </w:r>
          </w:p>
        </w:tc>
        <w:tc>
          <w:tcPr>
            <w:tcW w:w="1417" w:type="dxa"/>
            <w:tcBorders>
              <w:top w:val="single" w:sz="4" w:space="0" w:color="auto"/>
              <w:left w:val="single" w:sz="4" w:space="0" w:color="auto"/>
              <w:bottom w:val="single" w:sz="4" w:space="0" w:color="auto"/>
              <w:right w:val="single" w:sz="4" w:space="0" w:color="auto"/>
            </w:tcBorders>
            <w:noWrap/>
            <w:vAlign w:val="bottom"/>
            <w:hideMark/>
          </w:tcPr>
          <w:p w14:paraId="59B5FC0F" w14:textId="77777777" w:rsidR="006F11AC" w:rsidRPr="00C0046D" w:rsidRDefault="006F11AC" w:rsidP="00C34207">
            <w:pPr>
              <w:spacing w:after="0"/>
              <w:jc w:val="right"/>
              <w:rPr>
                <w:rFonts w:ascii="Verdana" w:hAnsi="Verdana" w:cs="Arial"/>
                <w:color w:val="000000"/>
                <w:sz w:val="24"/>
                <w:szCs w:val="24"/>
              </w:rPr>
            </w:pPr>
            <w:r w:rsidRPr="00C0046D">
              <w:rPr>
                <w:rFonts w:ascii="Verdana" w:hAnsi="Verdana" w:cs="Arial"/>
                <w:color w:val="000000"/>
                <w:sz w:val="24"/>
                <w:szCs w:val="24"/>
              </w:rPr>
              <w:t>50,00%</w:t>
            </w:r>
          </w:p>
        </w:tc>
      </w:tr>
      <w:tr w:rsidR="006F11AC" w:rsidRPr="00C0046D" w14:paraId="03311A96" w14:textId="77777777" w:rsidTr="00C34207">
        <w:trPr>
          <w:trHeight w:val="170"/>
          <w:jc w:val="center"/>
        </w:trPr>
        <w:tc>
          <w:tcPr>
            <w:tcW w:w="6658" w:type="dxa"/>
            <w:tcBorders>
              <w:top w:val="nil"/>
              <w:left w:val="single" w:sz="4" w:space="0" w:color="auto"/>
              <w:bottom w:val="single" w:sz="4" w:space="0" w:color="auto"/>
              <w:right w:val="single" w:sz="4" w:space="0" w:color="auto"/>
            </w:tcBorders>
            <w:noWrap/>
            <w:vAlign w:val="bottom"/>
            <w:hideMark/>
          </w:tcPr>
          <w:p w14:paraId="7B92210D" w14:textId="77777777" w:rsidR="006F11AC" w:rsidRPr="00C0046D" w:rsidRDefault="006F11AC" w:rsidP="00C34207">
            <w:pPr>
              <w:spacing w:after="0"/>
              <w:jc w:val="both"/>
              <w:rPr>
                <w:rFonts w:ascii="Verdana" w:hAnsi="Verdana" w:cs="Arial"/>
                <w:color w:val="000000"/>
                <w:sz w:val="24"/>
                <w:szCs w:val="24"/>
              </w:rPr>
            </w:pPr>
            <w:r w:rsidRPr="00C0046D">
              <w:rPr>
                <w:rFonts w:ascii="Verdana" w:hAnsi="Verdana" w:cs="Arial"/>
                <w:color w:val="000000"/>
                <w:sz w:val="24"/>
                <w:szCs w:val="24"/>
              </w:rPr>
              <w:t>Igual ou maior que 1 e menor que 2 meses</w:t>
            </w:r>
          </w:p>
        </w:tc>
        <w:tc>
          <w:tcPr>
            <w:tcW w:w="1559" w:type="dxa"/>
            <w:tcBorders>
              <w:top w:val="single" w:sz="4" w:space="0" w:color="auto"/>
              <w:left w:val="nil"/>
              <w:bottom w:val="single" w:sz="4" w:space="0" w:color="auto"/>
              <w:right w:val="single" w:sz="4" w:space="0" w:color="auto"/>
            </w:tcBorders>
            <w:vAlign w:val="bottom"/>
          </w:tcPr>
          <w:p w14:paraId="300AF851" w14:textId="77777777" w:rsidR="006F11AC" w:rsidRPr="00C0046D" w:rsidRDefault="006F11AC" w:rsidP="00C34207">
            <w:pPr>
              <w:spacing w:after="0"/>
              <w:jc w:val="right"/>
              <w:rPr>
                <w:rFonts w:ascii="Verdana" w:hAnsi="Verdana" w:cs="Arial"/>
                <w:color w:val="000000"/>
                <w:sz w:val="24"/>
                <w:szCs w:val="24"/>
              </w:rPr>
            </w:pPr>
            <w:r w:rsidRPr="00C0046D">
              <w:rPr>
                <w:rFonts w:ascii="Verdana" w:hAnsi="Verdana" w:cs="Arial"/>
                <w:color w:val="000000"/>
                <w:sz w:val="24"/>
                <w:szCs w:val="24"/>
              </w:rPr>
              <w:t>48,70%</w:t>
            </w:r>
          </w:p>
        </w:tc>
        <w:tc>
          <w:tcPr>
            <w:tcW w:w="1417" w:type="dxa"/>
            <w:tcBorders>
              <w:top w:val="single" w:sz="4" w:space="0" w:color="auto"/>
              <w:left w:val="single" w:sz="4" w:space="0" w:color="auto"/>
              <w:bottom w:val="single" w:sz="4" w:space="0" w:color="auto"/>
              <w:right w:val="single" w:sz="4" w:space="0" w:color="auto"/>
            </w:tcBorders>
            <w:noWrap/>
            <w:vAlign w:val="bottom"/>
            <w:hideMark/>
          </w:tcPr>
          <w:p w14:paraId="2FE51A5C" w14:textId="77777777" w:rsidR="006F11AC" w:rsidRPr="00C0046D" w:rsidRDefault="006F11AC" w:rsidP="00C34207">
            <w:pPr>
              <w:spacing w:after="0"/>
              <w:jc w:val="right"/>
              <w:rPr>
                <w:rFonts w:ascii="Verdana" w:hAnsi="Verdana" w:cs="Arial"/>
                <w:color w:val="000000"/>
                <w:sz w:val="24"/>
                <w:szCs w:val="24"/>
              </w:rPr>
            </w:pPr>
            <w:r w:rsidRPr="00C0046D">
              <w:rPr>
                <w:rFonts w:ascii="Verdana" w:hAnsi="Verdana" w:cs="Arial"/>
                <w:color w:val="000000"/>
                <w:sz w:val="24"/>
                <w:szCs w:val="24"/>
              </w:rPr>
              <w:t>53,40%</w:t>
            </w:r>
          </w:p>
        </w:tc>
      </w:tr>
      <w:tr w:rsidR="006F11AC" w:rsidRPr="00C0046D" w14:paraId="66E2D2E4" w14:textId="77777777" w:rsidTr="00C34207">
        <w:trPr>
          <w:trHeight w:val="170"/>
          <w:jc w:val="center"/>
        </w:trPr>
        <w:tc>
          <w:tcPr>
            <w:tcW w:w="6658" w:type="dxa"/>
            <w:tcBorders>
              <w:top w:val="nil"/>
              <w:left w:val="single" w:sz="4" w:space="0" w:color="auto"/>
              <w:bottom w:val="single" w:sz="4" w:space="0" w:color="auto"/>
              <w:right w:val="single" w:sz="4" w:space="0" w:color="auto"/>
            </w:tcBorders>
            <w:shd w:val="clear" w:color="E2EFDA" w:fill="E2EFDA"/>
            <w:noWrap/>
            <w:vAlign w:val="bottom"/>
            <w:hideMark/>
          </w:tcPr>
          <w:p w14:paraId="0DD593D5" w14:textId="77777777" w:rsidR="006F11AC" w:rsidRPr="00C0046D" w:rsidRDefault="006F11AC" w:rsidP="00C34207">
            <w:pPr>
              <w:spacing w:after="0"/>
              <w:jc w:val="both"/>
              <w:rPr>
                <w:rFonts w:ascii="Verdana" w:hAnsi="Verdana" w:cs="Arial"/>
                <w:color w:val="000000"/>
                <w:sz w:val="24"/>
                <w:szCs w:val="24"/>
              </w:rPr>
            </w:pPr>
            <w:r w:rsidRPr="00C0046D">
              <w:rPr>
                <w:rFonts w:ascii="Verdana" w:hAnsi="Verdana" w:cs="Arial"/>
                <w:color w:val="000000"/>
                <w:sz w:val="24"/>
                <w:szCs w:val="24"/>
              </w:rPr>
              <w:t>Igual ou maior que 2 e menor que 3 meses</w:t>
            </w:r>
          </w:p>
        </w:tc>
        <w:tc>
          <w:tcPr>
            <w:tcW w:w="1559" w:type="dxa"/>
            <w:tcBorders>
              <w:top w:val="single" w:sz="4" w:space="0" w:color="auto"/>
              <w:left w:val="nil"/>
              <w:bottom w:val="single" w:sz="4" w:space="0" w:color="auto"/>
              <w:right w:val="single" w:sz="4" w:space="0" w:color="auto"/>
            </w:tcBorders>
            <w:vAlign w:val="bottom"/>
          </w:tcPr>
          <w:p w14:paraId="559513B8" w14:textId="77777777" w:rsidR="006F11AC" w:rsidRPr="00C0046D" w:rsidRDefault="006F11AC" w:rsidP="00C34207">
            <w:pPr>
              <w:spacing w:after="0"/>
              <w:jc w:val="right"/>
              <w:rPr>
                <w:rFonts w:ascii="Verdana" w:hAnsi="Verdana" w:cs="Arial"/>
                <w:color w:val="000000"/>
                <w:sz w:val="24"/>
                <w:szCs w:val="24"/>
              </w:rPr>
            </w:pPr>
            <w:r w:rsidRPr="00C0046D">
              <w:rPr>
                <w:rFonts w:ascii="Verdana" w:hAnsi="Verdana" w:cs="Arial"/>
                <w:color w:val="000000"/>
                <w:sz w:val="24"/>
                <w:szCs w:val="24"/>
              </w:rPr>
              <w:t>52,40%</w:t>
            </w:r>
          </w:p>
        </w:tc>
        <w:tc>
          <w:tcPr>
            <w:tcW w:w="1417" w:type="dxa"/>
            <w:tcBorders>
              <w:top w:val="single" w:sz="4" w:space="0" w:color="auto"/>
              <w:left w:val="single" w:sz="4" w:space="0" w:color="auto"/>
              <w:bottom w:val="single" w:sz="4" w:space="0" w:color="auto"/>
              <w:right w:val="single" w:sz="4" w:space="0" w:color="auto"/>
            </w:tcBorders>
            <w:noWrap/>
            <w:vAlign w:val="bottom"/>
            <w:hideMark/>
          </w:tcPr>
          <w:p w14:paraId="5322534F" w14:textId="77777777" w:rsidR="006F11AC" w:rsidRPr="00C0046D" w:rsidRDefault="006F11AC" w:rsidP="00C34207">
            <w:pPr>
              <w:spacing w:after="0"/>
              <w:jc w:val="right"/>
              <w:rPr>
                <w:rFonts w:ascii="Verdana" w:hAnsi="Verdana" w:cs="Arial"/>
                <w:color w:val="000000"/>
                <w:sz w:val="24"/>
                <w:szCs w:val="24"/>
              </w:rPr>
            </w:pPr>
            <w:r w:rsidRPr="00C0046D">
              <w:rPr>
                <w:rFonts w:ascii="Verdana" w:hAnsi="Verdana" w:cs="Arial"/>
                <w:color w:val="000000"/>
                <w:sz w:val="24"/>
                <w:szCs w:val="24"/>
              </w:rPr>
              <w:t>56,80%</w:t>
            </w:r>
          </w:p>
        </w:tc>
      </w:tr>
      <w:tr w:rsidR="006F11AC" w:rsidRPr="00C0046D" w14:paraId="6F8AA37B" w14:textId="77777777" w:rsidTr="00C34207">
        <w:trPr>
          <w:trHeight w:val="170"/>
          <w:jc w:val="center"/>
        </w:trPr>
        <w:tc>
          <w:tcPr>
            <w:tcW w:w="6658" w:type="dxa"/>
            <w:tcBorders>
              <w:top w:val="nil"/>
              <w:left w:val="single" w:sz="4" w:space="0" w:color="auto"/>
              <w:bottom w:val="single" w:sz="4" w:space="0" w:color="auto"/>
              <w:right w:val="single" w:sz="4" w:space="0" w:color="auto"/>
            </w:tcBorders>
            <w:noWrap/>
            <w:vAlign w:val="bottom"/>
            <w:hideMark/>
          </w:tcPr>
          <w:p w14:paraId="26C162D3" w14:textId="77777777" w:rsidR="006F11AC" w:rsidRPr="00C0046D" w:rsidRDefault="006F11AC" w:rsidP="00C34207">
            <w:pPr>
              <w:spacing w:after="0"/>
              <w:jc w:val="both"/>
              <w:rPr>
                <w:rFonts w:ascii="Verdana" w:hAnsi="Verdana" w:cs="Arial"/>
                <w:color w:val="000000"/>
                <w:sz w:val="24"/>
                <w:szCs w:val="24"/>
              </w:rPr>
            </w:pPr>
            <w:r w:rsidRPr="00C0046D">
              <w:rPr>
                <w:rFonts w:ascii="Verdana" w:hAnsi="Verdana" w:cs="Arial"/>
                <w:color w:val="000000"/>
                <w:sz w:val="24"/>
                <w:szCs w:val="24"/>
              </w:rPr>
              <w:t>Igual ou maior que 3 e menor que 4 meses</w:t>
            </w:r>
          </w:p>
        </w:tc>
        <w:tc>
          <w:tcPr>
            <w:tcW w:w="1559" w:type="dxa"/>
            <w:tcBorders>
              <w:top w:val="single" w:sz="4" w:space="0" w:color="auto"/>
              <w:left w:val="nil"/>
              <w:bottom w:val="single" w:sz="4" w:space="0" w:color="auto"/>
              <w:right w:val="single" w:sz="4" w:space="0" w:color="auto"/>
            </w:tcBorders>
            <w:vAlign w:val="bottom"/>
          </w:tcPr>
          <w:p w14:paraId="63F90501" w14:textId="77777777" w:rsidR="006F11AC" w:rsidRPr="00C0046D" w:rsidRDefault="006F11AC" w:rsidP="00C34207">
            <w:pPr>
              <w:spacing w:after="0"/>
              <w:jc w:val="right"/>
              <w:rPr>
                <w:rFonts w:ascii="Verdana" w:hAnsi="Verdana" w:cs="Arial"/>
                <w:color w:val="000000"/>
                <w:sz w:val="24"/>
                <w:szCs w:val="24"/>
              </w:rPr>
            </w:pPr>
            <w:r w:rsidRPr="00C0046D">
              <w:rPr>
                <w:rFonts w:ascii="Verdana" w:hAnsi="Verdana" w:cs="Arial"/>
                <w:color w:val="000000"/>
                <w:sz w:val="24"/>
                <w:szCs w:val="24"/>
              </w:rPr>
              <w:t>56,10%</w:t>
            </w:r>
          </w:p>
        </w:tc>
        <w:tc>
          <w:tcPr>
            <w:tcW w:w="1417" w:type="dxa"/>
            <w:tcBorders>
              <w:top w:val="single" w:sz="4" w:space="0" w:color="auto"/>
              <w:left w:val="single" w:sz="4" w:space="0" w:color="auto"/>
              <w:bottom w:val="single" w:sz="4" w:space="0" w:color="auto"/>
              <w:right w:val="single" w:sz="4" w:space="0" w:color="auto"/>
            </w:tcBorders>
            <w:noWrap/>
            <w:vAlign w:val="bottom"/>
            <w:hideMark/>
          </w:tcPr>
          <w:p w14:paraId="6341D4B9" w14:textId="77777777" w:rsidR="006F11AC" w:rsidRPr="00C0046D" w:rsidRDefault="006F11AC" w:rsidP="00C34207">
            <w:pPr>
              <w:spacing w:after="0"/>
              <w:jc w:val="right"/>
              <w:rPr>
                <w:rFonts w:ascii="Verdana" w:hAnsi="Verdana" w:cs="Arial"/>
                <w:color w:val="000000"/>
                <w:sz w:val="24"/>
                <w:szCs w:val="24"/>
              </w:rPr>
            </w:pPr>
            <w:r w:rsidRPr="00C0046D">
              <w:rPr>
                <w:rFonts w:ascii="Verdana" w:hAnsi="Verdana" w:cs="Arial"/>
                <w:color w:val="000000"/>
                <w:sz w:val="24"/>
                <w:szCs w:val="24"/>
              </w:rPr>
              <w:t>60,20%</w:t>
            </w:r>
          </w:p>
        </w:tc>
      </w:tr>
      <w:tr w:rsidR="006F11AC" w:rsidRPr="00C0046D" w14:paraId="470B1ABF" w14:textId="77777777" w:rsidTr="00C34207">
        <w:trPr>
          <w:trHeight w:val="170"/>
          <w:jc w:val="center"/>
        </w:trPr>
        <w:tc>
          <w:tcPr>
            <w:tcW w:w="6658" w:type="dxa"/>
            <w:tcBorders>
              <w:top w:val="nil"/>
              <w:left w:val="single" w:sz="4" w:space="0" w:color="auto"/>
              <w:bottom w:val="single" w:sz="4" w:space="0" w:color="auto"/>
              <w:right w:val="single" w:sz="4" w:space="0" w:color="auto"/>
            </w:tcBorders>
            <w:shd w:val="clear" w:color="E2EFDA" w:fill="E2EFDA"/>
            <w:noWrap/>
            <w:vAlign w:val="bottom"/>
            <w:hideMark/>
          </w:tcPr>
          <w:p w14:paraId="34AEA390" w14:textId="77777777" w:rsidR="006F11AC" w:rsidRPr="00C0046D" w:rsidRDefault="006F11AC" w:rsidP="00C34207">
            <w:pPr>
              <w:spacing w:after="0"/>
              <w:jc w:val="both"/>
              <w:rPr>
                <w:rFonts w:ascii="Verdana" w:hAnsi="Verdana" w:cs="Arial"/>
                <w:color w:val="000000"/>
                <w:sz w:val="24"/>
                <w:szCs w:val="24"/>
              </w:rPr>
            </w:pPr>
            <w:r w:rsidRPr="00C0046D">
              <w:rPr>
                <w:rFonts w:ascii="Verdana" w:hAnsi="Verdana" w:cs="Arial"/>
                <w:color w:val="000000"/>
                <w:sz w:val="24"/>
                <w:szCs w:val="24"/>
              </w:rPr>
              <w:t>Igual ou maior que 4 e menor que 5 meses</w:t>
            </w:r>
          </w:p>
        </w:tc>
        <w:tc>
          <w:tcPr>
            <w:tcW w:w="1559" w:type="dxa"/>
            <w:tcBorders>
              <w:top w:val="single" w:sz="4" w:space="0" w:color="auto"/>
              <w:left w:val="nil"/>
              <w:bottom w:val="single" w:sz="4" w:space="0" w:color="auto"/>
              <w:right w:val="single" w:sz="4" w:space="0" w:color="auto"/>
            </w:tcBorders>
            <w:vAlign w:val="bottom"/>
          </w:tcPr>
          <w:p w14:paraId="2AC5AB26" w14:textId="77777777" w:rsidR="006F11AC" w:rsidRPr="00C0046D" w:rsidRDefault="006F11AC" w:rsidP="00C34207">
            <w:pPr>
              <w:spacing w:after="0"/>
              <w:jc w:val="right"/>
              <w:rPr>
                <w:rFonts w:ascii="Verdana" w:hAnsi="Verdana" w:cs="Arial"/>
                <w:color w:val="000000"/>
                <w:sz w:val="24"/>
                <w:szCs w:val="24"/>
              </w:rPr>
            </w:pPr>
            <w:r w:rsidRPr="00C0046D">
              <w:rPr>
                <w:rFonts w:ascii="Verdana" w:hAnsi="Verdana" w:cs="Arial"/>
                <w:color w:val="000000"/>
                <w:sz w:val="24"/>
                <w:szCs w:val="24"/>
              </w:rPr>
              <w:t>59,80%</w:t>
            </w:r>
          </w:p>
        </w:tc>
        <w:tc>
          <w:tcPr>
            <w:tcW w:w="1417" w:type="dxa"/>
            <w:tcBorders>
              <w:top w:val="single" w:sz="4" w:space="0" w:color="auto"/>
              <w:left w:val="single" w:sz="4" w:space="0" w:color="auto"/>
              <w:bottom w:val="single" w:sz="4" w:space="0" w:color="auto"/>
              <w:right w:val="single" w:sz="4" w:space="0" w:color="auto"/>
            </w:tcBorders>
            <w:noWrap/>
            <w:vAlign w:val="bottom"/>
            <w:hideMark/>
          </w:tcPr>
          <w:p w14:paraId="7C43907E" w14:textId="77777777" w:rsidR="006F11AC" w:rsidRPr="00C0046D" w:rsidRDefault="006F11AC" w:rsidP="00C34207">
            <w:pPr>
              <w:spacing w:after="0"/>
              <w:jc w:val="right"/>
              <w:rPr>
                <w:rFonts w:ascii="Verdana" w:hAnsi="Verdana" w:cs="Arial"/>
                <w:color w:val="000000"/>
                <w:sz w:val="24"/>
                <w:szCs w:val="24"/>
              </w:rPr>
            </w:pPr>
            <w:r w:rsidRPr="00C0046D">
              <w:rPr>
                <w:rFonts w:ascii="Verdana" w:hAnsi="Verdana" w:cs="Arial"/>
                <w:color w:val="000000"/>
                <w:sz w:val="24"/>
                <w:szCs w:val="24"/>
              </w:rPr>
              <w:t>63,60%</w:t>
            </w:r>
          </w:p>
        </w:tc>
      </w:tr>
      <w:tr w:rsidR="006F11AC" w:rsidRPr="00C0046D" w14:paraId="4A5B359D" w14:textId="77777777" w:rsidTr="00C34207">
        <w:trPr>
          <w:trHeight w:val="170"/>
          <w:jc w:val="center"/>
        </w:trPr>
        <w:tc>
          <w:tcPr>
            <w:tcW w:w="6658" w:type="dxa"/>
            <w:tcBorders>
              <w:top w:val="nil"/>
              <w:left w:val="single" w:sz="4" w:space="0" w:color="auto"/>
              <w:bottom w:val="single" w:sz="4" w:space="0" w:color="auto"/>
              <w:right w:val="single" w:sz="4" w:space="0" w:color="auto"/>
            </w:tcBorders>
            <w:noWrap/>
            <w:vAlign w:val="bottom"/>
            <w:hideMark/>
          </w:tcPr>
          <w:p w14:paraId="100DFDA9" w14:textId="77777777" w:rsidR="006F11AC" w:rsidRPr="00C0046D" w:rsidRDefault="006F11AC" w:rsidP="00C34207">
            <w:pPr>
              <w:spacing w:after="0"/>
              <w:jc w:val="both"/>
              <w:rPr>
                <w:rFonts w:ascii="Verdana" w:hAnsi="Verdana" w:cs="Arial"/>
                <w:color w:val="000000"/>
                <w:sz w:val="24"/>
                <w:szCs w:val="24"/>
              </w:rPr>
            </w:pPr>
            <w:r w:rsidRPr="00C0046D">
              <w:rPr>
                <w:rFonts w:ascii="Verdana" w:hAnsi="Verdana" w:cs="Arial"/>
                <w:color w:val="000000"/>
                <w:sz w:val="24"/>
                <w:szCs w:val="24"/>
              </w:rPr>
              <w:t>Igual ou maior que 5 e menor que 6 meses</w:t>
            </w:r>
          </w:p>
        </w:tc>
        <w:tc>
          <w:tcPr>
            <w:tcW w:w="1559" w:type="dxa"/>
            <w:tcBorders>
              <w:top w:val="single" w:sz="4" w:space="0" w:color="auto"/>
              <w:left w:val="nil"/>
              <w:bottom w:val="single" w:sz="4" w:space="0" w:color="auto"/>
              <w:right w:val="single" w:sz="4" w:space="0" w:color="auto"/>
            </w:tcBorders>
            <w:vAlign w:val="bottom"/>
          </w:tcPr>
          <w:p w14:paraId="03C901EF" w14:textId="77777777" w:rsidR="006F11AC" w:rsidRPr="00C0046D" w:rsidRDefault="006F11AC" w:rsidP="00C34207">
            <w:pPr>
              <w:spacing w:after="0"/>
              <w:jc w:val="right"/>
              <w:rPr>
                <w:rFonts w:ascii="Verdana" w:hAnsi="Verdana" w:cs="Arial"/>
                <w:color w:val="000000"/>
                <w:sz w:val="24"/>
                <w:szCs w:val="24"/>
              </w:rPr>
            </w:pPr>
            <w:r w:rsidRPr="00C0046D">
              <w:rPr>
                <w:rFonts w:ascii="Verdana" w:hAnsi="Verdana" w:cs="Arial"/>
                <w:color w:val="000000"/>
                <w:sz w:val="24"/>
                <w:szCs w:val="24"/>
              </w:rPr>
              <w:t>63,50%</w:t>
            </w:r>
          </w:p>
        </w:tc>
        <w:tc>
          <w:tcPr>
            <w:tcW w:w="1417" w:type="dxa"/>
            <w:tcBorders>
              <w:top w:val="single" w:sz="4" w:space="0" w:color="auto"/>
              <w:left w:val="single" w:sz="4" w:space="0" w:color="auto"/>
              <w:bottom w:val="single" w:sz="4" w:space="0" w:color="auto"/>
              <w:right w:val="single" w:sz="4" w:space="0" w:color="auto"/>
            </w:tcBorders>
            <w:noWrap/>
            <w:vAlign w:val="bottom"/>
            <w:hideMark/>
          </w:tcPr>
          <w:p w14:paraId="515BD084" w14:textId="77777777" w:rsidR="006F11AC" w:rsidRPr="00C0046D" w:rsidRDefault="006F11AC" w:rsidP="00C34207">
            <w:pPr>
              <w:spacing w:after="0"/>
              <w:jc w:val="right"/>
              <w:rPr>
                <w:rFonts w:ascii="Verdana" w:hAnsi="Verdana" w:cs="Arial"/>
                <w:color w:val="000000"/>
                <w:sz w:val="24"/>
                <w:szCs w:val="24"/>
              </w:rPr>
            </w:pPr>
            <w:r w:rsidRPr="00C0046D">
              <w:rPr>
                <w:rFonts w:ascii="Verdana" w:hAnsi="Verdana" w:cs="Arial"/>
                <w:color w:val="000000"/>
                <w:sz w:val="24"/>
                <w:szCs w:val="24"/>
              </w:rPr>
              <w:t>67,00%</w:t>
            </w:r>
          </w:p>
        </w:tc>
      </w:tr>
      <w:tr w:rsidR="006F11AC" w:rsidRPr="00C0046D" w14:paraId="7EBB8A3E" w14:textId="77777777" w:rsidTr="00C34207">
        <w:trPr>
          <w:trHeight w:val="170"/>
          <w:jc w:val="center"/>
        </w:trPr>
        <w:tc>
          <w:tcPr>
            <w:tcW w:w="6658" w:type="dxa"/>
            <w:tcBorders>
              <w:top w:val="nil"/>
              <w:left w:val="single" w:sz="4" w:space="0" w:color="auto"/>
              <w:bottom w:val="single" w:sz="4" w:space="0" w:color="auto"/>
              <w:right w:val="single" w:sz="4" w:space="0" w:color="auto"/>
            </w:tcBorders>
            <w:shd w:val="clear" w:color="E2EFDA" w:fill="E2EFDA"/>
            <w:noWrap/>
            <w:vAlign w:val="bottom"/>
            <w:hideMark/>
          </w:tcPr>
          <w:p w14:paraId="2824A3D3" w14:textId="77777777" w:rsidR="006F11AC" w:rsidRPr="00C0046D" w:rsidRDefault="006F11AC" w:rsidP="00C34207">
            <w:pPr>
              <w:spacing w:after="0"/>
              <w:jc w:val="both"/>
              <w:rPr>
                <w:rFonts w:ascii="Verdana" w:hAnsi="Verdana" w:cs="Arial"/>
                <w:color w:val="000000"/>
                <w:sz w:val="24"/>
                <w:szCs w:val="24"/>
              </w:rPr>
            </w:pPr>
            <w:r w:rsidRPr="00C0046D">
              <w:rPr>
                <w:rFonts w:ascii="Verdana" w:hAnsi="Verdana" w:cs="Arial"/>
                <w:color w:val="000000"/>
                <w:sz w:val="24"/>
                <w:szCs w:val="24"/>
              </w:rPr>
              <w:t>Igual ou maior que 6 e menor que 7 meses</w:t>
            </w:r>
          </w:p>
        </w:tc>
        <w:tc>
          <w:tcPr>
            <w:tcW w:w="1559" w:type="dxa"/>
            <w:tcBorders>
              <w:top w:val="single" w:sz="4" w:space="0" w:color="auto"/>
              <w:left w:val="nil"/>
              <w:bottom w:val="single" w:sz="4" w:space="0" w:color="auto"/>
              <w:right w:val="single" w:sz="4" w:space="0" w:color="auto"/>
            </w:tcBorders>
            <w:vAlign w:val="bottom"/>
          </w:tcPr>
          <w:p w14:paraId="20AD9CB0" w14:textId="77777777" w:rsidR="006F11AC" w:rsidRPr="00C0046D" w:rsidRDefault="006F11AC" w:rsidP="00C34207">
            <w:pPr>
              <w:spacing w:after="0"/>
              <w:jc w:val="right"/>
              <w:rPr>
                <w:rFonts w:ascii="Verdana" w:hAnsi="Verdana" w:cs="Arial"/>
                <w:color w:val="000000"/>
                <w:sz w:val="24"/>
                <w:szCs w:val="24"/>
              </w:rPr>
            </w:pPr>
            <w:r w:rsidRPr="00C0046D">
              <w:rPr>
                <w:rFonts w:ascii="Verdana" w:hAnsi="Verdana" w:cs="Arial"/>
                <w:color w:val="000000"/>
                <w:sz w:val="24"/>
                <w:szCs w:val="24"/>
              </w:rPr>
              <w:t>67,20%</w:t>
            </w:r>
          </w:p>
        </w:tc>
        <w:tc>
          <w:tcPr>
            <w:tcW w:w="1417" w:type="dxa"/>
            <w:tcBorders>
              <w:top w:val="single" w:sz="4" w:space="0" w:color="auto"/>
              <w:left w:val="single" w:sz="4" w:space="0" w:color="auto"/>
              <w:bottom w:val="single" w:sz="4" w:space="0" w:color="auto"/>
              <w:right w:val="single" w:sz="4" w:space="0" w:color="auto"/>
            </w:tcBorders>
            <w:noWrap/>
            <w:vAlign w:val="bottom"/>
            <w:hideMark/>
          </w:tcPr>
          <w:p w14:paraId="3F60C6E8" w14:textId="77777777" w:rsidR="006F11AC" w:rsidRPr="00C0046D" w:rsidRDefault="006F11AC" w:rsidP="00C34207">
            <w:pPr>
              <w:spacing w:after="0"/>
              <w:jc w:val="right"/>
              <w:rPr>
                <w:rFonts w:ascii="Verdana" w:hAnsi="Verdana" w:cs="Arial"/>
                <w:color w:val="000000"/>
                <w:sz w:val="24"/>
                <w:szCs w:val="24"/>
              </w:rPr>
            </w:pPr>
            <w:r w:rsidRPr="00C0046D">
              <w:rPr>
                <w:rFonts w:ascii="Verdana" w:hAnsi="Verdana" w:cs="Arial"/>
                <w:color w:val="000000"/>
                <w:sz w:val="24"/>
                <w:szCs w:val="24"/>
              </w:rPr>
              <w:t>70,40%</w:t>
            </w:r>
          </w:p>
        </w:tc>
      </w:tr>
      <w:tr w:rsidR="006F11AC" w:rsidRPr="00C0046D" w14:paraId="50C66E8B" w14:textId="77777777" w:rsidTr="00C34207">
        <w:trPr>
          <w:trHeight w:val="170"/>
          <w:jc w:val="center"/>
        </w:trPr>
        <w:tc>
          <w:tcPr>
            <w:tcW w:w="6658" w:type="dxa"/>
            <w:tcBorders>
              <w:top w:val="nil"/>
              <w:left w:val="single" w:sz="4" w:space="0" w:color="auto"/>
              <w:bottom w:val="single" w:sz="4" w:space="0" w:color="auto"/>
              <w:right w:val="single" w:sz="4" w:space="0" w:color="auto"/>
            </w:tcBorders>
            <w:noWrap/>
            <w:vAlign w:val="bottom"/>
            <w:hideMark/>
          </w:tcPr>
          <w:p w14:paraId="7BB3762A" w14:textId="77777777" w:rsidR="006F11AC" w:rsidRPr="00C0046D" w:rsidRDefault="006F11AC" w:rsidP="00C34207">
            <w:pPr>
              <w:spacing w:after="0"/>
              <w:jc w:val="both"/>
              <w:rPr>
                <w:rFonts w:ascii="Verdana" w:hAnsi="Verdana" w:cs="Arial"/>
                <w:color w:val="000000"/>
                <w:sz w:val="24"/>
                <w:szCs w:val="24"/>
              </w:rPr>
            </w:pPr>
            <w:r w:rsidRPr="00C0046D">
              <w:rPr>
                <w:rFonts w:ascii="Verdana" w:hAnsi="Verdana" w:cs="Arial"/>
                <w:color w:val="000000"/>
                <w:sz w:val="24"/>
                <w:szCs w:val="24"/>
              </w:rPr>
              <w:t>Igual ou maior que 7 e menor que 8 meses</w:t>
            </w:r>
          </w:p>
        </w:tc>
        <w:tc>
          <w:tcPr>
            <w:tcW w:w="1559" w:type="dxa"/>
            <w:tcBorders>
              <w:top w:val="single" w:sz="4" w:space="0" w:color="auto"/>
              <w:left w:val="nil"/>
              <w:bottom w:val="single" w:sz="4" w:space="0" w:color="auto"/>
              <w:right w:val="single" w:sz="4" w:space="0" w:color="auto"/>
            </w:tcBorders>
            <w:vAlign w:val="bottom"/>
          </w:tcPr>
          <w:p w14:paraId="2EC91D06" w14:textId="77777777" w:rsidR="006F11AC" w:rsidRPr="00C0046D" w:rsidRDefault="006F11AC" w:rsidP="00C34207">
            <w:pPr>
              <w:spacing w:after="0"/>
              <w:jc w:val="right"/>
              <w:rPr>
                <w:rFonts w:ascii="Verdana" w:hAnsi="Verdana" w:cs="Arial"/>
                <w:color w:val="000000"/>
                <w:sz w:val="24"/>
                <w:szCs w:val="24"/>
              </w:rPr>
            </w:pPr>
            <w:r w:rsidRPr="00C0046D">
              <w:rPr>
                <w:rFonts w:ascii="Verdana" w:hAnsi="Verdana" w:cs="Arial"/>
                <w:color w:val="000000"/>
                <w:sz w:val="24"/>
                <w:szCs w:val="24"/>
              </w:rPr>
              <w:t>70,90%</w:t>
            </w:r>
          </w:p>
        </w:tc>
        <w:tc>
          <w:tcPr>
            <w:tcW w:w="1417" w:type="dxa"/>
            <w:tcBorders>
              <w:top w:val="single" w:sz="4" w:space="0" w:color="auto"/>
              <w:left w:val="single" w:sz="4" w:space="0" w:color="auto"/>
              <w:bottom w:val="single" w:sz="4" w:space="0" w:color="auto"/>
              <w:right w:val="single" w:sz="4" w:space="0" w:color="auto"/>
            </w:tcBorders>
            <w:noWrap/>
            <w:vAlign w:val="bottom"/>
            <w:hideMark/>
          </w:tcPr>
          <w:p w14:paraId="746B3B14" w14:textId="77777777" w:rsidR="006F11AC" w:rsidRPr="00C0046D" w:rsidRDefault="006F11AC" w:rsidP="00C34207">
            <w:pPr>
              <w:spacing w:after="0"/>
              <w:jc w:val="right"/>
              <w:rPr>
                <w:rFonts w:ascii="Verdana" w:hAnsi="Verdana" w:cs="Arial"/>
                <w:color w:val="000000"/>
                <w:sz w:val="24"/>
                <w:szCs w:val="24"/>
              </w:rPr>
            </w:pPr>
            <w:r w:rsidRPr="00C0046D">
              <w:rPr>
                <w:rFonts w:ascii="Verdana" w:hAnsi="Verdana" w:cs="Arial"/>
                <w:color w:val="000000"/>
                <w:sz w:val="24"/>
                <w:szCs w:val="24"/>
              </w:rPr>
              <w:t>73,80%</w:t>
            </w:r>
          </w:p>
        </w:tc>
      </w:tr>
      <w:tr w:rsidR="006F11AC" w:rsidRPr="00C0046D" w14:paraId="3A679E1C" w14:textId="77777777" w:rsidTr="00C34207">
        <w:trPr>
          <w:trHeight w:val="170"/>
          <w:jc w:val="center"/>
        </w:trPr>
        <w:tc>
          <w:tcPr>
            <w:tcW w:w="6658" w:type="dxa"/>
            <w:tcBorders>
              <w:top w:val="nil"/>
              <w:left w:val="single" w:sz="4" w:space="0" w:color="auto"/>
              <w:bottom w:val="single" w:sz="4" w:space="0" w:color="auto"/>
              <w:right w:val="single" w:sz="4" w:space="0" w:color="auto"/>
            </w:tcBorders>
            <w:shd w:val="clear" w:color="E2EFDA" w:fill="E2EFDA"/>
            <w:noWrap/>
            <w:vAlign w:val="bottom"/>
            <w:hideMark/>
          </w:tcPr>
          <w:p w14:paraId="678BA322" w14:textId="77777777" w:rsidR="006F11AC" w:rsidRPr="00C0046D" w:rsidRDefault="006F11AC" w:rsidP="00C34207">
            <w:pPr>
              <w:spacing w:after="0"/>
              <w:jc w:val="both"/>
              <w:rPr>
                <w:rFonts w:ascii="Verdana" w:hAnsi="Verdana" w:cs="Arial"/>
                <w:color w:val="000000"/>
                <w:sz w:val="24"/>
                <w:szCs w:val="24"/>
              </w:rPr>
            </w:pPr>
            <w:r w:rsidRPr="00C0046D">
              <w:rPr>
                <w:rFonts w:ascii="Verdana" w:hAnsi="Verdana" w:cs="Arial"/>
                <w:color w:val="000000"/>
                <w:sz w:val="24"/>
                <w:szCs w:val="24"/>
              </w:rPr>
              <w:t>Igual ou maior que 8 e menor que 9 meses</w:t>
            </w:r>
          </w:p>
        </w:tc>
        <w:tc>
          <w:tcPr>
            <w:tcW w:w="1559" w:type="dxa"/>
            <w:tcBorders>
              <w:top w:val="single" w:sz="4" w:space="0" w:color="auto"/>
              <w:left w:val="nil"/>
              <w:bottom w:val="single" w:sz="4" w:space="0" w:color="auto"/>
              <w:right w:val="single" w:sz="4" w:space="0" w:color="auto"/>
            </w:tcBorders>
            <w:vAlign w:val="bottom"/>
          </w:tcPr>
          <w:p w14:paraId="72FE4AFB" w14:textId="77777777" w:rsidR="006F11AC" w:rsidRPr="00C0046D" w:rsidRDefault="006F11AC" w:rsidP="00C34207">
            <w:pPr>
              <w:spacing w:after="0"/>
              <w:jc w:val="right"/>
              <w:rPr>
                <w:rFonts w:ascii="Verdana" w:hAnsi="Verdana" w:cs="Arial"/>
                <w:color w:val="000000"/>
                <w:sz w:val="24"/>
                <w:szCs w:val="24"/>
              </w:rPr>
            </w:pPr>
            <w:r w:rsidRPr="00C0046D">
              <w:rPr>
                <w:rFonts w:ascii="Verdana" w:hAnsi="Verdana" w:cs="Arial"/>
                <w:color w:val="000000"/>
                <w:sz w:val="24"/>
                <w:szCs w:val="24"/>
              </w:rPr>
              <w:t>74,60%</w:t>
            </w:r>
          </w:p>
        </w:tc>
        <w:tc>
          <w:tcPr>
            <w:tcW w:w="1417" w:type="dxa"/>
            <w:tcBorders>
              <w:top w:val="single" w:sz="4" w:space="0" w:color="auto"/>
              <w:left w:val="single" w:sz="4" w:space="0" w:color="auto"/>
              <w:bottom w:val="single" w:sz="4" w:space="0" w:color="auto"/>
              <w:right w:val="single" w:sz="4" w:space="0" w:color="auto"/>
            </w:tcBorders>
            <w:noWrap/>
            <w:vAlign w:val="bottom"/>
            <w:hideMark/>
          </w:tcPr>
          <w:p w14:paraId="208F7426" w14:textId="77777777" w:rsidR="006F11AC" w:rsidRPr="00C0046D" w:rsidRDefault="006F11AC" w:rsidP="00C34207">
            <w:pPr>
              <w:spacing w:after="0"/>
              <w:jc w:val="right"/>
              <w:rPr>
                <w:rFonts w:ascii="Verdana" w:hAnsi="Verdana" w:cs="Arial"/>
                <w:color w:val="000000"/>
                <w:sz w:val="24"/>
                <w:szCs w:val="24"/>
              </w:rPr>
            </w:pPr>
            <w:r w:rsidRPr="00C0046D">
              <w:rPr>
                <w:rFonts w:ascii="Verdana" w:hAnsi="Verdana" w:cs="Arial"/>
                <w:color w:val="000000"/>
                <w:sz w:val="24"/>
                <w:szCs w:val="24"/>
              </w:rPr>
              <w:t>77,20%</w:t>
            </w:r>
          </w:p>
        </w:tc>
      </w:tr>
      <w:tr w:rsidR="006F11AC" w:rsidRPr="00C0046D" w14:paraId="36C13B10" w14:textId="77777777" w:rsidTr="00C34207">
        <w:trPr>
          <w:trHeight w:val="170"/>
          <w:jc w:val="center"/>
        </w:trPr>
        <w:tc>
          <w:tcPr>
            <w:tcW w:w="6658" w:type="dxa"/>
            <w:tcBorders>
              <w:top w:val="nil"/>
              <w:left w:val="single" w:sz="4" w:space="0" w:color="auto"/>
              <w:bottom w:val="single" w:sz="4" w:space="0" w:color="auto"/>
              <w:right w:val="single" w:sz="4" w:space="0" w:color="auto"/>
            </w:tcBorders>
            <w:noWrap/>
            <w:vAlign w:val="bottom"/>
            <w:hideMark/>
          </w:tcPr>
          <w:p w14:paraId="34297CE0" w14:textId="77777777" w:rsidR="006F11AC" w:rsidRPr="00C0046D" w:rsidRDefault="006F11AC" w:rsidP="00C34207">
            <w:pPr>
              <w:spacing w:after="0"/>
              <w:jc w:val="both"/>
              <w:rPr>
                <w:rFonts w:ascii="Verdana" w:hAnsi="Verdana" w:cs="Arial"/>
                <w:color w:val="000000"/>
                <w:sz w:val="24"/>
                <w:szCs w:val="24"/>
              </w:rPr>
            </w:pPr>
            <w:r w:rsidRPr="00C0046D">
              <w:rPr>
                <w:rFonts w:ascii="Verdana" w:hAnsi="Verdana" w:cs="Arial"/>
                <w:color w:val="000000"/>
                <w:sz w:val="24"/>
                <w:szCs w:val="24"/>
              </w:rPr>
              <w:t>Igual ou maior que 9 e menor que 10 meses</w:t>
            </w:r>
          </w:p>
        </w:tc>
        <w:tc>
          <w:tcPr>
            <w:tcW w:w="1559" w:type="dxa"/>
            <w:tcBorders>
              <w:top w:val="single" w:sz="4" w:space="0" w:color="auto"/>
              <w:left w:val="nil"/>
              <w:bottom w:val="single" w:sz="4" w:space="0" w:color="auto"/>
              <w:right w:val="single" w:sz="4" w:space="0" w:color="auto"/>
            </w:tcBorders>
            <w:vAlign w:val="bottom"/>
          </w:tcPr>
          <w:p w14:paraId="36A87C03" w14:textId="77777777" w:rsidR="006F11AC" w:rsidRPr="00C0046D" w:rsidRDefault="006F11AC" w:rsidP="00C34207">
            <w:pPr>
              <w:spacing w:after="0"/>
              <w:jc w:val="right"/>
              <w:rPr>
                <w:rFonts w:ascii="Verdana" w:hAnsi="Verdana" w:cs="Arial"/>
                <w:color w:val="000000"/>
                <w:sz w:val="24"/>
                <w:szCs w:val="24"/>
              </w:rPr>
            </w:pPr>
            <w:r w:rsidRPr="00C0046D">
              <w:rPr>
                <w:rFonts w:ascii="Verdana" w:hAnsi="Verdana" w:cs="Arial"/>
                <w:color w:val="000000"/>
                <w:sz w:val="24"/>
                <w:szCs w:val="24"/>
              </w:rPr>
              <w:t>78,30%</w:t>
            </w:r>
          </w:p>
        </w:tc>
        <w:tc>
          <w:tcPr>
            <w:tcW w:w="1417" w:type="dxa"/>
            <w:tcBorders>
              <w:top w:val="single" w:sz="4" w:space="0" w:color="auto"/>
              <w:left w:val="single" w:sz="4" w:space="0" w:color="auto"/>
              <w:bottom w:val="single" w:sz="4" w:space="0" w:color="auto"/>
              <w:right w:val="single" w:sz="4" w:space="0" w:color="auto"/>
            </w:tcBorders>
            <w:noWrap/>
            <w:vAlign w:val="bottom"/>
            <w:hideMark/>
          </w:tcPr>
          <w:p w14:paraId="78AA425F" w14:textId="77777777" w:rsidR="006F11AC" w:rsidRPr="00C0046D" w:rsidRDefault="006F11AC" w:rsidP="00C34207">
            <w:pPr>
              <w:spacing w:after="0"/>
              <w:jc w:val="right"/>
              <w:rPr>
                <w:rFonts w:ascii="Verdana" w:hAnsi="Verdana" w:cs="Arial"/>
                <w:color w:val="000000"/>
                <w:sz w:val="24"/>
                <w:szCs w:val="24"/>
              </w:rPr>
            </w:pPr>
            <w:r w:rsidRPr="00C0046D">
              <w:rPr>
                <w:rFonts w:ascii="Verdana" w:hAnsi="Verdana" w:cs="Arial"/>
                <w:color w:val="000000"/>
                <w:sz w:val="24"/>
                <w:szCs w:val="24"/>
              </w:rPr>
              <w:t>80,60%</w:t>
            </w:r>
          </w:p>
        </w:tc>
      </w:tr>
      <w:tr w:rsidR="006F11AC" w:rsidRPr="00C0046D" w14:paraId="6F32B6B4" w14:textId="77777777" w:rsidTr="00C34207">
        <w:trPr>
          <w:trHeight w:val="170"/>
          <w:jc w:val="center"/>
        </w:trPr>
        <w:tc>
          <w:tcPr>
            <w:tcW w:w="6658" w:type="dxa"/>
            <w:tcBorders>
              <w:top w:val="nil"/>
              <w:left w:val="single" w:sz="4" w:space="0" w:color="auto"/>
              <w:bottom w:val="single" w:sz="4" w:space="0" w:color="auto"/>
              <w:right w:val="single" w:sz="4" w:space="0" w:color="auto"/>
            </w:tcBorders>
            <w:shd w:val="clear" w:color="E2EFDA" w:fill="E2EFDA"/>
            <w:noWrap/>
            <w:vAlign w:val="bottom"/>
            <w:hideMark/>
          </w:tcPr>
          <w:p w14:paraId="2E0394BA" w14:textId="77777777" w:rsidR="006F11AC" w:rsidRPr="00C0046D" w:rsidRDefault="006F11AC" w:rsidP="00C34207">
            <w:pPr>
              <w:spacing w:after="0"/>
              <w:jc w:val="both"/>
              <w:rPr>
                <w:rFonts w:ascii="Verdana" w:hAnsi="Verdana" w:cs="Arial"/>
                <w:color w:val="000000"/>
                <w:sz w:val="24"/>
                <w:szCs w:val="24"/>
              </w:rPr>
            </w:pPr>
            <w:r w:rsidRPr="00C0046D">
              <w:rPr>
                <w:rFonts w:ascii="Verdana" w:hAnsi="Verdana" w:cs="Arial"/>
                <w:color w:val="000000"/>
                <w:sz w:val="24"/>
                <w:szCs w:val="24"/>
              </w:rPr>
              <w:t>Igual ou maior que 10 e menor que 11 meses</w:t>
            </w:r>
          </w:p>
        </w:tc>
        <w:tc>
          <w:tcPr>
            <w:tcW w:w="1559" w:type="dxa"/>
            <w:tcBorders>
              <w:top w:val="single" w:sz="4" w:space="0" w:color="auto"/>
              <w:left w:val="nil"/>
              <w:bottom w:val="single" w:sz="4" w:space="0" w:color="auto"/>
              <w:right w:val="single" w:sz="4" w:space="0" w:color="auto"/>
            </w:tcBorders>
            <w:vAlign w:val="bottom"/>
          </w:tcPr>
          <w:p w14:paraId="5A6D7B16" w14:textId="77777777" w:rsidR="006F11AC" w:rsidRPr="00C0046D" w:rsidRDefault="006F11AC" w:rsidP="00C34207">
            <w:pPr>
              <w:spacing w:after="0"/>
              <w:jc w:val="right"/>
              <w:rPr>
                <w:rFonts w:ascii="Verdana" w:hAnsi="Verdana" w:cs="Arial"/>
                <w:color w:val="000000"/>
                <w:sz w:val="24"/>
                <w:szCs w:val="24"/>
              </w:rPr>
            </w:pPr>
            <w:r w:rsidRPr="00C0046D">
              <w:rPr>
                <w:rFonts w:ascii="Verdana" w:hAnsi="Verdana" w:cs="Arial"/>
                <w:color w:val="000000"/>
                <w:sz w:val="24"/>
                <w:szCs w:val="24"/>
              </w:rPr>
              <w:t>82,00%</w:t>
            </w:r>
          </w:p>
        </w:tc>
        <w:tc>
          <w:tcPr>
            <w:tcW w:w="1417" w:type="dxa"/>
            <w:tcBorders>
              <w:top w:val="single" w:sz="4" w:space="0" w:color="auto"/>
              <w:left w:val="single" w:sz="4" w:space="0" w:color="auto"/>
              <w:bottom w:val="single" w:sz="4" w:space="0" w:color="auto"/>
              <w:right w:val="single" w:sz="4" w:space="0" w:color="auto"/>
            </w:tcBorders>
            <w:noWrap/>
            <w:vAlign w:val="bottom"/>
            <w:hideMark/>
          </w:tcPr>
          <w:p w14:paraId="3517DAD4" w14:textId="77777777" w:rsidR="006F11AC" w:rsidRPr="00C0046D" w:rsidRDefault="006F11AC" w:rsidP="00C34207">
            <w:pPr>
              <w:spacing w:after="0"/>
              <w:jc w:val="right"/>
              <w:rPr>
                <w:rFonts w:ascii="Verdana" w:hAnsi="Verdana" w:cs="Arial"/>
                <w:color w:val="000000"/>
                <w:sz w:val="24"/>
                <w:szCs w:val="24"/>
              </w:rPr>
            </w:pPr>
            <w:r w:rsidRPr="00C0046D">
              <w:rPr>
                <w:rFonts w:ascii="Verdana" w:hAnsi="Verdana" w:cs="Arial"/>
                <w:color w:val="000000"/>
                <w:sz w:val="24"/>
                <w:szCs w:val="24"/>
              </w:rPr>
              <w:t>84,00%</w:t>
            </w:r>
          </w:p>
        </w:tc>
      </w:tr>
      <w:tr w:rsidR="006F11AC" w:rsidRPr="00C0046D" w14:paraId="50B9BC9A" w14:textId="77777777" w:rsidTr="00C34207">
        <w:trPr>
          <w:trHeight w:val="170"/>
          <w:jc w:val="center"/>
        </w:trPr>
        <w:tc>
          <w:tcPr>
            <w:tcW w:w="6658" w:type="dxa"/>
            <w:tcBorders>
              <w:top w:val="nil"/>
              <w:left w:val="single" w:sz="4" w:space="0" w:color="auto"/>
              <w:bottom w:val="single" w:sz="4" w:space="0" w:color="auto"/>
              <w:right w:val="single" w:sz="4" w:space="0" w:color="auto"/>
            </w:tcBorders>
            <w:noWrap/>
            <w:vAlign w:val="bottom"/>
            <w:hideMark/>
          </w:tcPr>
          <w:p w14:paraId="0798005E" w14:textId="77777777" w:rsidR="006F11AC" w:rsidRPr="00C0046D" w:rsidRDefault="006F11AC" w:rsidP="00C34207">
            <w:pPr>
              <w:spacing w:after="0"/>
              <w:jc w:val="both"/>
              <w:rPr>
                <w:rFonts w:ascii="Verdana" w:hAnsi="Verdana" w:cs="Arial"/>
                <w:color w:val="000000"/>
                <w:sz w:val="24"/>
                <w:szCs w:val="24"/>
              </w:rPr>
            </w:pPr>
            <w:r w:rsidRPr="00C0046D">
              <w:rPr>
                <w:rFonts w:ascii="Verdana" w:hAnsi="Verdana" w:cs="Arial"/>
                <w:color w:val="000000"/>
                <w:sz w:val="24"/>
                <w:szCs w:val="24"/>
              </w:rPr>
              <w:t>Igual ou maior que 11 e menor que 12 meses</w:t>
            </w:r>
          </w:p>
        </w:tc>
        <w:tc>
          <w:tcPr>
            <w:tcW w:w="1559" w:type="dxa"/>
            <w:tcBorders>
              <w:top w:val="single" w:sz="4" w:space="0" w:color="auto"/>
              <w:left w:val="nil"/>
              <w:bottom w:val="single" w:sz="4" w:space="0" w:color="auto"/>
              <w:right w:val="single" w:sz="4" w:space="0" w:color="auto"/>
            </w:tcBorders>
            <w:vAlign w:val="bottom"/>
          </w:tcPr>
          <w:p w14:paraId="6D52DC0E" w14:textId="77777777" w:rsidR="006F11AC" w:rsidRPr="00C0046D" w:rsidRDefault="006F11AC" w:rsidP="00C34207">
            <w:pPr>
              <w:spacing w:after="0"/>
              <w:jc w:val="right"/>
              <w:rPr>
                <w:rFonts w:ascii="Verdana" w:hAnsi="Verdana" w:cs="Arial"/>
                <w:color w:val="000000"/>
                <w:sz w:val="24"/>
                <w:szCs w:val="24"/>
              </w:rPr>
            </w:pPr>
            <w:r w:rsidRPr="00C0046D">
              <w:rPr>
                <w:rFonts w:ascii="Verdana" w:hAnsi="Verdana" w:cs="Arial"/>
                <w:color w:val="000000"/>
                <w:sz w:val="24"/>
                <w:szCs w:val="24"/>
              </w:rPr>
              <w:t>85,70%</w:t>
            </w:r>
          </w:p>
        </w:tc>
        <w:tc>
          <w:tcPr>
            <w:tcW w:w="1417" w:type="dxa"/>
            <w:tcBorders>
              <w:top w:val="single" w:sz="4" w:space="0" w:color="auto"/>
              <w:left w:val="single" w:sz="4" w:space="0" w:color="auto"/>
              <w:bottom w:val="single" w:sz="4" w:space="0" w:color="auto"/>
              <w:right w:val="single" w:sz="4" w:space="0" w:color="auto"/>
            </w:tcBorders>
            <w:noWrap/>
            <w:vAlign w:val="bottom"/>
            <w:hideMark/>
          </w:tcPr>
          <w:p w14:paraId="1ED0F0FC" w14:textId="77777777" w:rsidR="006F11AC" w:rsidRPr="00C0046D" w:rsidRDefault="006F11AC" w:rsidP="00C34207">
            <w:pPr>
              <w:spacing w:after="0"/>
              <w:jc w:val="right"/>
              <w:rPr>
                <w:rFonts w:ascii="Verdana" w:hAnsi="Verdana" w:cs="Arial"/>
                <w:color w:val="000000"/>
                <w:sz w:val="24"/>
                <w:szCs w:val="24"/>
              </w:rPr>
            </w:pPr>
            <w:r w:rsidRPr="00C0046D">
              <w:rPr>
                <w:rFonts w:ascii="Verdana" w:hAnsi="Verdana" w:cs="Arial"/>
                <w:color w:val="000000"/>
                <w:sz w:val="24"/>
                <w:szCs w:val="24"/>
              </w:rPr>
              <w:t>87,40%</w:t>
            </w:r>
          </w:p>
        </w:tc>
      </w:tr>
      <w:tr w:rsidR="006F11AC" w:rsidRPr="00C0046D" w14:paraId="22CB6A5F" w14:textId="77777777" w:rsidTr="00C34207">
        <w:trPr>
          <w:trHeight w:val="170"/>
          <w:jc w:val="center"/>
        </w:trPr>
        <w:tc>
          <w:tcPr>
            <w:tcW w:w="6658" w:type="dxa"/>
            <w:tcBorders>
              <w:top w:val="nil"/>
              <w:left w:val="single" w:sz="4" w:space="0" w:color="auto"/>
              <w:bottom w:val="single" w:sz="4" w:space="0" w:color="auto"/>
              <w:right w:val="single" w:sz="4" w:space="0" w:color="auto"/>
            </w:tcBorders>
            <w:shd w:val="clear" w:color="E2EFDA" w:fill="E2EFDA"/>
            <w:noWrap/>
            <w:vAlign w:val="bottom"/>
            <w:hideMark/>
          </w:tcPr>
          <w:p w14:paraId="00853D9C" w14:textId="77777777" w:rsidR="006F11AC" w:rsidRPr="00C0046D" w:rsidRDefault="006F11AC" w:rsidP="00C34207">
            <w:pPr>
              <w:spacing w:after="0"/>
              <w:jc w:val="both"/>
              <w:rPr>
                <w:rFonts w:ascii="Verdana" w:hAnsi="Verdana" w:cs="Arial"/>
                <w:color w:val="000000"/>
                <w:sz w:val="24"/>
                <w:szCs w:val="24"/>
              </w:rPr>
            </w:pPr>
            <w:r w:rsidRPr="00C0046D">
              <w:rPr>
                <w:rFonts w:ascii="Verdana" w:hAnsi="Verdana" w:cs="Arial"/>
                <w:color w:val="000000"/>
                <w:sz w:val="24"/>
                <w:szCs w:val="24"/>
              </w:rPr>
              <w:t>Igual ou maior que 12 e menor que 13 meses</w:t>
            </w:r>
          </w:p>
        </w:tc>
        <w:tc>
          <w:tcPr>
            <w:tcW w:w="1559" w:type="dxa"/>
            <w:tcBorders>
              <w:top w:val="single" w:sz="4" w:space="0" w:color="auto"/>
              <w:left w:val="nil"/>
              <w:bottom w:val="single" w:sz="4" w:space="0" w:color="auto"/>
              <w:right w:val="single" w:sz="4" w:space="0" w:color="auto"/>
            </w:tcBorders>
            <w:vAlign w:val="bottom"/>
          </w:tcPr>
          <w:p w14:paraId="12993F19" w14:textId="77777777" w:rsidR="006F11AC" w:rsidRPr="00C0046D" w:rsidRDefault="006F11AC" w:rsidP="00C34207">
            <w:pPr>
              <w:spacing w:after="0"/>
              <w:jc w:val="right"/>
              <w:rPr>
                <w:rFonts w:ascii="Verdana" w:hAnsi="Verdana" w:cs="Arial"/>
                <w:color w:val="000000"/>
                <w:sz w:val="24"/>
                <w:szCs w:val="24"/>
              </w:rPr>
            </w:pPr>
            <w:r w:rsidRPr="00C0046D">
              <w:rPr>
                <w:rFonts w:ascii="Verdana" w:hAnsi="Verdana" w:cs="Arial"/>
                <w:color w:val="000000"/>
                <w:sz w:val="24"/>
                <w:szCs w:val="24"/>
              </w:rPr>
              <w:t>89,40%</w:t>
            </w:r>
          </w:p>
        </w:tc>
        <w:tc>
          <w:tcPr>
            <w:tcW w:w="1417" w:type="dxa"/>
            <w:tcBorders>
              <w:top w:val="single" w:sz="4" w:space="0" w:color="auto"/>
              <w:left w:val="single" w:sz="4" w:space="0" w:color="auto"/>
              <w:bottom w:val="single" w:sz="4" w:space="0" w:color="auto"/>
              <w:right w:val="single" w:sz="4" w:space="0" w:color="auto"/>
            </w:tcBorders>
            <w:noWrap/>
            <w:vAlign w:val="bottom"/>
            <w:hideMark/>
          </w:tcPr>
          <w:p w14:paraId="1C16691E" w14:textId="77777777" w:rsidR="006F11AC" w:rsidRPr="00C0046D" w:rsidRDefault="006F11AC" w:rsidP="00C34207">
            <w:pPr>
              <w:spacing w:after="0"/>
              <w:jc w:val="right"/>
              <w:rPr>
                <w:rFonts w:ascii="Verdana" w:hAnsi="Verdana" w:cs="Arial"/>
                <w:color w:val="000000"/>
                <w:sz w:val="24"/>
                <w:szCs w:val="24"/>
              </w:rPr>
            </w:pPr>
            <w:r w:rsidRPr="00C0046D">
              <w:rPr>
                <w:rFonts w:ascii="Verdana" w:hAnsi="Verdana" w:cs="Arial"/>
                <w:color w:val="000000"/>
                <w:sz w:val="24"/>
                <w:szCs w:val="24"/>
              </w:rPr>
              <w:t>90,80%</w:t>
            </w:r>
          </w:p>
        </w:tc>
      </w:tr>
      <w:tr w:rsidR="006F11AC" w:rsidRPr="00C0046D" w14:paraId="04C7D7EC" w14:textId="77777777" w:rsidTr="00C34207">
        <w:trPr>
          <w:trHeight w:val="170"/>
          <w:jc w:val="center"/>
        </w:trPr>
        <w:tc>
          <w:tcPr>
            <w:tcW w:w="6658" w:type="dxa"/>
            <w:tcBorders>
              <w:top w:val="nil"/>
              <w:left w:val="single" w:sz="4" w:space="0" w:color="auto"/>
              <w:bottom w:val="single" w:sz="4" w:space="0" w:color="auto"/>
              <w:right w:val="single" w:sz="4" w:space="0" w:color="auto"/>
            </w:tcBorders>
            <w:noWrap/>
            <w:vAlign w:val="bottom"/>
            <w:hideMark/>
          </w:tcPr>
          <w:p w14:paraId="70BC7EC3" w14:textId="77777777" w:rsidR="006F11AC" w:rsidRPr="00C0046D" w:rsidRDefault="006F11AC" w:rsidP="00C34207">
            <w:pPr>
              <w:spacing w:after="0"/>
              <w:jc w:val="both"/>
              <w:rPr>
                <w:rFonts w:ascii="Verdana" w:hAnsi="Verdana" w:cs="Arial"/>
                <w:color w:val="000000"/>
                <w:sz w:val="24"/>
                <w:szCs w:val="24"/>
              </w:rPr>
            </w:pPr>
            <w:r w:rsidRPr="00C0046D">
              <w:rPr>
                <w:rFonts w:ascii="Verdana" w:hAnsi="Verdana" w:cs="Arial"/>
                <w:color w:val="000000"/>
                <w:sz w:val="24"/>
                <w:szCs w:val="24"/>
              </w:rPr>
              <w:t>Igual ou maior que 13 e menor que 14 meses</w:t>
            </w:r>
          </w:p>
        </w:tc>
        <w:tc>
          <w:tcPr>
            <w:tcW w:w="1559" w:type="dxa"/>
            <w:tcBorders>
              <w:top w:val="single" w:sz="4" w:space="0" w:color="auto"/>
              <w:left w:val="nil"/>
              <w:bottom w:val="single" w:sz="4" w:space="0" w:color="auto"/>
              <w:right w:val="single" w:sz="4" w:space="0" w:color="auto"/>
            </w:tcBorders>
            <w:vAlign w:val="bottom"/>
          </w:tcPr>
          <w:p w14:paraId="0A57E289" w14:textId="77777777" w:rsidR="006F11AC" w:rsidRPr="00C0046D" w:rsidRDefault="006F11AC" w:rsidP="00C34207">
            <w:pPr>
              <w:spacing w:after="0"/>
              <w:jc w:val="right"/>
              <w:rPr>
                <w:rFonts w:ascii="Verdana" w:hAnsi="Verdana" w:cs="Arial"/>
                <w:color w:val="000000"/>
                <w:sz w:val="24"/>
                <w:szCs w:val="24"/>
              </w:rPr>
            </w:pPr>
            <w:r w:rsidRPr="00C0046D">
              <w:rPr>
                <w:rFonts w:ascii="Verdana" w:hAnsi="Verdana" w:cs="Arial"/>
                <w:color w:val="000000"/>
                <w:sz w:val="24"/>
                <w:szCs w:val="24"/>
              </w:rPr>
              <w:t>93,10%</w:t>
            </w:r>
          </w:p>
        </w:tc>
        <w:tc>
          <w:tcPr>
            <w:tcW w:w="1417" w:type="dxa"/>
            <w:tcBorders>
              <w:top w:val="single" w:sz="4" w:space="0" w:color="auto"/>
              <w:left w:val="single" w:sz="4" w:space="0" w:color="auto"/>
              <w:bottom w:val="single" w:sz="4" w:space="0" w:color="auto"/>
              <w:right w:val="single" w:sz="4" w:space="0" w:color="auto"/>
            </w:tcBorders>
            <w:noWrap/>
            <w:vAlign w:val="bottom"/>
            <w:hideMark/>
          </w:tcPr>
          <w:p w14:paraId="689A5BFD" w14:textId="77777777" w:rsidR="006F11AC" w:rsidRPr="00C0046D" w:rsidRDefault="006F11AC" w:rsidP="00C34207">
            <w:pPr>
              <w:spacing w:after="0"/>
              <w:jc w:val="right"/>
              <w:rPr>
                <w:rFonts w:ascii="Verdana" w:hAnsi="Verdana" w:cs="Arial"/>
                <w:color w:val="000000"/>
                <w:sz w:val="24"/>
                <w:szCs w:val="24"/>
              </w:rPr>
            </w:pPr>
            <w:r w:rsidRPr="00C0046D">
              <w:rPr>
                <w:rFonts w:ascii="Verdana" w:hAnsi="Verdana" w:cs="Arial"/>
                <w:color w:val="000000"/>
                <w:sz w:val="24"/>
                <w:szCs w:val="24"/>
              </w:rPr>
              <w:t>94,20%</w:t>
            </w:r>
          </w:p>
        </w:tc>
      </w:tr>
      <w:tr w:rsidR="006F11AC" w:rsidRPr="00C0046D" w14:paraId="6E9CC0E9" w14:textId="77777777" w:rsidTr="00C34207">
        <w:trPr>
          <w:trHeight w:val="170"/>
          <w:jc w:val="center"/>
        </w:trPr>
        <w:tc>
          <w:tcPr>
            <w:tcW w:w="6658" w:type="dxa"/>
            <w:tcBorders>
              <w:top w:val="nil"/>
              <w:left w:val="single" w:sz="4" w:space="0" w:color="auto"/>
              <w:bottom w:val="single" w:sz="4" w:space="0" w:color="auto"/>
              <w:right w:val="single" w:sz="4" w:space="0" w:color="auto"/>
            </w:tcBorders>
            <w:shd w:val="clear" w:color="E2EFDA" w:fill="E2EFDA"/>
            <w:noWrap/>
            <w:vAlign w:val="bottom"/>
            <w:hideMark/>
          </w:tcPr>
          <w:p w14:paraId="01B33881" w14:textId="77777777" w:rsidR="006F11AC" w:rsidRPr="00C0046D" w:rsidRDefault="006F11AC" w:rsidP="00C34207">
            <w:pPr>
              <w:spacing w:after="0"/>
              <w:jc w:val="both"/>
              <w:rPr>
                <w:rFonts w:ascii="Verdana" w:hAnsi="Verdana" w:cs="Arial"/>
                <w:color w:val="000000"/>
                <w:sz w:val="24"/>
                <w:szCs w:val="24"/>
              </w:rPr>
            </w:pPr>
            <w:r w:rsidRPr="00C0046D">
              <w:rPr>
                <w:rFonts w:ascii="Verdana" w:hAnsi="Verdana" w:cs="Arial"/>
                <w:color w:val="000000"/>
                <w:sz w:val="24"/>
                <w:szCs w:val="24"/>
              </w:rPr>
              <w:t>Igual ou maior que 14 e menor que 15 meses</w:t>
            </w:r>
          </w:p>
        </w:tc>
        <w:tc>
          <w:tcPr>
            <w:tcW w:w="1559" w:type="dxa"/>
            <w:tcBorders>
              <w:top w:val="single" w:sz="4" w:space="0" w:color="auto"/>
              <w:left w:val="nil"/>
              <w:bottom w:val="single" w:sz="4" w:space="0" w:color="auto"/>
              <w:right w:val="single" w:sz="4" w:space="0" w:color="auto"/>
            </w:tcBorders>
            <w:vAlign w:val="bottom"/>
          </w:tcPr>
          <w:p w14:paraId="538B5014" w14:textId="77777777" w:rsidR="006F11AC" w:rsidRPr="00C0046D" w:rsidRDefault="006F11AC" w:rsidP="00C34207">
            <w:pPr>
              <w:spacing w:after="0"/>
              <w:jc w:val="right"/>
              <w:rPr>
                <w:rFonts w:ascii="Verdana" w:hAnsi="Verdana" w:cs="Arial"/>
                <w:color w:val="000000"/>
                <w:sz w:val="24"/>
                <w:szCs w:val="24"/>
              </w:rPr>
            </w:pPr>
            <w:r w:rsidRPr="00C0046D">
              <w:rPr>
                <w:rFonts w:ascii="Verdana" w:hAnsi="Verdana" w:cs="Arial"/>
                <w:color w:val="000000"/>
                <w:sz w:val="24"/>
                <w:szCs w:val="24"/>
              </w:rPr>
              <w:t>96,80%</w:t>
            </w:r>
          </w:p>
        </w:tc>
        <w:tc>
          <w:tcPr>
            <w:tcW w:w="1417" w:type="dxa"/>
            <w:tcBorders>
              <w:top w:val="single" w:sz="4" w:space="0" w:color="auto"/>
              <w:left w:val="single" w:sz="4" w:space="0" w:color="auto"/>
              <w:bottom w:val="single" w:sz="4" w:space="0" w:color="auto"/>
              <w:right w:val="single" w:sz="4" w:space="0" w:color="auto"/>
            </w:tcBorders>
            <w:noWrap/>
            <w:vAlign w:val="bottom"/>
            <w:hideMark/>
          </w:tcPr>
          <w:p w14:paraId="228BF758" w14:textId="77777777" w:rsidR="006F11AC" w:rsidRPr="00C0046D" w:rsidRDefault="006F11AC" w:rsidP="00C34207">
            <w:pPr>
              <w:spacing w:after="0"/>
              <w:jc w:val="right"/>
              <w:rPr>
                <w:rFonts w:ascii="Verdana" w:hAnsi="Verdana" w:cs="Arial"/>
                <w:color w:val="000000"/>
                <w:sz w:val="24"/>
                <w:szCs w:val="24"/>
              </w:rPr>
            </w:pPr>
            <w:r w:rsidRPr="00C0046D">
              <w:rPr>
                <w:rFonts w:ascii="Verdana" w:hAnsi="Verdana" w:cs="Arial"/>
                <w:color w:val="000000"/>
                <w:sz w:val="24"/>
                <w:szCs w:val="24"/>
              </w:rPr>
              <w:t>97,60%</w:t>
            </w:r>
          </w:p>
        </w:tc>
      </w:tr>
      <w:tr w:rsidR="006F11AC" w:rsidRPr="00C0046D" w14:paraId="6EC15949" w14:textId="77777777" w:rsidTr="00C34207">
        <w:trPr>
          <w:trHeight w:val="170"/>
          <w:jc w:val="center"/>
        </w:trPr>
        <w:tc>
          <w:tcPr>
            <w:tcW w:w="6658" w:type="dxa"/>
            <w:tcBorders>
              <w:top w:val="nil"/>
              <w:left w:val="single" w:sz="4" w:space="0" w:color="auto"/>
              <w:bottom w:val="single" w:sz="4" w:space="0" w:color="auto"/>
              <w:right w:val="single" w:sz="4" w:space="0" w:color="auto"/>
            </w:tcBorders>
            <w:noWrap/>
            <w:vAlign w:val="bottom"/>
            <w:hideMark/>
          </w:tcPr>
          <w:p w14:paraId="0EA19199" w14:textId="77777777" w:rsidR="006F11AC" w:rsidRPr="00C0046D" w:rsidRDefault="006F11AC" w:rsidP="00C34207">
            <w:pPr>
              <w:spacing w:after="0"/>
              <w:jc w:val="both"/>
              <w:rPr>
                <w:rFonts w:ascii="Verdana" w:hAnsi="Verdana" w:cs="Arial"/>
                <w:color w:val="000000"/>
                <w:sz w:val="24"/>
                <w:szCs w:val="24"/>
              </w:rPr>
            </w:pPr>
            <w:r w:rsidRPr="00C0046D">
              <w:rPr>
                <w:rFonts w:ascii="Verdana" w:hAnsi="Verdana" w:cs="Arial"/>
                <w:color w:val="000000"/>
                <w:sz w:val="24"/>
                <w:szCs w:val="24"/>
              </w:rPr>
              <w:t>Igual ou maior que 15 e menor que 16 meses</w:t>
            </w:r>
          </w:p>
        </w:tc>
        <w:tc>
          <w:tcPr>
            <w:tcW w:w="1559" w:type="dxa"/>
            <w:tcBorders>
              <w:top w:val="single" w:sz="4" w:space="0" w:color="auto"/>
              <w:left w:val="nil"/>
              <w:bottom w:val="single" w:sz="4" w:space="0" w:color="auto"/>
              <w:right w:val="single" w:sz="4" w:space="0" w:color="auto"/>
            </w:tcBorders>
            <w:vAlign w:val="bottom"/>
          </w:tcPr>
          <w:p w14:paraId="675B643C" w14:textId="77777777" w:rsidR="006F11AC" w:rsidRPr="00C0046D" w:rsidRDefault="006F11AC" w:rsidP="00C34207">
            <w:pPr>
              <w:spacing w:after="0"/>
              <w:jc w:val="right"/>
              <w:rPr>
                <w:rFonts w:ascii="Verdana" w:hAnsi="Verdana" w:cs="Arial"/>
                <w:color w:val="000000"/>
                <w:sz w:val="24"/>
                <w:szCs w:val="24"/>
              </w:rPr>
            </w:pPr>
            <w:r w:rsidRPr="00C0046D">
              <w:rPr>
                <w:rFonts w:ascii="Verdana" w:hAnsi="Verdana" w:cs="Arial"/>
                <w:color w:val="000000"/>
                <w:sz w:val="24"/>
                <w:szCs w:val="24"/>
              </w:rPr>
              <w:t>100,00%</w:t>
            </w:r>
          </w:p>
        </w:tc>
        <w:tc>
          <w:tcPr>
            <w:tcW w:w="1417" w:type="dxa"/>
            <w:tcBorders>
              <w:top w:val="single" w:sz="4" w:space="0" w:color="auto"/>
              <w:left w:val="single" w:sz="4" w:space="0" w:color="auto"/>
              <w:bottom w:val="single" w:sz="4" w:space="0" w:color="auto"/>
              <w:right w:val="single" w:sz="4" w:space="0" w:color="auto"/>
            </w:tcBorders>
            <w:noWrap/>
            <w:vAlign w:val="bottom"/>
            <w:hideMark/>
          </w:tcPr>
          <w:p w14:paraId="382140D7" w14:textId="77777777" w:rsidR="006F11AC" w:rsidRPr="00C0046D" w:rsidRDefault="006F11AC" w:rsidP="00C34207">
            <w:pPr>
              <w:spacing w:after="0"/>
              <w:jc w:val="right"/>
              <w:rPr>
                <w:rFonts w:ascii="Verdana" w:hAnsi="Verdana" w:cs="Arial"/>
                <w:color w:val="000000"/>
                <w:sz w:val="24"/>
                <w:szCs w:val="24"/>
              </w:rPr>
            </w:pPr>
            <w:r w:rsidRPr="00C0046D">
              <w:rPr>
                <w:rFonts w:ascii="Verdana" w:hAnsi="Verdana" w:cs="Arial"/>
                <w:color w:val="000000"/>
                <w:sz w:val="24"/>
                <w:szCs w:val="24"/>
              </w:rPr>
              <w:t>100,00%</w:t>
            </w:r>
          </w:p>
        </w:tc>
      </w:tr>
      <w:tr w:rsidR="006F11AC" w:rsidRPr="00C0046D" w14:paraId="44F3056E" w14:textId="77777777" w:rsidTr="00C34207">
        <w:trPr>
          <w:trHeight w:val="170"/>
          <w:jc w:val="center"/>
        </w:trPr>
        <w:tc>
          <w:tcPr>
            <w:tcW w:w="6658" w:type="dxa"/>
            <w:tcBorders>
              <w:top w:val="nil"/>
              <w:left w:val="single" w:sz="4" w:space="0" w:color="auto"/>
              <w:bottom w:val="single" w:sz="4" w:space="0" w:color="auto"/>
              <w:right w:val="single" w:sz="4" w:space="0" w:color="auto"/>
            </w:tcBorders>
            <w:shd w:val="clear" w:color="E2EFDA" w:fill="E2EFDA"/>
            <w:noWrap/>
            <w:vAlign w:val="bottom"/>
            <w:hideMark/>
          </w:tcPr>
          <w:p w14:paraId="0A8B35EA" w14:textId="77777777" w:rsidR="006F11AC" w:rsidRPr="00C0046D" w:rsidRDefault="006F11AC" w:rsidP="00C34207">
            <w:pPr>
              <w:spacing w:after="0"/>
              <w:jc w:val="both"/>
              <w:rPr>
                <w:rFonts w:ascii="Verdana" w:hAnsi="Verdana" w:cs="Arial"/>
                <w:color w:val="000000"/>
                <w:sz w:val="24"/>
                <w:szCs w:val="24"/>
              </w:rPr>
            </w:pPr>
            <w:r w:rsidRPr="00C0046D">
              <w:rPr>
                <w:rFonts w:ascii="Verdana" w:hAnsi="Verdana" w:cs="Arial"/>
                <w:color w:val="000000"/>
                <w:sz w:val="24"/>
                <w:szCs w:val="24"/>
              </w:rPr>
              <w:t>Igual ou maior que 16 e menor que 17 meses</w:t>
            </w:r>
          </w:p>
        </w:tc>
        <w:tc>
          <w:tcPr>
            <w:tcW w:w="1559" w:type="dxa"/>
            <w:tcBorders>
              <w:top w:val="single" w:sz="4" w:space="0" w:color="auto"/>
              <w:left w:val="nil"/>
              <w:bottom w:val="single" w:sz="4" w:space="0" w:color="auto"/>
              <w:right w:val="single" w:sz="4" w:space="0" w:color="auto"/>
            </w:tcBorders>
            <w:vAlign w:val="bottom"/>
          </w:tcPr>
          <w:p w14:paraId="19A0172B" w14:textId="77777777" w:rsidR="006F11AC" w:rsidRPr="00C0046D" w:rsidRDefault="006F11AC" w:rsidP="00C34207">
            <w:pPr>
              <w:spacing w:after="0"/>
              <w:jc w:val="right"/>
              <w:rPr>
                <w:rFonts w:ascii="Verdana" w:hAnsi="Verdana" w:cs="Arial"/>
                <w:color w:val="000000"/>
                <w:sz w:val="24"/>
                <w:szCs w:val="24"/>
              </w:rPr>
            </w:pPr>
            <w:r w:rsidRPr="00C0046D">
              <w:rPr>
                <w:rFonts w:ascii="Verdana" w:hAnsi="Verdana" w:cs="Arial"/>
                <w:color w:val="000000"/>
                <w:sz w:val="24"/>
                <w:szCs w:val="24"/>
              </w:rPr>
              <w:t>100,00%</w:t>
            </w:r>
          </w:p>
        </w:tc>
        <w:tc>
          <w:tcPr>
            <w:tcW w:w="1417" w:type="dxa"/>
            <w:tcBorders>
              <w:top w:val="single" w:sz="4" w:space="0" w:color="auto"/>
              <w:left w:val="single" w:sz="4" w:space="0" w:color="auto"/>
              <w:bottom w:val="single" w:sz="4" w:space="0" w:color="auto"/>
              <w:right w:val="single" w:sz="4" w:space="0" w:color="auto"/>
            </w:tcBorders>
            <w:noWrap/>
            <w:vAlign w:val="bottom"/>
            <w:hideMark/>
          </w:tcPr>
          <w:p w14:paraId="2DA59933" w14:textId="77777777" w:rsidR="006F11AC" w:rsidRPr="00C0046D" w:rsidRDefault="006F11AC" w:rsidP="00C34207">
            <w:pPr>
              <w:spacing w:after="0"/>
              <w:jc w:val="right"/>
              <w:rPr>
                <w:rFonts w:ascii="Verdana" w:hAnsi="Verdana" w:cs="Arial"/>
                <w:color w:val="000000"/>
                <w:sz w:val="24"/>
                <w:szCs w:val="24"/>
              </w:rPr>
            </w:pPr>
            <w:r w:rsidRPr="00C0046D">
              <w:rPr>
                <w:rFonts w:ascii="Verdana" w:hAnsi="Verdana" w:cs="Arial"/>
                <w:color w:val="000000"/>
                <w:sz w:val="24"/>
                <w:szCs w:val="24"/>
              </w:rPr>
              <w:t>100,00%</w:t>
            </w:r>
          </w:p>
        </w:tc>
      </w:tr>
      <w:tr w:rsidR="006F11AC" w:rsidRPr="00C0046D" w14:paraId="517575CE" w14:textId="77777777" w:rsidTr="00C34207">
        <w:trPr>
          <w:trHeight w:val="170"/>
          <w:jc w:val="center"/>
        </w:trPr>
        <w:tc>
          <w:tcPr>
            <w:tcW w:w="6658" w:type="dxa"/>
            <w:tcBorders>
              <w:top w:val="nil"/>
              <w:left w:val="single" w:sz="4" w:space="0" w:color="auto"/>
              <w:bottom w:val="single" w:sz="4" w:space="0" w:color="auto"/>
              <w:right w:val="single" w:sz="4" w:space="0" w:color="auto"/>
            </w:tcBorders>
            <w:noWrap/>
            <w:vAlign w:val="bottom"/>
            <w:hideMark/>
          </w:tcPr>
          <w:p w14:paraId="3A2426E0" w14:textId="77777777" w:rsidR="006F11AC" w:rsidRPr="00C0046D" w:rsidRDefault="006F11AC" w:rsidP="00C34207">
            <w:pPr>
              <w:spacing w:after="0"/>
              <w:jc w:val="both"/>
              <w:rPr>
                <w:rFonts w:ascii="Verdana" w:hAnsi="Verdana" w:cs="Arial"/>
                <w:color w:val="000000"/>
                <w:sz w:val="24"/>
                <w:szCs w:val="24"/>
              </w:rPr>
            </w:pPr>
            <w:r w:rsidRPr="00C0046D">
              <w:rPr>
                <w:rFonts w:ascii="Verdana" w:hAnsi="Verdana" w:cs="Arial"/>
                <w:color w:val="000000"/>
                <w:sz w:val="24"/>
                <w:szCs w:val="24"/>
              </w:rPr>
              <w:t>Igual ou maior que 17 e menor que 18 meses</w:t>
            </w:r>
          </w:p>
        </w:tc>
        <w:tc>
          <w:tcPr>
            <w:tcW w:w="1559" w:type="dxa"/>
            <w:tcBorders>
              <w:top w:val="single" w:sz="4" w:space="0" w:color="auto"/>
              <w:left w:val="nil"/>
              <w:bottom w:val="single" w:sz="4" w:space="0" w:color="auto"/>
              <w:right w:val="single" w:sz="4" w:space="0" w:color="auto"/>
            </w:tcBorders>
            <w:vAlign w:val="bottom"/>
          </w:tcPr>
          <w:p w14:paraId="17F43805" w14:textId="77777777" w:rsidR="006F11AC" w:rsidRPr="00C0046D" w:rsidRDefault="006F11AC" w:rsidP="00C34207">
            <w:pPr>
              <w:spacing w:after="0"/>
              <w:jc w:val="right"/>
              <w:rPr>
                <w:rFonts w:ascii="Verdana" w:hAnsi="Verdana" w:cs="Arial"/>
                <w:color w:val="000000"/>
                <w:sz w:val="24"/>
                <w:szCs w:val="24"/>
              </w:rPr>
            </w:pPr>
            <w:r w:rsidRPr="00C0046D">
              <w:rPr>
                <w:rFonts w:ascii="Verdana" w:hAnsi="Verdana" w:cs="Arial"/>
                <w:color w:val="000000"/>
                <w:sz w:val="24"/>
                <w:szCs w:val="24"/>
              </w:rPr>
              <w:t>100,00%</w:t>
            </w:r>
          </w:p>
        </w:tc>
        <w:tc>
          <w:tcPr>
            <w:tcW w:w="1417" w:type="dxa"/>
            <w:tcBorders>
              <w:top w:val="single" w:sz="4" w:space="0" w:color="auto"/>
              <w:left w:val="single" w:sz="4" w:space="0" w:color="auto"/>
              <w:bottom w:val="single" w:sz="4" w:space="0" w:color="auto"/>
              <w:right w:val="single" w:sz="4" w:space="0" w:color="auto"/>
            </w:tcBorders>
            <w:noWrap/>
            <w:vAlign w:val="bottom"/>
            <w:hideMark/>
          </w:tcPr>
          <w:p w14:paraId="0F15C6BA" w14:textId="77777777" w:rsidR="006F11AC" w:rsidRPr="00C0046D" w:rsidRDefault="006F11AC" w:rsidP="00C34207">
            <w:pPr>
              <w:spacing w:after="0"/>
              <w:jc w:val="right"/>
              <w:rPr>
                <w:rFonts w:ascii="Verdana" w:hAnsi="Verdana" w:cs="Arial"/>
                <w:color w:val="000000"/>
                <w:sz w:val="24"/>
                <w:szCs w:val="24"/>
              </w:rPr>
            </w:pPr>
            <w:r w:rsidRPr="00C0046D">
              <w:rPr>
                <w:rFonts w:ascii="Verdana" w:hAnsi="Verdana" w:cs="Arial"/>
                <w:color w:val="000000"/>
                <w:sz w:val="24"/>
                <w:szCs w:val="24"/>
              </w:rPr>
              <w:t>100,00%</w:t>
            </w:r>
          </w:p>
        </w:tc>
      </w:tr>
      <w:tr w:rsidR="006F11AC" w:rsidRPr="00C0046D" w14:paraId="4D704C4B" w14:textId="77777777" w:rsidTr="00C34207">
        <w:trPr>
          <w:trHeight w:val="170"/>
          <w:jc w:val="center"/>
        </w:trPr>
        <w:tc>
          <w:tcPr>
            <w:tcW w:w="6658" w:type="dxa"/>
            <w:tcBorders>
              <w:top w:val="nil"/>
              <w:left w:val="single" w:sz="4" w:space="0" w:color="auto"/>
              <w:bottom w:val="single" w:sz="4" w:space="0" w:color="auto"/>
              <w:right w:val="single" w:sz="4" w:space="0" w:color="auto"/>
            </w:tcBorders>
            <w:shd w:val="clear" w:color="E2EFDA" w:fill="E2EFDA"/>
            <w:noWrap/>
            <w:vAlign w:val="bottom"/>
            <w:hideMark/>
          </w:tcPr>
          <w:p w14:paraId="22354E6F" w14:textId="77777777" w:rsidR="006F11AC" w:rsidRPr="00C0046D" w:rsidRDefault="006F11AC" w:rsidP="00C34207">
            <w:pPr>
              <w:spacing w:after="0"/>
              <w:jc w:val="both"/>
              <w:rPr>
                <w:rFonts w:ascii="Verdana" w:hAnsi="Verdana" w:cs="Arial"/>
                <w:color w:val="000000"/>
                <w:sz w:val="24"/>
                <w:szCs w:val="24"/>
              </w:rPr>
            </w:pPr>
            <w:r w:rsidRPr="00C0046D">
              <w:rPr>
                <w:rFonts w:ascii="Verdana" w:hAnsi="Verdana" w:cs="Arial"/>
                <w:color w:val="000000"/>
                <w:sz w:val="24"/>
                <w:szCs w:val="24"/>
              </w:rPr>
              <w:t>Igual ou maior que 18 e menor que 19 meses</w:t>
            </w:r>
          </w:p>
        </w:tc>
        <w:tc>
          <w:tcPr>
            <w:tcW w:w="1559" w:type="dxa"/>
            <w:tcBorders>
              <w:top w:val="single" w:sz="4" w:space="0" w:color="auto"/>
              <w:left w:val="nil"/>
              <w:bottom w:val="single" w:sz="4" w:space="0" w:color="auto"/>
              <w:right w:val="single" w:sz="4" w:space="0" w:color="auto"/>
            </w:tcBorders>
            <w:vAlign w:val="bottom"/>
          </w:tcPr>
          <w:p w14:paraId="720EAFB2" w14:textId="77777777" w:rsidR="006F11AC" w:rsidRPr="00C0046D" w:rsidRDefault="006F11AC" w:rsidP="00C34207">
            <w:pPr>
              <w:spacing w:after="0"/>
              <w:jc w:val="right"/>
              <w:rPr>
                <w:rFonts w:ascii="Verdana" w:hAnsi="Verdana" w:cs="Arial"/>
                <w:color w:val="000000"/>
                <w:sz w:val="24"/>
                <w:szCs w:val="24"/>
              </w:rPr>
            </w:pPr>
            <w:r w:rsidRPr="00C0046D">
              <w:rPr>
                <w:rFonts w:ascii="Verdana" w:hAnsi="Verdana" w:cs="Arial"/>
                <w:color w:val="000000"/>
                <w:sz w:val="24"/>
                <w:szCs w:val="24"/>
              </w:rPr>
              <w:t>100,00%</w:t>
            </w:r>
          </w:p>
        </w:tc>
        <w:tc>
          <w:tcPr>
            <w:tcW w:w="1417" w:type="dxa"/>
            <w:tcBorders>
              <w:top w:val="single" w:sz="4" w:space="0" w:color="auto"/>
              <w:left w:val="single" w:sz="4" w:space="0" w:color="auto"/>
              <w:bottom w:val="single" w:sz="4" w:space="0" w:color="auto"/>
              <w:right w:val="single" w:sz="4" w:space="0" w:color="auto"/>
            </w:tcBorders>
            <w:noWrap/>
            <w:vAlign w:val="bottom"/>
            <w:hideMark/>
          </w:tcPr>
          <w:p w14:paraId="3877226C" w14:textId="77777777" w:rsidR="006F11AC" w:rsidRPr="00C0046D" w:rsidRDefault="006F11AC" w:rsidP="00C34207">
            <w:pPr>
              <w:spacing w:after="0"/>
              <w:jc w:val="right"/>
              <w:rPr>
                <w:rFonts w:ascii="Verdana" w:hAnsi="Verdana" w:cs="Arial"/>
                <w:color w:val="000000"/>
                <w:sz w:val="24"/>
                <w:szCs w:val="24"/>
              </w:rPr>
            </w:pPr>
            <w:r w:rsidRPr="00C0046D">
              <w:rPr>
                <w:rFonts w:ascii="Verdana" w:hAnsi="Verdana" w:cs="Arial"/>
                <w:color w:val="000000"/>
                <w:sz w:val="24"/>
                <w:szCs w:val="24"/>
              </w:rPr>
              <w:t>100,00%</w:t>
            </w:r>
          </w:p>
        </w:tc>
      </w:tr>
      <w:tr w:rsidR="006F11AC" w:rsidRPr="00C0046D" w14:paraId="65D21608" w14:textId="77777777" w:rsidTr="00C34207">
        <w:trPr>
          <w:trHeight w:val="170"/>
          <w:jc w:val="center"/>
        </w:trPr>
        <w:tc>
          <w:tcPr>
            <w:tcW w:w="6658" w:type="dxa"/>
            <w:tcBorders>
              <w:top w:val="nil"/>
              <w:left w:val="single" w:sz="4" w:space="0" w:color="auto"/>
              <w:bottom w:val="single" w:sz="4" w:space="0" w:color="auto"/>
              <w:right w:val="single" w:sz="4" w:space="0" w:color="auto"/>
            </w:tcBorders>
            <w:noWrap/>
            <w:vAlign w:val="bottom"/>
            <w:hideMark/>
          </w:tcPr>
          <w:p w14:paraId="682BC8E3" w14:textId="77777777" w:rsidR="006F11AC" w:rsidRPr="00C0046D" w:rsidRDefault="006F11AC" w:rsidP="00C34207">
            <w:pPr>
              <w:spacing w:after="0"/>
              <w:jc w:val="both"/>
              <w:rPr>
                <w:rFonts w:ascii="Verdana" w:hAnsi="Verdana" w:cs="Arial"/>
                <w:color w:val="000000"/>
                <w:sz w:val="24"/>
                <w:szCs w:val="24"/>
              </w:rPr>
            </w:pPr>
            <w:r w:rsidRPr="00C0046D">
              <w:rPr>
                <w:rFonts w:ascii="Verdana" w:hAnsi="Verdana" w:cs="Arial"/>
                <w:color w:val="000000"/>
                <w:sz w:val="24"/>
                <w:szCs w:val="24"/>
              </w:rPr>
              <w:t>Igual ou maior que 19 e menor que 20 meses</w:t>
            </w:r>
          </w:p>
        </w:tc>
        <w:tc>
          <w:tcPr>
            <w:tcW w:w="1559" w:type="dxa"/>
            <w:tcBorders>
              <w:top w:val="single" w:sz="4" w:space="0" w:color="auto"/>
              <w:left w:val="nil"/>
              <w:bottom w:val="single" w:sz="4" w:space="0" w:color="auto"/>
              <w:right w:val="single" w:sz="4" w:space="0" w:color="auto"/>
            </w:tcBorders>
            <w:vAlign w:val="bottom"/>
          </w:tcPr>
          <w:p w14:paraId="72C69F07" w14:textId="77777777" w:rsidR="006F11AC" w:rsidRPr="00C0046D" w:rsidRDefault="006F11AC" w:rsidP="00C34207">
            <w:pPr>
              <w:spacing w:after="0"/>
              <w:jc w:val="right"/>
              <w:rPr>
                <w:rFonts w:ascii="Verdana" w:hAnsi="Verdana" w:cs="Arial"/>
                <w:color w:val="000000"/>
                <w:sz w:val="24"/>
                <w:szCs w:val="24"/>
              </w:rPr>
            </w:pPr>
            <w:r w:rsidRPr="00C0046D">
              <w:rPr>
                <w:rFonts w:ascii="Verdana" w:hAnsi="Verdana" w:cs="Arial"/>
                <w:color w:val="000000"/>
                <w:sz w:val="24"/>
                <w:szCs w:val="24"/>
              </w:rPr>
              <w:t>100,00%</w:t>
            </w:r>
          </w:p>
        </w:tc>
        <w:tc>
          <w:tcPr>
            <w:tcW w:w="1417" w:type="dxa"/>
            <w:tcBorders>
              <w:top w:val="single" w:sz="4" w:space="0" w:color="auto"/>
              <w:left w:val="single" w:sz="4" w:space="0" w:color="auto"/>
              <w:bottom w:val="single" w:sz="4" w:space="0" w:color="auto"/>
              <w:right w:val="single" w:sz="4" w:space="0" w:color="auto"/>
            </w:tcBorders>
            <w:noWrap/>
            <w:vAlign w:val="bottom"/>
            <w:hideMark/>
          </w:tcPr>
          <w:p w14:paraId="48CFC554" w14:textId="77777777" w:rsidR="006F11AC" w:rsidRPr="00C0046D" w:rsidRDefault="006F11AC" w:rsidP="00C34207">
            <w:pPr>
              <w:spacing w:after="0"/>
              <w:jc w:val="right"/>
              <w:rPr>
                <w:rFonts w:ascii="Verdana" w:hAnsi="Verdana" w:cs="Arial"/>
                <w:color w:val="000000"/>
                <w:sz w:val="24"/>
                <w:szCs w:val="24"/>
              </w:rPr>
            </w:pPr>
            <w:r w:rsidRPr="00C0046D">
              <w:rPr>
                <w:rFonts w:ascii="Verdana" w:hAnsi="Verdana" w:cs="Arial"/>
                <w:color w:val="000000"/>
                <w:sz w:val="24"/>
                <w:szCs w:val="24"/>
              </w:rPr>
              <w:t>100,00%</w:t>
            </w:r>
          </w:p>
        </w:tc>
      </w:tr>
      <w:tr w:rsidR="006F11AC" w:rsidRPr="00C0046D" w14:paraId="459B38D6" w14:textId="77777777" w:rsidTr="00C34207">
        <w:trPr>
          <w:trHeight w:val="170"/>
          <w:jc w:val="center"/>
        </w:trPr>
        <w:tc>
          <w:tcPr>
            <w:tcW w:w="6658" w:type="dxa"/>
            <w:tcBorders>
              <w:top w:val="nil"/>
              <w:left w:val="single" w:sz="4" w:space="0" w:color="auto"/>
              <w:bottom w:val="single" w:sz="4" w:space="0" w:color="auto"/>
              <w:right w:val="single" w:sz="4" w:space="0" w:color="auto"/>
            </w:tcBorders>
            <w:shd w:val="clear" w:color="E2EFDA" w:fill="E2EFDA"/>
            <w:noWrap/>
            <w:vAlign w:val="bottom"/>
            <w:hideMark/>
          </w:tcPr>
          <w:p w14:paraId="47A42E09" w14:textId="77777777" w:rsidR="006F11AC" w:rsidRPr="00C0046D" w:rsidRDefault="006F11AC" w:rsidP="00C34207">
            <w:pPr>
              <w:spacing w:after="0"/>
              <w:jc w:val="both"/>
              <w:rPr>
                <w:rFonts w:ascii="Verdana" w:hAnsi="Verdana" w:cs="Arial"/>
                <w:color w:val="000000"/>
                <w:sz w:val="24"/>
                <w:szCs w:val="24"/>
              </w:rPr>
            </w:pPr>
            <w:r w:rsidRPr="00C0046D">
              <w:rPr>
                <w:rFonts w:ascii="Verdana" w:hAnsi="Verdana" w:cs="Arial"/>
                <w:color w:val="000000"/>
                <w:sz w:val="24"/>
                <w:szCs w:val="24"/>
              </w:rPr>
              <w:lastRenderedPageBreak/>
              <w:t>Igual ou maior que 20 e menor que 21 meses</w:t>
            </w:r>
          </w:p>
        </w:tc>
        <w:tc>
          <w:tcPr>
            <w:tcW w:w="1559" w:type="dxa"/>
            <w:tcBorders>
              <w:top w:val="single" w:sz="4" w:space="0" w:color="auto"/>
              <w:left w:val="nil"/>
              <w:bottom w:val="single" w:sz="4" w:space="0" w:color="auto"/>
              <w:right w:val="single" w:sz="4" w:space="0" w:color="auto"/>
            </w:tcBorders>
            <w:vAlign w:val="bottom"/>
          </w:tcPr>
          <w:p w14:paraId="0086F626" w14:textId="77777777" w:rsidR="006F11AC" w:rsidRPr="00C0046D" w:rsidRDefault="006F11AC" w:rsidP="00C34207">
            <w:pPr>
              <w:spacing w:after="0"/>
              <w:jc w:val="right"/>
              <w:rPr>
                <w:rFonts w:ascii="Verdana" w:hAnsi="Verdana" w:cs="Arial"/>
                <w:color w:val="000000"/>
                <w:sz w:val="24"/>
                <w:szCs w:val="24"/>
              </w:rPr>
            </w:pPr>
            <w:r w:rsidRPr="00C0046D">
              <w:rPr>
                <w:rFonts w:ascii="Verdana" w:hAnsi="Verdana" w:cs="Arial"/>
                <w:color w:val="000000"/>
                <w:sz w:val="24"/>
                <w:szCs w:val="24"/>
              </w:rPr>
              <w:t>100,00%</w:t>
            </w:r>
          </w:p>
        </w:tc>
        <w:tc>
          <w:tcPr>
            <w:tcW w:w="1417" w:type="dxa"/>
            <w:tcBorders>
              <w:top w:val="single" w:sz="4" w:space="0" w:color="auto"/>
              <w:left w:val="single" w:sz="4" w:space="0" w:color="auto"/>
              <w:bottom w:val="single" w:sz="4" w:space="0" w:color="auto"/>
              <w:right w:val="single" w:sz="4" w:space="0" w:color="auto"/>
            </w:tcBorders>
            <w:noWrap/>
            <w:vAlign w:val="bottom"/>
            <w:hideMark/>
          </w:tcPr>
          <w:p w14:paraId="549DD257" w14:textId="77777777" w:rsidR="006F11AC" w:rsidRPr="00C0046D" w:rsidRDefault="006F11AC" w:rsidP="00C34207">
            <w:pPr>
              <w:spacing w:after="0"/>
              <w:jc w:val="right"/>
              <w:rPr>
                <w:rFonts w:ascii="Verdana" w:hAnsi="Verdana" w:cs="Arial"/>
                <w:color w:val="000000"/>
                <w:sz w:val="24"/>
                <w:szCs w:val="24"/>
              </w:rPr>
            </w:pPr>
            <w:r w:rsidRPr="00C0046D">
              <w:rPr>
                <w:rFonts w:ascii="Verdana" w:hAnsi="Verdana" w:cs="Arial"/>
                <w:color w:val="000000"/>
                <w:sz w:val="24"/>
                <w:szCs w:val="24"/>
              </w:rPr>
              <w:t>100,00%</w:t>
            </w:r>
          </w:p>
        </w:tc>
      </w:tr>
      <w:tr w:rsidR="006F11AC" w:rsidRPr="00C0046D" w14:paraId="62AED59E" w14:textId="77777777" w:rsidTr="00C34207">
        <w:trPr>
          <w:trHeight w:val="170"/>
          <w:jc w:val="center"/>
        </w:trPr>
        <w:tc>
          <w:tcPr>
            <w:tcW w:w="6658" w:type="dxa"/>
            <w:tcBorders>
              <w:top w:val="nil"/>
              <w:left w:val="single" w:sz="4" w:space="0" w:color="auto"/>
              <w:bottom w:val="single" w:sz="4" w:space="0" w:color="auto"/>
              <w:right w:val="single" w:sz="4" w:space="0" w:color="auto"/>
            </w:tcBorders>
            <w:noWrap/>
            <w:vAlign w:val="bottom"/>
            <w:hideMark/>
          </w:tcPr>
          <w:p w14:paraId="6EE037E4" w14:textId="77777777" w:rsidR="006F11AC" w:rsidRPr="00C0046D" w:rsidRDefault="006F11AC" w:rsidP="00C34207">
            <w:pPr>
              <w:spacing w:after="0"/>
              <w:jc w:val="both"/>
              <w:rPr>
                <w:rFonts w:ascii="Verdana" w:hAnsi="Verdana" w:cs="Arial"/>
                <w:color w:val="000000"/>
                <w:sz w:val="24"/>
                <w:szCs w:val="24"/>
              </w:rPr>
            </w:pPr>
            <w:r w:rsidRPr="00C0046D">
              <w:rPr>
                <w:rFonts w:ascii="Verdana" w:hAnsi="Verdana" w:cs="Arial"/>
                <w:color w:val="000000"/>
                <w:sz w:val="24"/>
                <w:szCs w:val="24"/>
              </w:rPr>
              <w:t>Igual ou maior que 21 meses</w:t>
            </w:r>
          </w:p>
        </w:tc>
        <w:tc>
          <w:tcPr>
            <w:tcW w:w="1559" w:type="dxa"/>
            <w:tcBorders>
              <w:top w:val="single" w:sz="4" w:space="0" w:color="auto"/>
              <w:left w:val="nil"/>
              <w:bottom w:val="single" w:sz="4" w:space="0" w:color="auto"/>
              <w:right w:val="single" w:sz="4" w:space="0" w:color="auto"/>
            </w:tcBorders>
            <w:vAlign w:val="bottom"/>
          </w:tcPr>
          <w:p w14:paraId="2ACD10FA" w14:textId="77777777" w:rsidR="006F11AC" w:rsidRPr="00C0046D" w:rsidRDefault="006F11AC" w:rsidP="00C34207">
            <w:pPr>
              <w:spacing w:after="0"/>
              <w:jc w:val="right"/>
              <w:rPr>
                <w:rFonts w:ascii="Verdana" w:hAnsi="Verdana" w:cs="Arial"/>
                <w:color w:val="000000"/>
                <w:sz w:val="24"/>
                <w:szCs w:val="24"/>
              </w:rPr>
            </w:pPr>
            <w:r w:rsidRPr="00C0046D">
              <w:rPr>
                <w:rFonts w:ascii="Verdana" w:hAnsi="Verdana" w:cs="Arial"/>
                <w:color w:val="000000"/>
                <w:sz w:val="24"/>
                <w:szCs w:val="24"/>
              </w:rPr>
              <w:t>100,00%</w:t>
            </w:r>
          </w:p>
        </w:tc>
        <w:tc>
          <w:tcPr>
            <w:tcW w:w="1417" w:type="dxa"/>
            <w:tcBorders>
              <w:top w:val="single" w:sz="4" w:space="0" w:color="auto"/>
              <w:left w:val="single" w:sz="4" w:space="0" w:color="auto"/>
              <w:bottom w:val="single" w:sz="4" w:space="0" w:color="auto"/>
              <w:right w:val="single" w:sz="4" w:space="0" w:color="auto"/>
            </w:tcBorders>
            <w:noWrap/>
            <w:vAlign w:val="bottom"/>
            <w:hideMark/>
          </w:tcPr>
          <w:p w14:paraId="18111712" w14:textId="77777777" w:rsidR="006F11AC" w:rsidRPr="00C0046D" w:rsidRDefault="006F11AC" w:rsidP="00C34207">
            <w:pPr>
              <w:spacing w:after="0"/>
              <w:jc w:val="right"/>
              <w:rPr>
                <w:rFonts w:ascii="Verdana" w:hAnsi="Verdana" w:cs="Arial"/>
                <w:color w:val="000000"/>
                <w:sz w:val="24"/>
                <w:szCs w:val="24"/>
              </w:rPr>
            </w:pPr>
            <w:r w:rsidRPr="00C0046D">
              <w:rPr>
                <w:rFonts w:ascii="Verdana" w:hAnsi="Verdana" w:cs="Arial"/>
                <w:color w:val="000000"/>
                <w:sz w:val="24"/>
                <w:szCs w:val="24"/>
              </w:rPr>
              <w:t>100,00%</w:t>
            </w:r>
          </w:p>
        </w:tc>
      </w:tr>
    </w:tbl>
    <w:p w14:paraId="6846048F" w14:textId="77777777" w:rsidR="006F11AC" w:rsidRDefault="006F11AC" w:rsidP="00B610A8"/>
    <w:p w14:paraId="24B84A08" w14:textId="77777777" w:rsidR="00B610A8" w:rsidRPr="00B610A8" w:rsidRDefault="00B610A8" w:rsidP="00B610A8"/>
    <w:p w14:paraId="6129CCF2" w14:textId="77777777" w:rsidR="006F11AC" w:rsidRPr="00B610A8" w:rsidRDefault="006F11AC" w:rsidP="00B610A8">
      <w:pPr>
        <w:rPr>
          <w:rFonts w:ascii="Verdana" w:hAnsi="Verdana"/>
          <w:b/>
          <w:bCs/>
          <w:sz w:val="24"/>
          <w:szCs w:val="24"/>
        </w:rPr>
      </w:pPr>
      <w:bookmarkStart w:id="55" w:name="_Toc187162183"/>
      <w:bookmarkStart w:id="56" w:name="_Toc187162598"/>
      <w:bookmarkStart w:id="57" w:name="_Toc187162936"/>
      <w:bookmarkStart w:id="58" w:name="_Toc188430795"/>
      <w:bookmarkStart w:id="59" w:name="_Toc188431257"/>
      <w:bookmarkStart w:id="60" w:name="_Toc205976945"/>
      <w:bookmarkStart w:id="61" w:name="_Toc205977273"/>
      <w:r w:rsidRPr="00B610A8">
        <w:rPr>
          <w:rFonts w:ascii="Verdana" w:hAnsi="Verdana"/>
          <w:b/>
          <w:bCs/>
          <w:sz w:val="24"/>
          <w:szCs w:val="24"/>
        </w:rPr>
        <w:t>8.5</w:t>
      </w:r>
      <w:r w:rsidRPr="00B610A8">
        <w:rPr>
          <w:rFonts w:ascii="Verdana" w:hAnsi="Verdana"/>
          <w:b/>
          <w:bCs/>
          <w:sz w:val="24"/>
          <w:szCs w:val="24"/>
        </w:rPr>
        <w:tab/>
        <w:t>Ativo Problemático</w:t>
      </w:r>
      <w:bookmarkEnd w:id="55"/>
      <w:bookmarkEnd w:id="56"/>
      <w:bookmarkEnd w:id="57"/>
      <w:bookmarkEnd w:id="58"/>
      <w:bookmarkEnd w:id="59"/>
      <w:bookmarkEnd w:id="60"/>
      <w:bookmarkEnd w:id="61"/>
    </w:p>
    <w:p w14:paraId="1BA84871" w14:textId="77777777" w:rsidR="006F11AC" w:rsidRPr="00C0046D" w:rsidRDefault="006F11AC" w:rsidP="006F11AC">
      <w:pPr>
        <w:ind w:firstLine="708"/>
        <w:jc w:val="both"/>
        <w:rPr>
          <w:rFonts w:ascii="Verdana" w:hAnsi="Verdana" w:cs="Arial"/>
          <w:sz w:val="24"/>
          <w:szCs w:val="24"/>
        </w:rPr>
      </w:pPr>
      <w:r w:rsidRPr="00C0046D">
        <w:rPr>
          <w:rFonts w:ascii="Verdana" w:hAnsi="Verdana" w:cs="Arial"/>
          <w:sz w:val="24"/>
          <w:szCs w:val="24"/>
        </w:rPr>
        <w:t>(Ativo financeiro com problema de recuperação de crédito)</w:t>
      </w:r>
    </w:p>
    <w:p w14:paraId="21EFD970" w14:textId="77777777" w:rsidR="006F11AC" w:rsidRPr="00C0046D" w:rsidRDefault="006F11AC" w:rsidP="006F11AC">
      <w:pPr>
        <w:jc w:val="both"/>
        <w:rPr>
          <w:rFonts w:ascii="Verdana" w:hAnsi="Verdana" w:cs="Arial"/>
          <w:sz w:val="24"/>
          <w:szCs w:val="24"/>
        </w:rPr>
      </w:pPr>
      <w:r w:rsidRPr="00C0046D">
        <w:rPr>
          <w:rFonts w:ascii="Verdana" w:hAnsi="Verdana" w:cs="Arial"/>
          <w:sz w:val="24"/>
          <w:szCs w:val="24"/>
        </w:rPr>
        <w:t>Na cooperativa a operação de crédito irá se caracterizar como Ativo Problemático (Ativo financeiro com problema de recuperação de crédito) quando ocorrer:</w:t>
      </w:r>
    </w:p>
    <w:p w14:paraId="097574FC" w14:textId="77777777" w:rsidR="006F11AC" w:rsidRPr="00C0046D" w:rsidRDefault="006F11AC" w:rsidP="006F11AC">
      <w:pPr>
        <w:pStyle w:val="PargrafodaLista"/>
        <w:widowControl w:val="0"/>
        <w:numPr>
          <w:ilvl w:val="0"/>
          <w:numId w:val="40"/>
        </w:numPr>
        <w:spacing w:after="0" w:line="276" w:lineRule="auto"/>
        <w:jc w:val="both"/>
        <w:rPr>
          <w:rFonts w:ascii="Verdana" w:hAnsi="Verdana" w:cs="Arial"/>
          <w:sz w:val="24"/>
          <w:szCs w:val="24"/>
        </w:rPr>
      </w:pPr>
      <w:r w:rsidRPr="00C0046D">
        <w:rPr>
          <w:rFonts w:ascii="Verdana" w:hAnsi="Verdana" w:cs="Arial"/>
          <w:sz w:val="24"/>
          <w:szCs w:val="24"/>
        </w:rPr>
        <w:t>Atraso superior a 90 (noventa) dias no pagamento de principal ou de encargos;</w:t>
      </w:r>
    </w:p>
    <w:p w14:paraId="7A158C1C" w14:textId="77777777" w:rsidR="006F11AC" w:rsidRPr="00C0046D" w:rsidRDefault="006F11AC" w:rsidP="006F11AC">
      <w:pPr>
        <w:pStyle w:val="PargrafodaLista"/>
        <w:widowControl w:val="0"/>
        <w:numPr>
          <w:ilvl w:val="0"/>
          <w:numId w:val="40"/>
        </w:numPr>
        <w:spacing w:after="0" w:line="276" w:lineRule="auto"/>
        <w:jc w:val="both"/>
        <w:rPr>
          <w:rFonts w:ascii="Verdana" w:hAnsi="Verdana" w:cs="Arial"/>
          <w:sz w:val="24"/>
          <w:szCs w:val="24"/>
        </w:rPr>
      </w:pPr>
      <w:r w:rsidRPr="00C0046D">
        <w:rPr>
          <w:rFonts w:ascii="Verdana" w:hAnsi="Verdana" w:cs="Arial"/>
          <w:sz w:val="24"/>
          <w:szCs w:val="24"/>
        </w:rPr>
        <w:t>Indicativo de que a respectiva obrigação não será integralmente honrada nas condições acordadas, sem que seja necessário recorrer a garantias;</w:t>
      </w:r>
    </w:p>
    <w:p w14:paraId="27AD0097" w14:textId="77777777" w:rsidR="006F11AC" w:rsidRPr="00C0046D" w:rsidRDefault="006F11AC" w:rsidP="006F11AC">
      <w:pPr>
        <w:pStyle w:val="PargrafodaLista"/>
        <w:widowControl w:val="0"/>
        <w:numPr>
          <w:ilvl w:val="0"/>
          <w:numId w:val="40"/>
        </w:numPr>
        <w:spacing w:after="0" w:line="276" w:lineRule="auto"/>
        <w:jc w:val="both"/>
        <w:rPr>
          <w:rFonts w:ascii="Verdana" w:hAnsi="Verdana" w:cs="Arial"/>
          <w:sz w:val="24"/>
          <w:szCs w:val="24"/>
        </w:rPr>
      </w:pPr>
      <w:r w:rsidRPr="00C0046D">
        <w:rPr>
          <w:rFonts w:ascii="Verdana" w:hAnsi="Verdana" w:cs="Arial"/>
          <w:sz w:val="24"/>
          <w:szCs w:val="24"/>
        </w:rPr>
        <w:t>Associados desligados que possuem parcelas em atraso acima de 89 dias;</w:t>
      </w:r>
    </w:p>
    <w:p w14:paraId="32FC626B" w14:textId="77777777" w:rsidR="006F11AC" w:rsidRPr="00C0046D" w:rsidRDefault="006F11AC" w:rsidP="006F11AC">
      <w:pPr>
        <w:pStyle w:val="PargrafodaLista"/>
        <w:widowControl w:val="0"/>
        <w:numPr>
          <w:ilvl w:val="0"/>
          <w:numId w:val="40"/>
        </w:numPr>
        <w:spacing w:after="0" w:line="276" w:lineRule="auto"/>
        <w:jc w:val="both"/>
        <w:rPr>
          <w:rFonts w:ascii="Verdana" w:hAnsi="Verdana" w:cs="Arial"/>
          <w:sz w:val="24"/>
          <w:szCs w:val="24"/>
        </w:rPr>
      </w:pPr>
      <w:r w:rsidRPr="00C0046D">
        <w:rPr>
          <w:rFonts w:ascii="Verdana" w:hAnsi="Verdana" w:cs="Arial"/>
          <w:sz w:val="24"/>
          <w:szCs w:val="24"/>
        </w:rPr>
        <w:t>Associados afastados que possuem parcelas em atraso acima de 89 dias.</w:t>
      </w:r>
    </w:p>
    <w:p w14:paraId="17587A3E" w14:textId="77777777" w:rsidR="006F11AC" w:rsidRPr="00C0046D" w:rsidRDefault="006F11AC" w:rsidP="006F11AC">
      <w:pPr>
        <w:widowControl w:val="0"/>
        <w:spacing w:after="0"/>
        <w:jc w:val="both"/>
        <w:rPr>
          <w:rFonts w:ascii="Verdana" w:hAnsi="Verdana" w:cs="Arial"/>
          <w:sz w:val="24"/>
          <w:szCs w:val="24"/>
        </w:rPr>
      </w:pPr>
    </w:p>
    <w:p w14:paraId="3856480F" w14:textId="77777777" w:rsidR="006F11AC" w:rsidRPr="00C0046D" w:rsidRDefault="006F11AC" w:rsidP="006F11AC">
      <w:pPr>
        <w:pStyle w:val="Ttulo2"/>
        <w:numPr>
          <w:ilvl w:val="0"/>
          <w:numId w:val="44"/>
        </w:numPr>
        <w:tabs>
          <w:tab w:val="num" w:pos="397"/>
        </w:tabs>
        <w:spacing w:before="0"/>
        <w:ind w:left="397" w:hanging="397"/>
        <w:jc w:val="both"/>
        <w:rPr>
          <w:rFonts w:ascii="Verdana" w:hAnsi="Verdana" w:cs="Arial"/>
          <w:b/>
          <w:color w:val="auto"/>
          <w:sz w:val="24"/>
          <w:szCs w:val="24"/>
        </w:rPr>
      </w:pPr>
      <w:bookmarkStart w:id="62" w:name="_Toc205976946"/>
      <w:bookmarkStart w:id="63" w:name="_Toc205977274"/>
      <w:bookmarkStart w:id="64" w:name="_Toc187162184"/>
      <w:bookmarkStart w:id="65" w:name="_Toc187162599"/>
      <w:bookmarkStart w:id="66" w:name="_Toc187162937"/>
      <w:bookmarkStart w:id="67" w:name="_Toc188430796"/>
      <w:bookmarkStart w:id="68" w:name="_Toc188431258"/>
      <w:r w:rsidRPr="00C0046D">
        <w:rPr>
          <w:rFonts w:ascii="Verdana" w:hAnsi="Verdana" w:cs="Arial"/>
          <w:b/>
          <w:color w:val="auto"/>
          <w:sz w:val="24"/>
          <w:szCs w:val="24"/>
        </w:rPr>
        <w:t xml:space="preserve">Reestruturação da operação de crédito – </w:t>
      </w:r>
      <w:r w:rsidRPr="00C0046D">
        <w:rPr>
          <w:rFonts w:ascii="Verdana" w:hAnsi="Verdana" w:cs="Arial"/>
          <w:bCs/>
          <w:color w:val="auto"/>
          <w:sz w:val="24"/>
          <w:szCs w:val="24"/>
        </w:rPr>
        <w:t>poderá ocorrer reestruturação se</w:t>
      </w:r>
      <w:r w:rsidRPr="00C0046D">
        <w:rPr>
          <w:rFonts w:ascii="Verdana" w:hAnsi="Verdana" w:cs="Arial"/>
          <w:b/>
          <w:color w:val="auto"/>
          <w:sz w:val="24"/>
          <w:szCs w:val="24"/>
        </w:rPr>
        <w:t>:</w:t>
      </w:r>
      <w:bookmarkEnd w:id="62"/>
      <w:bookmarkEnd w:id="63"/>
    </w:p>
    <w:p w14:paraId="61172F61" w14:textId="77777777" w:rsidR="006F11AC" w:rsidRPr="00C0046D" w:rsidRDefault="006F11AC" w:rsidP="000D4803">
      <w:pPr>
        <w:pStyle w:val="Ttulo2"/>
        <w:numPr>
          <w:ilvl w:val="0"/>
          <w:numId w:val="43"/>
        </w:numPr>
        <w:spacing w:before="0"/>
        <w:jc w:val="both"/>
        <w:rPr>
          <w:rFonts w:ascii="Verdana" w:hAnsi="Verdana" w:cs="Arial"/>
          <w:b/>
          <w:color w:val="auto"/>
          <w:sz w:val="24"/>
          <w:szCs w:val="24"/>
        </w:rPr>
      </w:pPr>
      <w:bookmarkStart w:id="69" w:name="_Toc205976947"/>
      <w:bookmarkStart w:id="70" w:name="_Toc205977275"/>
      <w:r w:rsidRPr="00C0046D">
        <w:rPr>
          <w:rFonts w:ascii="Verdana" w:hAnsi="Verdana" w:cs="Arial"/>
          <w:color w:val="auto"/>
          <w:sz w:val="24"/>
          <w:szCs w:val="24"/>
        </w:rPr>
        <w:t xml:space="preserve">associado tiver </w:t>
      </w:r>
      <w:r w:rsidRPr="00C0046D">
        <w:rPr>
          <w:rFonts w:ascii="Verdana" w:hAnsi="Verdana" w:cs="Arial"/>
          <w:b/>
          <w:bCs/>
          <w:color w:val="auto"/>
          <w:sz w:val="24"/>
          <w:szCs w:val="24"/>
        </w:rPr>
        <w:t>capacidade de pagamento compatível</w:t>
      </w:r>
      <w:r w:rsidRPr="00C0046D">
        <w:rPr>
          <w:rFonts w:ascii="Verdana" w:hAnsi="Verdana" w:cs="Arial"/>
          <w:color w:val="auto"/>
          <w:sz w:val="24"/>
          <w:szCs w:val="24"/>
        </w:rPr>
        <w:t xml:space="preserve"> comprovada (análise de comprometimento de renda).</w:t>
      </w:r>
      <w:bookmarkEnd w:id="69"/>
      <w:bookmarkEnd w:id="70"/>
      <w:r w:rsidRPr="00C0046D">
        <w:rPr>
          <w:rFonts w:ascii="Verdana" w:hAnsi="Verdana" w:cs="Arial"/>
          <w:b/>
          <w:color w:val="auto"/>
          <w:sz w:val="24"/>
          <w:szCs w:val="24"/>
        </w:rPr>
        <w:t xml:space="preserve"> </w:t>
      </w:r>
    </w:p>
    <w:p w14:paraId="51818476" w14:textId="77777777" w:rsidR="006F11AC" w:rsidRPr="00C0046D" w:rsidRDefault="006F11AC" w:rsidP="006F11AC">
      <w:pPr>
        <w:pStyle w:val="PargrafodaLista"/>
        <w:numPr>
          <w:ilvl w:val="0"/>
          <w:numId w:val="43"/>
        </w:numPr>
        <w:spacing w:after="160" w:line="240" w:lineRule="auto"/>
        <w:jc w:val="both"/>
        <w:rPr>
          <w:rFonts w:ascii="Verdana" w:eastAsiaTheme="majorEastAsia" w:hAnsi="Verdana" w:cs="Arial"/>
          <w:bCs/>
          <w:sz w:val="24"/>
          <w:szCs w:val="24"/>
        </w:rPr>
      </w:pPr>
      <w:r w:rsidRPr="00C0046D">
        <w:rPr>
          <w:rFonts w:ascii="Verdana" w:eastAsiaTheme="majorEastAsia" w:hAnsi="Verdana" w:cs="Arial"/>
          <w:bCs/>
          <w:sz w:val="24"/>
          <w:szCs w:val="24"/>
        </w:rPr>
        <w:t>O desconto na reestruturação for inferior a 20% do valor total da dívida.</w:t>
      </w:r>
    </w:p>
    <w:p w14:paraId="70C3961B" w14:textId="77777777" w:rsidR="006F11AC" w:rsidRPr="00C0046D" w:rsidRDefault="006F11AC" w:rsidP="006F11AC">
      <w:pPr>
        <w:pStyle w:val="PargrafodaLista"/>
        <w:numPr>
          <w:ilvl w:val="0"/>
          <w:numId w:val="43"/>
        </w:numPr>
        <w:spacing w:after="160" w:line="259" w:lineRule="auto"/>
        <w:jc w:val="both"/>
        <w:rPr>
          <w:rFonts w:ascii="Verdana" w:eastAsiaTheme="majorEastAsia" w:hAnsi="Verdana" w:cs="Arial"/>
          <w:bCs/>
          <w:sz w:val="24"/>
          <w:szCs w:val="24"/>
        </w:rPr>
      </w:pPr>
      <w:r w:rsidRPr="00C0046D">
        <w:rPr>
          <w:rFonts w:ascii="Verdana" w:eastAsiaTheme="majorEastAsia" w:hAnsi="Verdana" w:cs="Arial"/>
          <w:bCs/>
          <w:sz w:val="24"/>
          <w:szCs w:val="24"/>
        </w:rPr>
        <w:t>A inadimplência não ultrapassar 180 dias no momento da renegociação.</w:t>
      </w:r>
    </w:p>
    <w:p w14:paraId="1A627196" w14:textId="77777777" w:rsidR="006F11AC" w:rsidRPr="00C0046D" w:rsidRDefault="006F11AC" w:rsidP="006F11AC">
      <w:pPr>
        <w:pStyle w:val="PargrafodaLista"/>
        <w:jc w:val="both"/>
        <w:rPr>
          <w:rFonts w:ascii="Verdana" w:eastAsiaTheme="majorEastAsia" w:hAnsi="Verdana" w:cs="Arial"/>
          <w:bCs/>
          <w:sz w:val="24"/>
          <w:szCs w:val="24"/>
        </w:rPr>
      </w:pPr>
    </w:p>
    <w:p w14:paraId="4DAC50FF" w14:textId="77777777" w:rsidR="006F11AC" w:rsidRPr="00C0046D" w:rsidRDefault="006F11AC" w:rsidP="006F11AC">
      <w:pPr>
        <w:pStyle w:val="PargrafodaLista"/>
        <w:numPr>
          <w:ilvl w:val="0"/>
          <w:numId w:val="44"/>
        </w:numPr>
        <w:spacing w:after="160" w:line="240" w:lineRule="auto"/>
        <w:jc w:val="both"/>
        <w:rPr>
          <w:rFonts w:ascii="Verdana" w:eastAsiaTheme="majorEastAsia" w:hAnsi="Verdana" w:cs="Arial"/>
          <w:bCs/>
          <w:sz w:val="24"/>
          <w:szCs w:val="24"/>
        </w:rPr>
      </w:pPr>
      <w:r w:rsidRPr="00C0046D">
        <w:rPr>
          <w:rFonts w:ascii="Verdana" w:eastAsiaTheme="majorEastAsia" w:hAnsi="Verdana" w:cs="Arial"/>
          <w:b/>
          <w:sz w:val="24"/>
          <w:szCs w:val="24"/>
        </w:rPr>
        <w:t>Crises econômicas ou financeiras setoriais</w:t>
      </w:r>
      <w:r w:rsidRPr="00C0046D">
        <w:rPr>
          <w:rFonts w:ascii="Verdana" w:eastAsiaTheme="majorEastAsia" w:hAnsi="Verdana" w:cs="Arial"/>
          <w:bCs/>
          <w:sz w:val="24"/>
          <w:szCs w:val="24"/>
        </w:rPr>
        <w:t xml:space="preserve"> - Eventos que impactem a capacidade de pagamento de grupos de clientes.</w:t>
      </w:r>
    </w:p>
    <w:p w14:paraId="66AC27BE" w14:textId="77777777" w:rsidR="006F11AC" w:rsidRPr="00C0046D" w:rsidRDefault="006F11AC" w:rsidP="006F11AC">
      <w:pPr>
        <w:pStyle w:val="PargrafodaLista"/>
        <w:numPr>
          <w:ilvl w:val="0"/>
          <w:numId w:val="43"/>
        </w:numPr>
        <w:spacing w:after="160" w:line="240" w:lineRule="auto"/>
        <w:jc w:val="both"/>
        <w:rPr>
          <w:rFonts w:ascii="Verdana" w:eastAsiaTheme="majorEastAsia" w:hAnsi="Verdana" w:cs="Arial"/>
          <w:bCs/>
          <w:sz w:val="24"/>
          <w:szCs w:val="24"/>
        </w:rPr>
      </w:pPr>
      <w:r w:rsidRPr="00C0046D">
        <w:rPr>
          <w:rFonts w:ascii="Verdana" w:eastAsiaTheme="majorEastAsia" w:hAnsi="Verdana" w:cs="Arial"/>
          <w:bCs/>
          <w:sz w:val="24"/>
          <w:szCs w:val="24"/>
        </w:rPr>
        <w:t>Registro de Taxa de desemprego setorial, mensurado através do Acompanhamento Gráfico das Atividades Operacionais   2025 – Perda de vinculo no mês.</w:t>
      </w:r>
    </w:p>
    <w:p w14:paraId="757D8D72" w14:textId="77777777" w:rsidR="006F11AC" w:rsidRPr="00C0046D" w:rsidRDefault="006F11AC" w:rsidP="006F11AC">
      <w:pPr>
        <w:pStyle w:val="PargrafodaLista"/>
        <w:numPr>
          <w:ilvl w:val="0"/>
          <w:numId w:val="43"/>
        </w:numPr>
        <w:spacing w:after="160" w:line="240" w:lineRule="auto"/>
        <w:jc w:val="both"/>
        <w:rPr>
          <w:rFonts w:ascii="Verdana" w:eastAsiaTheme="majorEastAsia" w:hAnsi="Verdana" w:cs="Arial"/>
          <w:bCs/>
          <w:sz w:val="24"/>
          <w:szCs w:val="24"/>
        </w:rPr>
      </w:pPr>
      <w:r w:rsidRPr="00C0046D">
        <w:rPr>
          <w:rFonts w:ascii="Verdana" w:eastAsiaTheme="majorEastAsia" w:hAnsi="Verdana" w:cs="Arial"/>
          <w:bCs/>
          <w:sz w:val="24"/>
          <w:szCs w:val="24"/>
        </w:rPr>
        <w:t>Adoção de medidas temporárias de renegociação ou suspensão de cobrança com base em evidências documentadas.</w:t>
      </w:r>
    </w:p>
    <w:p w14:paraId="6CA83E0E" w14:textId="77777777" w:rsidR="006F11AC" w:rsidRPr="00C0046D" w:rsidRDefault="006F11AC" w:rsidP="006F11AC">
      <w:pPr>
        <w:pStyle w:val="PargrafodaLista"/>
        <w:spacing w:line="240" w:lineRule="auto"/>
        <w:jc w:val="both"/>
        <w:rPr>
          <w:rFonts w:ascii="Verdana" w:eastAsiaTheme="majorEastAsia" w:hAnsi="Verdana" w:cs="Arial"/>
          <w:bCs/>
          <w:sz w:val="24"/>
          <w:szCs w:val="24"/>
        </w:rPr>
      </w:pPr>
    </w:p>
    <w:p w14:paraId="0D6191CE" w14:textId="77777777" w:rsidR="006F11AC" w:rsidRPr="00C0046D" w:rsidRDefault="006F11AC" w:rsidP="006F11AC">
      <w:pPr>
        <w:pStyle w:val="PargrafodaLista"/>
        <w:numPr>
          <w:ilvl w:val="0"/>
          <w:numId w:val="44"/>
        </w:numPr>
        <w:spacing w:after="160" w:line="240" w:lineRule="auto"/>
        <w:jc w:val="both"/>
        <w:rPr>
          <w:rFonts w:ascii="Verdana" w:eastAsiaTheme="majorEastAsia" w:hAnsi="Verdana" w:cs="Arial"/>
          <w:bCs/>
          <w:sz w:val="24"/>
          <w:szCs w:val="24"/>
        </w:rPr>
      </w:pPr>
      <w:r w:rsidRPr="00C0046D">
        <w:rPr>
          <w:rFonts w:ascii="Verdana" w:eastAsiaTheme="majorEastAsia" w:hAnsi="Verdana" w:cs="Arial"/>
          <w:b/>
          <w:sz w:val="24"/>
          <w:szCs w:val="24"/>
        </w:rPr>
        <w:t>Falência, recuperação judicial ou extrajudicial (empresas conveniadas)</w:t>
      </w:r>
      <w:r w:rsidRPr="00C0046D">
        <w:rPr>
          <w:rFonts w:ascii="Verdana" w:eastAsiaTheme="majorEastAsia" w:hAnsi="Verdana" w:cs="Arial"/>
          <w:bCs/>
          <w:sz w:val="24"/>
          <w:szCs w:val="24"/>
        </w:rPr>
        <w:t xml:space="preserve"> - Situações jurídicas que afetam diretamente o repasse.</w:t>
      </w:r>
    </w:p>
    <w:p w14:paraId="732342E8" w14:textId="77777777" w:rsidR="006F11AC" w:rsidRPr="00C0046D" w:rsidRDefault="006F11AC" w:rsidP="006F11AC">
      <w:pPr>
        <w:pStyle w:val="PargrafodaLista"/>
        <w:numPr>
          <w:ilvl w:val="0"/>
          <w:numId w:val="43"/>
        </w:numPr>
        <w:spacing w:after="160" w:line="240" w:lineRule="auto"/>
        <w:jc w:val="both"/>
        <w:rPr>
          <w:rFonts w:ascii="Verdana" w:eastAsiaTheme="majorEastAsia" w:hAnsi="Verdana" w:cs="Arial"/>
          <w:bCs/>
          <w:sz w:val="24"/>
          <w:szCs w:val="24"/>
        </w:rPr>
      </w:pPr>
      <w:r w:rsidRPr="00C0046D">
        <w:rPr>
          <w:rFonts w:ascii="Verdana" w:eastAsiaTheme="majorEastAsia" w:hAnsi="Verdana" w:cs="Arial"/>
          <w:bCs/>
          <w:sz w:val="24"/>
          <w:szCs w:val="24"/>
        </w:rPr>
        <w:t xml:space="preserve">Análise somente dentro da empresa, através dos rumores e informações da própria empresa. </w:t>
      </w:r>
    </w:p>
    <w:p w14:paraId="2ACAAB87" w14:textId="77777777" w:rsidR="006F11AC" w:rsidRPr="00C0046D" w:rsidRDefault="006F11AC" w:rsidP="006F11AC">
      <w:pPr>
        <w:pStyle w:val="PargrafodaLista"/>
        <w:numPr>
          <w:ilvl w:val="0"/>
          <w:numId w:val="43"/>
        </w:numPr>
        <w:spacing w:after="160" w:line="240" w:lineRule="auto"/>
        <w:jc w:val="both"/>
        <w:rPr>
          <w:rFonts w:ascii="Verdana" w:eastAsiaTheme="majorEastAsia" w:hAnsi="Verdana" w:cs="Arial"/>
          <w:bCs/>
          <w:sz w:val="24"/>
          <w:szCs w:val="24"/>
        </w:rPr>
      </w:pPr>
      <w:r w:rsidRPr="00C0046D">
        <w:rPr>
          <w:rFonts w:ascii="Verdana" w:eastAsiaTheme="majorEastAsia" w:hAnsi="Verdana" w:cs="Arial"/>
          <w:bCs/>
          <w:sz w:val="24"/>
          <w:szCs w:val="24"/>
        </w:rPr>
        <w:lastRenderedPageBreak/>
        <w:t>Considerar como risco elevado e reclassificar imediatamente para provisão integral (risco H).</w:t>
      </w:r>
    </w:p>
    <w:p w14:paraId="3C232D97" w14:textId="77777777" w:rsidR="006F11AC" w:rsidRPr="00C0046D" w:rsidRDefault="006F11AC" w:rsidP="006F11AC">
      <w:pPr>
        <w:pStyle w:val="PargrafodaLista"/>
        <w:spacing w:line="240" w:lineRule="auto"/>
        <w:jc w:val="both"/>
        <w:rPr>
          <w:rFonts w:ascii="Verdana" w:eastAsiaTheme="majorEastAsia" w:hAnsi="Verdana" w:cs="Arial"/>
          <w:bCs/>
          <w:sz w:val="24"/>
          <w:szCs w:val="24"/>
        </w:rPr>
      </w:pPr>
    </w:p>
    <w:p w14:paraId="2C98C1A3" w14:textId="77777777" w:rsidR="006F11AC" w:rsidRPr="00C0046D" w:rsidRDefault="006F11AC" w:rsidP="006F11AC">
      <w:pPr>
        <w:numPr>
          <w:ilvl w:val="0"/>
          <w:numId w:val="44"/>
        </w:numPr>
        <w:spacing w:after="160" w:line="240" w:lineRule="auto"/>
        <w:jc w:val="both"/>
        <w:rPr>
          <w:rFonts w:ascii="Verdana" w:eastAsiaTheme="majorEastAsia" w:hAnsi="Verdana" w:cs="Arial"/>
          <w:bCs/>
          <w:sz w:val="24"/>
          <w:szCs w:val="24"/>
        </w:rPr>
      </w:pPr>
      <w:r w:rsidRPr="00C0046D">
        <w:rPr>
          <w:rFonts w:ascii="Verdana" w:eastAsiaTheme="majorEastAsia" w:hAnsi="Verdana" w:cs="Arial"/>
          <w:b/>
          <w:sz w:val="24"/>
          <w:szCs w:val="24"/>
        </w:rPr>
        <w:t>Medida judicial impeditiva - Limitação legal para efetuar os descontos ou cobranças.</w:t>
      </w:r>
      <w:r w:rsidRPr="00C0046D">
        <w:rPr>
          <w:rFonts w:ascii="Verdana" w:eastAsiaTheme="majorEastAsia" w:hAnsi="Verdana" w:cs="Arial"/>
          <w:bCs/>
          <w:sz w:val="24"/>
          <w:szCs w:val="24"/>
        </w:rPr>
        <w:t xml:space="preserve"> Aplicável a PF se envolver decisão judicial de suspensão de pagamentos, como bloqueios em ação de alimentos, etc.</w:t>
      </w:r>
    </w:p>
    <w:p w14:paraId="7B496480" w14:textId="77777777" w:rsidR="006F11AC" w:rsidRPr="00C0046D" w:rsidRDefault="006F11AC" w:rsidP="006F11AC">
      <w:pPr>
        <w:pStyle w:val="PargrafodaLista"/>
        <w:numPr>
          <w:ilvl w:val="0"/>
          <w:numId w:val="46"/>
        </w:numPr>
        <w:spacing w:after="160" w:line="240" w:lineRule="auto"/>
        <w:jc w:val="both"/>
        <w:rPr>
          <w:rFonts w:ascii="Verdana" w:eastAsiaTheme="majorEastAsia" w:hAnsi="Verdana" w:cs="Arial"/>
          <w:bCs/>
          <w:sz w:val="24"/>
          <w:szCs w:val="24"/>
        </w:rPr>
      </w:pPr>
      <w:r w:rsidRPr="00C0046D">
        <w:rPr>
          <w:rFonts w:ascii="Verdana" w:eastAsiaTheme="majorEastAsia" w:hAnsi="Verdana" w:cs="Arial"/>
          <w:bCs/>
          <w:sz w:val="24"/>
          <w:szCs w:val="24"/>
        </w:rPr>
        <w:t>Ordem judicial específica (ofício) que: Suspende desconto em folha ou proíbe cobrança ou exige depósito judicial.</w:t>
      </w:r>
    </w:p>
    <w:p w14:paraId="49A17DFB" w14:textId="77777777" w:rsidR="006F11AC" w:rsidRPr="00C0046D" w:rsidRDefault="006F11AC" w:rsidP="006F11AC">
      <w:pPr>
        <w:pStyle w:val="PargrafodaLista"/>
        <w:numPr>
          <w:ilvl w:val="0"/>
          <w:numId w:val="45"/>
        </w:numPr>
        <w:spacing w:after="160" w:line="240" w:lineRule="auto"/>
        <w:jc w:val="both"/>
        <w:rPr>
          <w:rFonts w:ascii="Verdana" w:eastAsiaTheme="majorEastAsia" w:hAnsi="Verdana" w:cs="Arial"/>
          <w:bCs/>
          <w:sz w:val="24"/>
          <w:szCs w:val="24"/>
        </w:rPr>
      </w:pPr>
      <w:r w:rsidRPr="00C0046D">
        <w:rPr>
          <w:rFonts w:ascii="Verdana" w:eastAsiaTheme="majorEastAsia" w:hAnsi="Verdana" w:cs="Arial"/>
          <w:bCs/>
          <w:sz w:val="24"/>
          <w:szCs w:val="24"/>
        </w:rPr>
        <w:t>Classificação da operação: risco elevado até a liberação ou redefinição judicial.</w:t>
      </w:r>
    </w:p>
    <w:p w14:paraId="536AED36" w14:textId="77777777" w:rsidR="006F11AC" w:rsidRPr="00C0046D" w:rsidRDefault="006F11AC" w:rsidP="006F11AC">
      <w:pPr>
        <w:pStyle w:val="PargrafodaLista"/>
        <w:spacing w:line="240" w:lineRule="auto"/>
        <w:jc w:val="both"/>
        <w:rPr>
          <w:rFonts w:ascii="Verdana" w:eastAsiaTheme="majorEastAsia" w:hAnsi="Verdana" w:cs="Arial"/>
          <w:bCs/>
          <w:sz w:val="24"/>
          <w:szCs w:val="24"/>
        </w:rPr>
      </w:pPr>
    </w:p>
    <w:p w14:paraId="481B0117" w14:textId="77777777" w:rsidR="006F11AC" w:rsidRPr="00C0046D" w:rsidRDefault="006F11AC" w:rsidP="006F11AC">
      <w:pPr>
        <w:pStyle w:val="PargrafodaLista"/>
        <w:numPr>
          <w:ilvl w:val="0"/>
          <w:numId w:val="44"/>
        </w:numPr>
        <w:spacing w:after="160" w:line="240" w:lineRule="auto"/>
        <w:jc w:val="both"/>
        <w:rPr>
          <w:rFonts w:ascii="Verdana" w:hAnsi="Verdana" w:cs="Arial"/>
          <w:sz w:val="24"/>
          <w:szCs w:val="24"/>
        </w:rPr>
      </w:pPr>
      <w:r w:rsidRPr="00C0046D">
        <w:rPr>
          <w:rFonts w:ascii="Verdana" w:hAnsi="Verdana" w:cs="Arial"/>
          <w:b/>
          <w:bCs/>
          <w:sz w:val="24"/>
          <w:szCs w:val="24"/>
        </w:rPr>
        <w:t xml:space="preserve">Diminuição significativa da capacidade financeira - </w:t>
      </w:r>
      <w:r w:rsidRPr="00C0046D">
        <w:rPr>
          <w:rFonts w:ascii="Verdana" w:hAnsi="Verdana" w:cs="Arial"/>
          <w:sz w:val="24"/>
          <w:szCs w:val="24"/>
        </w:rPr>
        <w:t>Renda impactada e inadimplência associada.</w:t>
      </w:r>
    </w:p>
    <w:p w14:paraId="4F05AC57" w14:textId="77777777" w:rsidR="006F11AC" w:rsidRPr="00C0046D" w:rsidRDefault="006F11AC" w:rsidP="006F11AC">
      <w:pPr>
        <w:pStyle w:val="PargrafodaLista"/>
        <w:numPr>
          <w:ilvl w:val="0"/>
          <w:numId w:val="45"/>
        </w:numPr>
        <w:spacing w:after="160" w:line="240" w:lineRule="auto"/>
        <w:jc w:val="both"/>
        <w:rPr>
          <w:rFonts w:ascii="Verdana" w:hAnsi="Verdana" w:cs="Arial"/>
          <w:sz w:val="24"/>
          <w:szCs w:val="24"/>
        </w:rPr>
      </w:pPr>
      <w:r w:rsidRPr="00C0046D">
        <w:rPr>
          <w:rFonts w:ascii="Verdana" w:hAnsi="Verdana" w:cs="Arial"/>
          <w:sz w:val="24"/>
          <w:szCs w:val="24"/>
        </w:rPr>
        <w:t xml:space="preserve">Associado com: Mais de </w:t>
      </w:r>
      <w:r w:rsidRPr="00C0046D">
        <w:rPr>
          <w:rFonts w:ascii="Verdana" w:hAnsi="Verdana" w:cs="Arial"/>
          <w:b/>
          <w:bCs/>
          <w:sz w:val="24"/>
          <w:szCs w:val="24"/>
        </w:rPr>
        <w:t>3 parcelas consecutivas em atraso</w:t>
      </w:r>
      <w:r w:rsidRPr="00C0046D">
        <w:rPr>
          <w:rFonts w:ascii="Verdana" w:hAnsi="Verdana" w:cs="Arial"/>
          <w:sz w:val="24"/>
          <w:szCs w:val="24"/>
        </w:rPr>
        <w:t xml:space="preserve">, ou Renda reduzida em mais de </w:t>
      </w:r>
      <w:r w:rsidRPr="00C0046D">
        <w:rPr>
          <w:rFonts w:ascii="Verdana" w:hAnsi="Verdana" w:cs="Arial"/>
          <w:b/>
          <w:bCs/>
          <w:sz w:val="24"/>
          <w:szCs w:val="24"/>
        </w:rPr>
        <w:t>30%</w:t>
      </w:r>
      <w:r w:rsidRPr="00C0046D">
        <w:rPr>
          <w:rFonts w:ascii="Verdana" w:hAnsi="Verdana" w:cs="Arial"/>
          <w:sz w:val="24"/>
          <w:szCs w:val="24"/>
        </w:rPr>
        <w:t>, comprovada via contracheques/declaração atual.</w:t>
      </w:r>
    </w:p>
    <w:p w14:paraId="27B16F68" w14:textId="77777777" w:rsidR="006F11AC" w:rsidRPr="00C0046D" w:rsidRDefault="006F11AC" w:rsidP="006F11AC">
      <w:pPr>
        <w:pStyle w:val="PargrafodaLista"/>
        <w:numPr>
          <w:ilvl w:val="0"/>
          <w:numId w:val="45"/>
        </w:numPr>
        <w:spacing w:after="160" w:line="240" w:lineRule="auto"/>
        <w:rPr>
          <w:rFonts w:ascii="Verdana" w:hAnsi="Verdana" w:cs="Arial"/>
          <w:sz w:val="24"/>
          <w:szCs w:val="24"/>
        </w:rPr>
      </w:pPr>
      <w:r w:rsidRPr="00C0046D">
        <w:rPr>
          <w:rFonts w:ascii="Verdana" w:hAnsi="Verdana" w:cs="Arial"/>
          <w:sz w:val="24"/>
          <w:szCs w:val="24"/>
        </w:rPr>
        <w:t>Ausência de repasses pela empresa conveniada por mais de 2 meses, quando aplicável.</w:t>
      </w:r>
    </w:p>
    <w:p w14:paraId="5D0BAE8A" w14:textId="77777777" w:rsidR="006F11AC" w:rsidRPr="00C0046D" w:rsidRDefault="006F11AC" w:rsidP="006F11AC">
      <w:pPr>
        <w:pStyle w:val="PargrafodaLista"/>
        <w:numPr>
          <w:ilvl w:val="0"/>
          <w:numId w:val="45"/>
        </w:numPr>
        <w:spacing w:after="160" w:line="240" w:lineRule="auto"/>
        <w:jc w:val="both"/>
        <w:rPr>
          <w:rFonts w:ascii="Verdana" w:eastAsiaTheme="majorEastAsia" w:hAnsi="Verdana" w:cs="Arial"/>
          <w:bCs/>
          <w:sz w:val="24"/>
          <w:szCs w:val="24"/>
        </w:rPr>
      </w:pPr>
      <w:r w:rsidRPr="00C0046D">
        <w:rPr>
          <w:rFonts w:ascii="Verdana" w:hAnsi="Verdana" w:cs="Arial"/>
          <w:sz w:val="24"/>
          <w:szCs w:val="24"/>
        </w:rPr>
        <w:t>Pode implicar reclassificação do risco ou oferta de reestruturação com análise de capacidade de pagamento.</w:t>
      </w:r>
    </w:p>
    <w:p w14:paraId="2433C218" w14:textId="77777777" w:rsidR="006F11AC" w:rsidRPr="00C0046D" w:rsidRDefault="006F11AC" w:rsidP="006F11AC">
      <w:pPr>
        <w:pStyle w:val="PargrafodaLista"/>
        <w:spacing w:line="240" w:lineRule="auto"/>
        <w:jc w:val="both"/>
        <w:rPr>
          <w:rFonts w:ascii="Verdana" w:hAnsi="Verdana" w:cs="Arial"/>
          <w:sz w:val="24"/>
          <w:szCs w:val="24"/>
        </w:rPr>
      </w:pPr>
    </w:p>
    <w:p w14:paraId="70A9E403" w14:textId="77777777" w:rsidR="006F11AC" w:rsidRPr="00C0046D" w:rsidRDefault="006F11AC" w:rsidP="006F11AC">
      <w:pPr>
        <w:pStyle w:val="PargrafodaLista"/>
        <w:numPr>
          <w:ilvl w:val="0"/>
          <w:numId w:val="44"/>
        </w:numPr>
        <w:spacing w:after="160" w:line="240" w:lineRule="auto"/>
        <w:rPr>
          <w:rFonts w:ascii="Verdana" w:hAnsi="Verdana" w:cs="Arial"/>
          <w:b/>
          <w:bCs/>
          <w:sz w:val="24"/>
          <w:szCs w:val="24"/>
        </w:rPr>
      </w:pPr>
      <w:r w:rsidRPr="00C0046D">
        <w:rPr>
          <w:rFonts w:ascii="Verdana" w:hAnsi="Verdana" w:cs="Arial"/>
          <w:b/>
          <w:bCs/>
          <w:sz w:val="24"/>
          <w:szCs w:val="24"/>
        </w:rPr>
        <w:t xml:space="preserve">Descumprimento de cláusulas contratuais relevantes - </w:t>
      </w:r>
      <w:r w:rsidRPr="00C0046D">
        <w:rPr>
          <w:rFonts w:ascii="Verdana" w:hAnsi="Verdana" w:cs="Arial"/>
          <w:sz w:val="24"/>
          <w:szCs w:val="24"/>
        </w:rPr>
        <w:t>Violação de cláusulas com impacto no risco.</w:t>
      </w:r>
      <w:r w:rsidRPr="00C0046D">
        <w:rPr>
          <w:rFonts w:ascii="Verdana" w:hAnsi="Verdana" w:cs="Arial"/>
          <w:sz w:val="24"/>
          <w:szCs w:val="24"/>
        </w:rPr>
        <w:br/>
      </w:r>
    </w:p>
    <w:p w14:paraId="409D4A5D" w14:textId="77777777" w:rsidR="006F11AC" w:rsidRPr="00C0046D" w:rsidRDefault="006F11AC" w:rsidP="006F11AC">
      <w:pPr>
        <w:pStyle w:val="PargrafodaLista"/>
        <w:numPr>
          <w:ilvl w:val="0"/>
          <w:numId w:val="45"/>
        </w:numPr>
        <w:spacing w:after="160" w:line="240" w:lineRule="auto"/>
        <w:jc w:val="both"/>
        <w:rPr>
          <w:rFonts w:ascii="Verdana" w:hAnsi="Verdana" w:cs="Arial"/>
          <w:sz w:val="24"/>
          <w:szCs w:val="24"/>
        </w:rPr>
      </w:pPr>
      <w:r w:rsidRPr="00C0046D">
        <w:rPr>
          <w:rFonts w:ascii="Verdana" w:hAnsi="Verdana" w:cs="Arial"/>
          <w:sz w:val="24"/>
          <w:szCs w:val="24"/>
        </w:rPr>
        <w:t>Omissão de informações no cadastro (</w:t>
      </w:r>
      <w:proofErr w:type="spellStart"/>
      <w:r w:rsidRPr="00C0046D">
        <w:rPr>
          <w:rFonts w:ascii="Verdana" w:hAnsi="Verdana" w:cs="Arial"/>
          <w:sz w:val="24"/>
          <w:szCs w:val="24"/>
        </w:rPr>
        <w:t>ex</w:t>
      </w:r>
      <w:proofErr w:type="spellEnd"/>
      <w:r w:rsidRPr="00C0046D">
        <w:rPr>
          <w:rFonts w:ascii="Verdana" w:hAnsi="Verdana" w:cs="Arial"/>
          <w:sz w:val="24"/>
          <w:szCs w:val="24"/>
        </w:rPr>
        <w:t>: salário errado, sem endereço).</w:t>
      </w:r>
    </w:p>
    <w:p w14:paraId="6D3AB49D" w14:textId="77777777" w:rsidR="006F11AC" w:rsidRPr="00C0046D" w:rsidRDefault="006F11AC" w:rsidP="006F11AC">
      <w:pPr>
        <w:pStyle w:val="PargrafodaLista"/>
        <w:numPr>
          <w:ilvl w:val="0"/>
          <w:numId w:val="45"/>
        </w:numPr>
        <w:spacing w:after="160" w:line="240" w:lineRule="auto"/>
        <w:jc w:val="both"/>
        <w:rPr>
          <w:rFonts w:ascii="Verdana" w:hAnsi="Verdana" w:cs="Arial"/>
          <w:sz w:val="24"/>
          <w:szCs w:val="24"/>
        </w:rPr>
      </w:pPr>
      <w:r w:rsidRPr="00C0046D">
        <w:rPr>
          <w:rFonts w:ascii="Verdana" w:hAnsi="Verdana" w:cs="Arial"/>
          <w:sz w:val="24"/>
          <w:szCs w:val="24"/>
        </w:rPr>
        <w:t>Inobservância de obrigações acessórias (</w:t>
      </w:r>
      <w:proofErr w:type="spellStart"/>
      <w:r w:rsidRPr="00C0046D">
        <w:rPr>
          <w:rFonts w:ascii="Verdana" w:hAnsi="Verdana" w:cs="Arial"/>
          <w:sz w:val="24"/>
          <w:szCs w:val="24"/>
        </w:rPr>
        <w:t>ex</w:t>
      </w:r>
      <w:proofErr w:type="spellEnd"/>
      <w:r w:rsidRPr="00C0046D">
        <w:rPr>
          <w:rFonts w:ascii="Verdana" w:hAnsi="Verdana" w:cs="Arial"/>
          <w:sz w:val="24"/>
          <w:szCs w:val="24"/>
        </w:rPr>
        <w:t>: manutenção de conta para débito).</w:t>
      </w:r>
    </w:p>
    <w:p w14:paraId="002FDB48" w14:textId="77777777" w:rsidR="006F11AC" w:rsidRPr="00C0046D" w:rsidRDefault="006F11AC" w:rsidP="006F11AC">
      <w:pPr>
        <w:pStyle w:val="PargrafodaLista"/>
        <w:numPr>
          <w:ilvl w:val="0"/>
          <w:numId w:val="45"/>
        </w:numPr>
        <w:spacing w:after="160" w:line="240" w:lineRule="auto"/>
        <w:jc w:val="both"/>
        <w:rPr>
          <w:rFonts w:ascii="Verdana" w:hAnsi="Verdana" w:cs="Arial"/>
          <w:sz w:val="24"/>
          <w:szCs w:val="24"/>
        </w:rPr>
      </w:pPr>
      <w:r w:rsidRPr="00C0046D">
        <w:rPr>
          <w:rFonts w:ascii="Verdana" w:hAnsi="Verdana" w:cs="Arial"/>
          <w:sz w:val="24"/>
          <w:szCs w:val="24"/>
        </w:rPr>
        <w:t>A constatação deve gerar análise para reclassificação.</w:t>
      </w:r>
    </w:p>
    <w:p w14:paraId="46FC1087" w14:textId="77777777" w:rsidR="006F11AC" w:rsidRPr="00C0046D" w:rsidRDefault="006F11AC" w:rsidP="006F11AC">
      <w:pPr>
        <w:pStyle w:val="PargrafodaLista"/>
        <w:spacing w:line="240" w:lineRule="auto"/>
        <w:jc w:val="both"/>
        <w:rPr>
          <w:rFonts w:ascii="Verdana" w:hAnsi="Verdana" w:cs="Arial"/>
          <w:b/>
          <w:bCs/>
          <w:sz w:val="24"/>
          <w:szCs w:val="24"/>
        </w:rPr>
      </w:pPr>
    </w:p>
    <w:p w14:paraId="4F12EDCD" w14:textId="77777777" w:rsidR="006F11AC" w:rsidRPr="00C0046D" w:rsidRDefault="006F11AC" w:rsidP="006F11AC">
      <w:pPr>
        <w:pStyle w:val="PargrafodaLista"/>
        <w:numPr>
          <w:ilvl w:val="0"/>
          <w:numId w:val="44"/>
        </w:numPr>
        <w:spacing w:after="160" w:line="240" w:lineRule="auto"/>
        <w:rPr>
          <w:rFonts w:ascii="Verdana" w:hAnsi="Verdana" w:cs="Arial"/>
          <w:sz w:val="24"/>
          <w:szCs w:val="24"/>
        </w:rPr>
      </w:pPr>
      <w:r w:rsidRPr="00C0046D">
        <w:rPr>
          <w:rFonts w:ascii="Verdana" w:hAnsi="Verdana" w:cs="Arial"/>
          <w:b/>
          <w:bCs/>
          <w:sz w:val="24"/>
          <w:szCs w:val="24"/>
        </w:rPr>
        <w:t xml:space="preserve">Negociação com desconto significativo - </w:t>
      </w:r>
      <w:r w:rsidRPr="00C0046D">
        <w:rPr>
          <w:rFonts w:ascii="Verdana" w:hAnsi="Verdana" w:cs="Arial"/>
          <w:sz w:val="24"/>
          <w:szCs w:val="24"/>
        </w:rPr>
        <w:t>Redução expressiva no valor da dívida para recebimento.</w:t>
      </w:r>
    </w:p>
    <w:p w14:paraId="2439A2C6" w14:textId="77777777" w:rsidR="006F11AC" w:rsidRPr="00C0046D" w:rsidRDefault="006F11AC" w:rsidP="006F11AC">
      <w:pPr>
        <w:pStyle w:val="PargrafodaLista"/>
        <w:numPr>
          <w:ilvl w:val="0"/>
          <w:numId w:val="47"/>
        </w:numPr>
        <w:spacing w:after="160" w:line="240" w:lineRule="auto"/>
        <w:rPr>
          <w:rFonts w:ascii="Verdana" w:hAnsi="Verdana" w:cs="Arial"/>
          <w:sz w:val="24"/>
          <w:szCs w:val="24"/>
        </w:rPr>
      </w:pPr>
      <w:r w:rsidRPr="00C0046D">
        <w:rPr>
          <w:rFonts w:ascii="Verdana" w:hAnsi="Verdana" w:cs="Arial"/>
          <w:b/>
          <w:bCs/>
          <w:sz w:val="24"/>
          <w:szCs w:val="24"/>
        </w:rPr>
        <w:t>Desconto superior a 20%</w:t>
      </w:r>
      <w:r w:rsidRPr="00C0046D">
        <w:rPr>
          <w:rFonts w:ascii="Verdana" w:hAnsi="Verdana" w:cs="Arial"/>
          <w:sz w:val="24"/>
          <w:szCs w:val="24"/>
        </w:rPr>
        <w:t xml:space="preserve"> no valor original da dívida ou saldo devedor.</w:t>
      </w:r>
    </w:p>
    <w:p w14:paraId="52263C7A" w14:textId="77777777" w:rsidR="006F11AC" w:rsidRPr="00C0046D" w:rsidRDefault="006F11AC" w:rsidP="006F11AC">
      <w:pPr>
        <w:pStyle w:val="PargrafodaLista"/>
        <w:numPr>
          <w:ilvl w:val="0"/>
          <w:numId w:val="47"/>
        </w:numPr>
        <w:spacing w:after="160" w:line="240" w:lineRule="auto"/>
        <w:rPr>
          <w:rFonts w:ascii="Verdana" w:hAnsi="Verdana" w:cs="Arial"/>
          <w:sz w:val="24"/>
          <w:szCs w:val="24"/>
        </w:rPr>
      </w:pPr>
      <w:r w:rsidRPr="00C0046D">
        <w:rPr>
          <w:rFonts w:ascii="Verdana" w:hAnsi="Verdana" w:cs="Arial"/>
          <w:sz w:val="24"/>
          <w:szCs w:val="24"/>
        </w:rPr>
        <w:t>Ocorre geralmente em:</w:t>
      </w:r>
    </w:p>
    <w:p w14:paraId="1FEAF727" w14:textId="77777777" w:rsidR="006F11AC" w:rsidRPr="00C0046D" w:rsidRDefault="006F11AC" w:rsidP="006F11AC">
      <w:pPr>
        <w:pStyle w:val="PargrafodaLista"/>
        <w:numPr>
          <w:ilvl w:val="0"/>
          <w:numId w:val="47"/>
        </w:numPr>
        <w:spacing w:after="160" w:line="240" w:lineRule="auto"/>
        <w:rPr>
          <w:rFonts w:ascii="Verdana" w:hAnsi="Verdana" w:cs="Arial"/>
          <w:sz w:val="24"/>
          <w:szCs w:val="24"/>
        </w:rPr>
      </w:pPr>
      <w:r w:rsidRPr="00C0046D">
        <w:rPr>
          <w:rFonts w:ascii="Verdana" w:hAnsi="Verdana" w:cs="Arial"/>
          <w:sz w:val="24"/>
          <w:szCs w:val="24"/>
        </w:rPr>
        <w:t>Acordos extrajudiciais com inadimplência superior a 180 dias. Liquidações motivadas por proposta única de recebimento (</w:t>
      </w:r>
      <w:proofErr w:type="spellStart"/>
      <w:r w:rsidRPr="00C0046D">
        <w:rPr>
          <w:rFonts w:ascii="Verdana" w:hAnsi="Verdana" w:cs="Arial"/>
          <w:sz w:val="24"/>
          <w:szCs w:val="24"/>
        </w:rPr>
        <w:t>ex</w:t>
      </w:r>
      <w:proofErr w:type="spellEnd"/>
      <w:r w:rsidRPr="00C0046D">
        <w:rPr>
          <w:rFonts w:ascii="Verdana" w:hAnsi="Verdana" w:cs="Arial"/>
          <w:sz w:val="24"/>
          <w:szCs w:val="24"/>
        </w:rPr>
        <w:t xml:space="preserve">: quitação à vista com perda parcial). </w:t>
      </w:r>
    </w:p>
    <w:p w14:paraId="14185D0D" w14:textId="77777777" w:rsidR="006F11AC" w:rsidRPr="00C0046D" w:rsidRDefault="006F11AC" w:rsidP="006F11AC">
      <w:pPr>
        <w:pStyle w:val="PargrafodaLista"/>
        <w:numPr>
          <w:ilvl w:val="0"/>
          <w:numId w:val="47"/>
        </w:numPr>
        <w:spacing w:after="160" w:line="240" w:lineRule="auto"/>
        <w:rPr>
          <w:rFonts w:ascii="Verdana" w:hAnsi="Verdana" w:cs="Arial"/>
          <w:sz w:val="24"/>
          <w:szCs w:val="24"/>
        </w:rPr>
      </w:pPr>
      <w:r w:rsidRPr="00C0046D">
        <w:rPr>
          <w:rFonts w:ascii="Verdana" w:hAnsi="Verdana" w:cs="Arial"/>
          <w:sz w:val="24"/>
          <w:szCs w:val="24"/>
        </w:rPr>
        <w:t>Deve ser classificado como perda parcial (baixa do ativo) e provisionado de forma compatível.</w:t>
      </w:r>
    </w:p>
    <w:p w14:paraId="05B672F3" w14:textId="77777777" w:rsidR="006F11AC" w:rsidRPr="00C0046D" w:rsidRDefault="006F11AC" w:rsidP="006F11AC">
      <w:pPr>
        <w:pStyle w:val="Ttulo2"/>
        <w:spacing w:before="0"/>
        <w:ind w:left="705" w:hanging="705"/>
        <w:jc w:val="both"/>
        <w:rPr>
          <w:rFonts w:ascii="Verdana" w:hAnsi="Verdana" w:cs="Arial"/>
          <w:b/>
          <w:color w:val="auto"/>
          <w:sz w:val="24"/>
          <w:szCs w:val="24"/>
        </w:rPr>
      </w:pPr>
    </w:p>
    <w:p w14:paraId="436482BC" w14:textId="77777777" w:rsidR="006F11AC" w:rsidRPr="00C0046D" w:rsidRDefault="006F11AC" w:rsidP="006F11AC">
      <w:pPr>
        <w:pStyle w:val="Ttulo2"/>
        <w:spacing w:before="0"/>
        <w:ind w:left="705" w:hanging="705"/>
        <w:jc w:val="both"/>
        <w:rPr>
          <w:rFonts w:ascii="Verdana" w:hAnsi="Verdana" w:cs="Arial"/>
          <w:b/>
          <w:color w:val="auto"/>
          <w:sz w:val="24"/>
          <w:szCs w:val="24"/>
        </w:rPr>
      </w:pPr>
      <w:bookmarkStart w:id="71" w:name="_Toc205976948"/>
      <w:bookmarkStart w:id="72" w:name="_Toc205977276"/>
      <w:r w:rsidRPr="00C0046D">
        <w:rPr>
          <w:rFonts w:ascii="Verdana" w:hAnsi="Verdana" w:cs="Arial"/>
          <w:b/>
          <w:color w:val="auto"/>
          <w:sz w:val="24"/>
          <w:szCs w:val="24"/>
        </w:rPr>
        <w:t>8.5.1 Arrasto de operações e Reclassificação das Operações como Ativo Problemático</w:t>
      </w:r>
      <w:bookmarkEnd w:id="64"/>
      <w:bookmarkEnd w:id="65"/>
      <w:bookmarkEnd w:id="66"/>
      <w:bookmarkEnd w:id="67"/>
      <w:bookmarkEnd w:id="68"/>
      <w:bookmarkEnd w:id="71"/>
      <w:bookmarkEnd w:id="72"/>
    </w:p>
    <w:p w14:paraId="01F83174" w14:textId="77777777" w:rsidR="006F11AC" w:rsidRPr="00C0046D" w:rsidRDefault="006F11AC" w:rsidP="006F11AC">
      <w:pPr>
        <w:spacing w:after="0"/>
        <w:jc w:val="both"/>
        <w:rPr>
          <w:rFonts w:ascii="Verdana" w:hAnsi="Verdana" w:cs="Arial"/>
          <w:sz w:val="24"/>
          <w:szCs w:val="24"/>
        </w:rPr>
      </w:pPr>
    </w:p>
    <w:p w14:paraId="298DE9BC" w14:textId="77777777" w:rsidR="006F11AC" w:rsidRPr="00C0046D" w:rsidRDefault="006F11AC" w:rsidP="006F11AC">
      <w:pPr>
        <w:spacing w:after="0"/>
        <w:jc w:val="both"/>
        <w:rPr>
          <w:rFonts w:ascii="Verdana" w:hAnsi="Verdana" w:cs="Arial"/>
          <w:sz w:val="24"/>
          <w:szCs w:val="24"/>
        </w:rPr>
      </w:pPr>
      <w:r w:rsidRPr="00C0046D">
        <w:rPr>
          <w:rFonts w:ascii="Verdana" w:hAnsi="Verdana" w:cs="Arial"/>
          <w:sz w:val="24"/>
          <w:szCs w:val="24"/>
        </w:rPr>
        <w:t>Quando uma operação é considerada como Ativo Problemático, seja por atraso superior a 90 (noventa) dias no pagamento de principal ou encargos; seja por algum indicativo de que a respectiva obrigação não será integralmente honrada nas condições acordadas; as outras operações da mesma contraparte, sofrerá o arrasto automático, e reclassificadas também como Ativo Problemático. Esta "regra do arrasto" é a mesma para grupos econômicos/familiares, quando houver.</w:t>
      </w:r>
    </w:p>
    <w:p w14:paraId="444CACC9" w14:textId="77777777" w:rsidR="006F11AC" w:rsidRPr="00C0046D" w:rsidRDefault="006F11AC" w:rsidP="006F11AC">
      <w:pPr>
        <w:spacing w:after="0"/>
        <w:jc w:val="both"/>
        <w:rPr>
          <w:rFonts w:ascii="Verdana" w:hAnsi="Verdana" w:cs="Arial"/>
          <w:sz w:val="24"/>
          <w:szCs w:val="24"/>
        </w:rPr>
      </w:pPr>
      <w:r w:rsidRPr="00C0046D">
        <w:rPr>
          <w:rFonts w:ascii="Verdana" w:hAnsi="Verdana" w:cs="Arial"/>
          <w:sz w:val="24"/>
          <w:szCs w:val="24"/>
        </w:rPr>
        <w:t xml:space="preserve">Obs.: Estamos na exceção desta regra que é:  operações de crédito com consignação, não sofrem arrastos automáticos para o ativo problemático.  </w:t>
      </w:r>
    </w:p>
    <w:p w14:paraId="4C8D838B" w14:textId="77777777" w:rsidR="006F11AC" w:rsidRPr="00C0046D" w:rsidRDefault="006F11AC" w:rsidP="006F11AC">
      <w:pPr>
        <w:spacing w:after="0"/>
        <w:jc w:val="both"/>
        <w:rPr>
          <w:rFonts w:ascii="Verdana" w:hAnsi="Verdana" w:cs="Arial"/>
          <w:sz w:val="24"/>
          <w:szCs w:val="24"/>
        </w:rPr>
      </w:pPr>
    </w:p>
    <w:p w14:paraId="6BFC543E" w14:textId="77777777" w:rsidR="006F11AC" w:rsidRPr="00C0046D" w:rsidRDefault="006F11AC" w:rsidP="006F11AC">
      <w:pPr>
        <w:pStyle w:val="Ttulo2"/>
        <w:spacing w:before="0"/>
        <w:jc w:val="both"/>
        <w:rPr>
          <w:rFonts w:ascii="Verdana" w:hAnsi="Verdana" w:cs="Arial"/>
          <w:b/>
          <w:color w:val="auto"/>
          <w:sz w:val="24"/>
          <w:szCs w:val="24"/>
        </w:rPr>
      </w:pPr>
      <w:bookmarkStart w:id="73" w:name="_Toc187162185"/>
      <w:bookmarkStart w:id="74" w:name="_Toc187162600"/>
      <w:bookmarkStart w:id="75" w:name="_Toc187162938"/>
      <w:bookmarkStart w:id="76" w:name="_Toc188430797"/>
      <w:bookmarkStart w:id="77" w:name="_Toc188431259"/>
      <w:bookmarkStart w:id="78" w:name="_Toc205976949"/>
      <w:bookmarkStart w:id="79" w:name="_Toc205977277"/>
      <w:r w:rsidRPr="00C0046D">
        <w:rPr>
          <w:rFonts w:ascii="Verdana" w:hAnsi="Verdana" w:cs="Arial"/>
          <w:b/>
          <w:color w:val="auto"/>
          <w:sz w:val="24"/>
          <w:szCs w:val="24"/>
        </w:rPr>
        <w:t>8.5.2</w:t>
      </w:r>
      <w:r w:rsidRPr="00C0046D">
        <w:rPr>
          <w:rFonts w:ascii="Verdana" w:hAnsi="Verdana" w:cs="Arial"/>
          <w:b/>
          <w:color w:val="auto"/>
          <w:sz w:val="24"/>
          <w:szCs w:val="24"/>
        </w:rPr>
        <w:tab/>
        <w:t>Cura ou Recuperação do Ativo Problemático</w:t>
      </w:r>
      <w:bookmarkEnd w:id="73"/>
      <w:bookmarkEnd w:id="74"/>
      <w:bookmarkEnd w:id="75"/>
      <w:bookmarkEnd w:id="76"/>
      <w:bookmarkEnd w:id="77"/>
      <w:bookmarkEnd w:id="78"/>
      <w:bookmarkEnd w:id="79"/>
    </w:p>
    <w:p w14:paraId="4A38CC2E" w14:textId="77777777" w:rsidR="006F11AC" w:rsidRPr="00C0046D" w:rsidRDefault="006F11AC" w:rsidP="006F11AC">
      <w:pPr>
        <w:jc w:val="both"/>
        <w:rPr>
          <w:rFonts w:ascii="Verdana" w:hAnsi="Verdana"/>
          <w:sz w:val="24"/>
          <w:szCs w:val="24"/>
        </w:rPr>
      </w:pPr>
    </w:p>
    <w:p w14:paraId="7FFDCBB6" w14:textId="77777777" w:rsidR="006F11AC" w:rsidRPr="00C0046D" w:rsidRDefault="006F11AC" w:rsidP="006F11AC">
      <w:pPr>
        <w:jc w:val="both"/>
        <w:rPr>
          <w:rFonts w:ascii="Verdana" w:hAnsi="Verdana" w:cs="Arial"/>
          <w:sz w:val="24"/>
          <w:szCs w:val="24"/>
        </w:rPr>
      </w:pPr>
      <w:r w:rsidRPr="00C0046D">
        <w:rPr>
          <w:rFonts w:ascii="Verdana" w:hAnsi="Verdana" w:cs="Arial"/>
          <w:sz w:val="24"/>
          <w:szCs w:val="24"/>
        </w:rPr>
        <w:t>O Ativo Problemático somente pode deixar de ser caracterizado como ativo financeiro com problema de recuperação de crédito no caso de:</w:t>
      </w:r>
    </w:p>
    <w:p w14:paraId="467CFE80" w14:textId="77777777" w:rsidR="006F11AC" w:rsidRPr="00C0046D" w:rsidRDefault="006F11AC" w:rsidP="006F11AC">
      <w:pPr>
        <w:jc w:val="both"/>
        <w:rPr>
          <w:rFonts w:ascii="Verdana" w:hAnsi="Verdana" w:cs="Arial"/>
          <w:sz w:val="24"/>
          <w:szCs w:val="24"/>
        </w:rPr>
      </w:pPr>
      <w:r w:rsidRPr="00C0046D">
        <w:rPr>
          <w:rFonts w:ascii="Verdana" w:hAnsi="Verdana" w:cs="Arial"/>
          <w:sz w:val="24"/>
          <w:szCs w:val="24"/>
        </w:rPr>
        <w:t>I - Inexistência de parcelas vencidas, inclusive encargos;</w:t>
      </w:r>
    </w:p>
    <w:p w14:paraId="443C583B" w14:textId="77777777" w:rsidR="006F11AC" w:rsidRPr="00C0046D" w:rsidRDefault="006F11AC" w:rsidP="006F11AC">
      <w:pPr>
        <w:jc w:val="both"/>
        <w:rPr>
          <w:rFonts w:ascii="Verdana" w:hAnsi="Verdana" w:cs="Arial"/>
          <w:sz w:val="24"/>
          <w:szCs w:val="24"/>
        </w:rPr>
      </w:pPr>
      <w:r w:rsidRPr="00C0046D">
        <w:rPr>
          <w:rFonts w:ascii="Verdana" w:hAnsi="Verdana" w:cs="Arial"/>
          <w:sz w:val="24"/>
          <w:szCs w:val="24"/>
        </w:rPr>
        <w:t xml:space="preserve">II - </w:t>
      </w:r>
      <w:proofErr w:type="gramStart"/>
      <w:r w:rsidRPr="00C0046D">
        <w:rPr>
          <w:rFonts w:ascii="Verdana" w:hAnsi="Verdana" w:cs="Arial"/>
          <w:sz w:val="24"/>
          <w:szCs w:val="24"/>
        </w:rPr>
        <w:t>manutenção</w:t>
      </w:r>
      <w:proofErr w:type="gramEnd"/>
      <w:r w:rsidRPr="00C0046D">
        <w:rPr>
          <w:rFonts w:ascii="Verdana" w:hAnsi="Verdana" w:cs="Arial"/>
          <w:sz w:val="24"/>
          <w:szCs w:val="24"/>
        </w:rPr>
        <w:t xml:space="preserve"> de pagamento tempestivo de principal e de encargos por período suficiente para demonstrar que houve melhora significativa na capacidade financeira da contraparte de honrar suas obrigações;</w:t>
      </w:r>
    </w:p>
    <w:p w14:paraId="5A11A034" w14:textId="77777777" w:rsidR="006F11AC" w:rsidRPr="00C0046D" w:rsidRDefault="006F11AC" w:rsidP="006F11AC">
      <w:pPr>
        <w:jc w:val="both"/>
        <w:rPr>
          <w:rFonts w:ascii="Verdana" w:hAnsi="Verdana" w:cs="Arial"/>
          <w:sz w:val="24"/>
          <w:szCs w:val="24"/>
        </w:rPr>
      </w:pPr>
      <w:r w:rsidRPr="00C0046D">
        <w:rPr>
          <w:rFonts w:ascii="Verdana" w:hAnsi="Verdana" w:cs="Arial"/>
          <w:sz w:val="24"/>
          <w:szCs w:val="24"/>
        </w:rPr>
        <w:t>III - cumprimento das demais obrigações contratuais por período suficiente para demonstrar que houve melhora significativa na capacidade financeira da contraparte de honrar suas obrigações; e</w:t>
      </w:r>
    </w:p>
    <w:p w14:paraId="713BE3BF" w14:textId="77777777" w:rsidR="006F11AC" w:rsidRPr="00C0046D" w:rsidRDefault="006F11AC" w:rsidP="006F11AC">
      <w:pPr>
        <w:jc w:val="both"/>
        <w:rPr>
          <w:rFonts w:ascii="Verdana" w:hAnsi="Verdana" w:cs="Arial"/>
          <w:sz w:val="24"/>
          <w:szCs w:val="24"/>
        </w:rPr>
      </w:pPr>
      <w:r w:rsidRPr="00C0046D">
        <w:rPr>
          <w:rFonts w:ascii="Verdana" w:hAnsi="Verdana" w:cs="Arial"/>
          <w:sz w:val="24"/>
          <w:szCs w:val="24"/>
        </w:rPr>
        <w:t xml:space="preserve">IV - </w:t>
      </w:r>
      <w:proofErr w:type="gramStart"/>
      <w:r w:rsidRPr="00C0046D">
        <w:rPr>
          <w:rFonts w:ascii="Verdana" w:hAnsi="Verdana" w:cs="Arial"/>
          <w:sz w:val="24"/>
          <w:szCs w:val="24"/>
        </w:rPr>
        <w:t>evidências</w:t>
      </w:r>
      <w:proofErr w:type="gramEnd"/>
      <w:r w:rsidRPr="00C0046D">
        <w:rPr>
          <w:rFonts w:ascii="Verdana" w:hAnsi="Verdana" w:cs="Arial"/>
          <w:sz w:val="24"/>
          <w:szCs w:val="24"/>
        </w:rPr>
        <w:t xml:space="preserve"> de que a obrigação será integralmente honrada nas condições originalmente pactuadas ou modificadas, no caso de renegociação, sem que seja necessário recorrer a garantias ou a colaterais.</w:t>
      </w:r>
    </w:p>
    <w:p w14:paraId="219D1611" w14:textId="669E399B" w:rsidR="006F11AC" w:rsidRPr="00C0046D" w:rsidRDefault="006F11AC" w:rsidP="006F11AC">
      <w:pPr>
        <w:jc w:val="both"/>
        <w:rPr>
          <w:rFonts w:ascii="Verdana" w:hAnsi="Verdana" w:cs="Arial"/>
          <w:sz w:val="24"/>
          <w:szCs w:val="24"/>
        </w:rPr>
      </w:pPr>
      <w:r w:rsidRPr="00C0046D">
        <w:rPr>
          <w:rFonts w:ascii="Verdana" w:hAnsi="Verdana" w:cs="Arial"/>
          <w:sz w:val="24"/>
          <w:szCs w:val="24"/>
        </w:rPr>
        <w:t xml:space="preserve">A </w:t>
      </w:r>
      <w:proofErr w:type="spellStart"/>
      <w:r w:rsidRPr="00C0046D">
        <w:rPr>
          <w:rFonts w:ascii="Verdana" w:hAnsi="Verdana" w:cs="Arial"/>
          <w:sz w:val="24"/>
          <w:szCs w:val="24"/>
        </w:rPr>
        <w:t>C</w:t>
      </w:r>
      <w:r w:rsidR="00142675">
        <w:rPr>
          <w:rFonts w:ascii="Verdana" w:hAnsi="Verdana" w:cs="Arial"/>
          <w:sz w:val="24"/>
          <w:szCs w:val="24"/>
        </w:rPr>
        <w:t>operativa</w:t>
      </w:r>
      <w:proofErr w:type="spellEnd"/>
      <w:r w:rsidRPr="00C0046D">
        <w:rPr>
          <w:rFonts w:ascii="Verdana" w:hAnsi="Verdana" w:cs="Arial"/>
          <w:sz w:val="24"/>
          <w:szCs w:val="24"/>
        </w:rPr>
        <w:t xml:space="preserve"> adotará meios para a cura ou recuperação do Ativo Problemático, através:</w:t>
      </w:r>
    </w:p>
    <w:p w14:paraId="2264516F" w14:textId="77777777" w:rsidR="006F11AC" w:rsidRPr="00C0046D" w:rsidRDefault="006F11AC" w:rsidP="006F11AC">
      <w:pPr>
        <w:numPr>
          <w:ilvl w:val="0"/>
          <w:numId w:val="42"/>
        </w:numPr>
        <w:spacing w:after="200" w:line="276" w:lineRule="auto"/>
        <w:jc w:val="both"/>
        <w:rPr>
          <w:rFonts w:ascii="Verdana" w:hAnsi="Verdana" w:cs="Arial"/>
          <w:sz w:val="24"/>
          <w:szCs w:val="24"/>
        </w:rPr>
      </w:pPr>
      <w:r w:rsidRPr="00C0046D">
        <w:rPr>
          <w:rFonts w:ascii="Verdana" w:hAnsi="Verdana" w:cs="Arial"/>
          <w:sz w:val="24"/>
          <w:szCs w:val="24"/>
        </w:rPr>
        <w:t>Renegociação:  Negociar novos prazos e condições para pagamento da dívida conforme acordo com a contraparte;</w:t>
      </w:r>
    </w:p>
    <w:p w14:paraId="7D94DF32" w14:textId="77777777" w:rsidR="006F11AC" w:rsidRPr="00C0046D" w:rsidRDefault="006F11AC" w:rsidP="006F11AC">
      <w:pPr>
        <w:pStyle w:val="PargrafodaLista"/>
        <w:numPr>
          <w:ilvl w:val="0"/>
          <w:numId w:val="42"/>
        </w:numPr>
        <w:spacing w:after="200" w:line="276" w:lineRule="auto"/>
        <w:jc w:val="both"/>
        <w:rPr>
          <w:rFonts w:ascii="Verdana" w:hAnsi="Verdana" w:cs="Arial"/>
          <w:b/>
          <w:bCs/>
          <w:sz w:val="24"/>
          <w:szCs w:val="24"/>
        </w:rPr>
      </w:pPr>
      <w:r w:rsidRPr="00C0046D">
        <w:rPr>
          <w:rFonts w:ascii="Verdana" w:hAnsi="Verdana" w:cs="Arial"/>
          <w:sz w:val="24"/>
          <w:szCs w:val="24"/>
        </w:rPr>
        <w:t>Cobrança extrajudicial ou judicial.</w:t>
      </w:r>
    </w:p>
    <w:p w14:paraId="53437321" w14:textId="77777777" w:rsidR="006F11AC" w:rsidRPr="00C0046D" w:rsidRDefault="006F11AC" w:rsidP="006F11AC">
      <w:pPr>
        <w:widowControl w:val="0"/>
        <w:spacing w:after="0"/>
        <w:ind w:left="360"/>
        <w:jc w:val="both"/>
        <w:rPr>
          <w:rFonts w:ascii="Verdana" w:hAnsi="Verdana" w:cs="Arial"/>
          <w:sz w:val="24"/>
          <w:szCs w:val="24"/>
        </w:rPr>
      </w:pPr>
      <w:r w:rsidRPr="00C0046D">
        <w:rPr>
          <w:rFonts w:ascii="Verdana" w:hAnsi="Verdana" w:cs="Arial"/>
          <w:sz w:val="24"/>
          <w:szCs w:val="24"/>
        </w:rPr>
        <w:t>Na cooperativa, a operação de crédito caracterizada como Ativo Problemático possuirá tempo de cura, conforme abaixo determinado:</w:t>
      </w:r>
    </w:p>
    <w:p w14:paraId="5DA49D77" w14:textId="77777777" w:rsidR="006F11AC" w:rsidRPr="00C0046D" w:rsidRDefault="006F11AC" w:rsidP="006F11AC">
      <w:pPr>
        <w:widowControl w:val="0"/>
        <w:spacing w:after="0"/>
        <w:jc w:val="both"/>
        <w:rPr>
          <w:rFonts w:ascii="Verdana" w:hAnsi="Verdana" w:cs="Arial"/>
          <w:sz w:val="24"/>
          <w:szCs w:val="24"/>
        </w:rPr>
      </w:pPr>
    </w:p>
    <w:tbl>
      <w:tblPr>
        <w:tblStyle w:val="Tabelacomgrade"/>
        <w:tblW w:w="9781" w:type="dxa"/>
        <w:tblInd w:w="-5" w:type="dxa"/>
        <w:tblLook w:val="04A0" w:firstRow="1" w:lastRow="0" w:firstColumn="1" w:lastColumn="0" w:noHBand="0" w:noVBand="1"/>
      </w:tblPr>
      <w:tblGrid>
        <w:gridCol w:w="7797"/>
        <w:gridCol w:w="1984"/>
      </w:tblGrid>
      <w:tr w:rsidR="006F11AC" w:rsidRPr="00C0046D" w14:paraId="062A368A" w14:textId="77777777" w:rsidTr="00C34207">
        <w:trPr>
          <w:trHeight w:val="227"/>
        </w:trPr>
        <w:tc>
          <w:tcPr>
            <w:tcW w:w="7797" w:type="dxa"/>
            <w:vAlign w:val="center"/>
          </w:tcPr>
          <w:p w14:paraId="0F39CE54" w14:textId="77777777" w:rsidR="006F11AC" w:rsidRPr="00C0046D" w:rsidRDefault="006F11AC" w:rsidP="00C34207">
            <w:pPr>
              <w:widowControl w:val="0"/>
              <w:spacing w:line="240" w:lineRule="auto"/>
              <w:jc w:val="both"/>
              <w:rPr>
                <w:rFonts w:ascii="Verdana" w:hAnsi="Verdana" w:cs="Arial"/>
                <w:b/>
                <w:bCs/>
                <w:sz w:val="24"/>
                <w:szCs w:val="24"/>
              </w:rPr>
            </w:pPr>
            <w:r w:rsidRPr="00C0046D">
              <w:rPr>
                <w:rFonts w:ascii="Verdana" w:hAnsi="Verdana" w:cs="Arial"/>
                <w:b/>
                <w:bCs/>
                <w:sz w:val="24"/>
                <w:szCs w:val="24"/>
              </w:rPr>
              <w:t>Motivo da classificação como Ativo Problemático</w:t>
            </w:r>
          </w:p>
        </w:tc>
        <w:tc>
          <w:tcPr>
            <w:tcW w:w="1984" w:type="dxa"/>
            <w:vAlign w:val="center"/>
          </w:tcPr>
          <w:p w14:paraId="37AD15CD" w14:textId="77777777" w:rsidR="006F11AC" w:rsidRPr="00C0046D" w:rsidRDefault="006F11AC" w:rsidP="00C34207">
            <w:pPr>
              <w:widowControl w:val="0"/>
              <w:spacing w:line="240" w:lineRule="auto"/>
              <w:jc w:val="both"/>
              <w:rPr>
                <w:rFonts w:ascii="Verdana" w:hAnsi="Verdana" w:cs="Arial"/>
                <w:b/>
                <w:bCs/>
                <w:sz w:val="24"/>
                <w:szCs w:val="24"/>
              </w:rPr>
            </w:pPr>
            <w:r w:rsidRPr="00C0046D">
              <w:rPr>
                <w:rFonts w:ascii="Verdana" w:hAnsi="Verdana" w:cs="Arial"/>
                <w:b/>
                <w:bCs/>
                <w:sz w:val="24"/>
                <w:szCs w:val="24"/>
              </w:rPr>
              <w:t>Tempo de cura</w:t>
            </w:r>
          </w:p>
        </w:tc>
      </w:tr>
      <w:tr w:rsidR="006F11AC" w:rsidRPr="00C0046D" w14:paraId="05D834E3" w14:textId="77777777" w:rsidTr="00C34207">
        <w:trPr>
          <w:trHeight w:val="384"/>
        </w:trPr>
        <w:tc>
          <w:tcPr>
            <w:tcW w:w="7797" w:type="dxa"/>
            <w:vAlign w:val="center"/>
          </w:tcPr>
          <w:p w14:paraId="1C7AF02D" w14:textId="77777777" w:rsidR="006F11AC" w:rsidRPr="00C0046D" w:rsidRDefault="006F11AC" w:rsidP="00C34207">
            <w:pPr>
              <w:widowControl w:val="0"/>
              <w:spacing w:line="240" w:lineRule="auto"/>
              <w:jc w:val="both"/>
              <w:rPr>
                <w:rFonts w:ascii="Verdana" w:hAnsi="Verdana" w:cs="Arial"/>
                <w:sz w:val="24"/>
                <w:szCs w:val="24"/>
              </w:rPr>
            </w:pPr>
            <w:r w:rsidRPr="00C0046D">
              <w:rPr>
                <w:rFonts w:ascii="Verdana" w:hAnsi="Verdana" w:cs="Arial"/>
                <w:sz w:val="24"/>
                <w:szCs w:val="24"/>
              </w:rPr>
              <w:t>Atraso superior a 90 dias no pagamento de principal ou de encargos</w:t>
            </w:r>
          </w:p>
        </w:tc>
        <w:tc>
          <w:tcPr>
            <w:tcW w:w="1984" w:type="dxa"/>
            <w:vAlign w:val="center"/>
          </w:tcPr>
          <w:p w14:paraId="335CAFFC" w14:textId="77777777" w:rsidR="006F11AC" w:rsidRPr="00C0046D" w:rsidRDefault="006F11AC" w:rsidP="00C34207">
            <w:pPr>
              <w:widowControl w:val="0"/>
              <w:spacing w:line="240" w:lineRule="auto"/>
              <w:jc w:val="center"/>
              <w:rPr>
                <w:rFonts w:ascii="Verdana" w:hAnsi="Verdana" w:cs="Arial"/>
                <w:sz w:val="24"/>
                <w:szCs w:val="24"/>
              </w:rPr>
            </w:pPr>
            <w:r w:rsidRPr="00C0046D">
              <w:rPr>
                <w:rFonts w:ascii="Verdana" w:hAnsi="Verdana" w:cs="Arial"/>
                <w:sz w:val="24"/>
                <w:szCs w:val="24"/>
              </w:rPr>
              <w:t>60 dias</w:t>
            </w:r>
          </w:p>
        </w:tc>
      </w:tr>
      <w:tr w:rsidR="006F11AC" w:rsidRPr="00C0046D" w14:paraId="24AF51B4" w14:textId="77777777" w:rsidTr="00C34207">
        <w:tc>
          <w:tcPr>
            <w:tcW w:w="7797" w:type="dxa"/>
            <w:vAlign w:val="center"/>
          </w:tcPr>
          <w:p w14:paraId="52718FE0" w14:textId="77777777" w:rsidR="006F11AC" w:rsidRPr="00C0046D" w:rsidRDefault="006F11AC" w:rsidP="00C34207">
            <w:pPr>
              <w:widowControl w:val="0"/>
              <w:spacing w:line="240" w:lineRule="auto"/>
              <w:jc w:val="both"/>
              <w:rPr>
                <w:rFonts w:ascii="Verdana" w:hAnsi="Verdana" w:cs="Arial"/>
                <w:sz w:val="24"/>
                <w:szCs w:val="24"/>
              </w:rPr>
            </w:pPr>
            <w:r w:rsidRPr="00C0046D">
              <w:rPr>
                <w:rFonts w:ascii="Verdana" w:hAnsi="Verdana" w:cs="Arial"/>
                <w:sz w:val="24"/>
                <w:szCs w:val="24"/>
              </w:rPr>
              <w:t>Associados desligados que possuem parcelas em atraso acima de 60 dias</w:t>
            </w:r>
          </w:p>
        </w:tc>
        <w:tc>
          <w:tcPr>
            <w:tcW w:w="1984" w:type="dxa"/>
            <w:vAlign w:val="center"/>
          </w:tcPr>
          <w:p w14:paraId="69A9730B" w14:textId="77777777" w:rsidR="006F11AC" w:rsidRPr="00C0046D" w:rsidRDefault="006F11AC" w:rsidP="00C34207">
            <w:pPr>
              <w:widowControl w:val="0"/>
              <w:spacing w:line="240" w:lineRule="auto"/>
              <w:jc w:val="center"/>
              <w:rPr>
                <w:rFonts w:ascii="Verdana" w:hAnsi="Verdana" w:cs="Arial"/>
                <w:sz w:val="24"/>
                <w:szCs w:val="24"/>
              </w:rPr>
            </w:pPr>
            <w:r w:rsidRPr="00C0046D">
              <w:rPr>
                <w:rFonts w:ascii="Verdana" w:hAnsi="Verdana" w:cs="Arial"/>
                <w:sz w:val="24"/>
                <w:szCs w:val="24"/>
              </w:rPr>
              <w:t>60 dias</w:t>
            </w:r>
          </w:p>
        </w:tc>
      </w:tr>
      <w:tr w:rsidR="006F11AC" w:rsidRPr="00C0046D" w14:paraId="458C3B55" w14:textId="77777777" w:rsidTr="00C34207">
        <w:trPr>
          <w:trHeight w:val="253"/>
        </w:trPr>
        <w:tc>
          <w:tcPr>
            <w:tcW w:w="7797" w:type="dxa"/>
            <w:vAlign w:val="center"/>
          </w:tcPr>
          <w:p w14:paraId="74DE1EA9" w14:textId="77777777" w:rsidR="006F11AC" w:rsidRPr="00C0046D" w:rsidRDefault="006F11AC" w:rsidP="00C34207">
            <w:pPr>
              <w:widowControl w:val="0"/>
              <w:spacing w:line="240" w:lineRule="auto"/>
              <w:jc w:val="both"/>
              <w:rPr>
                <w:rFonts w:ascii="Verdana" w:hAnsi="Verdana" w:cs="Arial"/>
                <w:sz w:val="24"/>
                <w:szCs w:val="24"/>
              </w:rPr>
            </w:pPr>
            <w:r w:rsidRPr="00C0046D">
              <w:rPr>
                <w:rFonts w:ascii="Verdana" w:hAnsi="Verdana" w:cs="Arial"/>
                <w:sz w:val="24"/>
                <w:szCs w:val="24"/>
              </w:rPr>
              <w:t>Associados afastados que possuem parcelas em atraso acima de 60 dias</w:t>
            </w:r>
          </w:p>
        </w:tc>
        <w:tc>
          <w:tcPr>
            <w:tcW w:w="1984" w:type="dxa"/>
            <w:vAlign w:val="center"/>
          </w:tcPr>
          <w:p w14:paraId="084B230C" w14:textId="77777777" w:rsidR="006F11AC" w:rsidRPr="00C0046D" w:rsidRDefault="006F11AC" w:rsidP="00C34207">
            <w:pPr>
              <w:widowControl w:val="0"/>
              <w:spacing w:line="240" w:lineRule="auto"/>
              <w:jc w:val="center"/>
              <w:rPr>
                <w:rFonts w:ascii="Verdana" w:hAnsi="Verdana" w:cs="Arial"/>
                <w:sz w:val="24"/>
                <w:szCs w:val="24"/>
              </w:rPr>
            </w:pPr>
            <w:r w:rsidRPr="00C0046D">
              <w:rPr>
                <w:rFonts w:ascii="Verdana" w:hAnsi="Verdana" w:cs="Arial"/>
                <w:sz w:val="24"/>
                <w:szCs w:val="24"/>
              </w:rPr>
              <w:t>60 dias</w:t>
            </w:r>
          </w:p>
        </w:tc>
      </w:tr>
    </w:tbl>
    <w:p w14:paraId="2FCCF9A8" w14:textId="77777777" w:rsidR="006F11AC" w:rsidRPr="00C0046D" w:rsidRDefault="006F11AC" w:rsidP="006F11AC">
      <w:pPr>
        <w:widowControl w:val="0"/>
        <w:spacing w:after="0"/>
        <w:jc w:val="both"/>
        <w:rPr>
          <w:rFonts w:ascii="Verdana" w:hAnsi="Verdana" w:cs="Arial"/>
          <w:sz w:val="24"/>
          <w:szCs w:val="24"/>
        </w:rPr>
      </w:pPr>
    </w:p>
    <w:p w14:paraId="65926A56" w14:textId="77777777" w:rsidR="006F11AC" w:rsidRPr="00C0046D" w:rsidRDefault="006F11AC" w:rsidP="006F11AC">
      <w:pPr>
        <w:spacing w:after="0"/>
        <w:jc w:val="both"/>
        <w:rPr>
          <w:rFonts w:ascii="Verdana" w:hAnsi="Verdana" w:cs="Arial"/>
          <w:sz w:val="24"/>
          <w:szCs w:val="24"/>
        </w:rPr>
      </w:pPr>
      <w:r w:rsidRPr="00C0046D">
        <w:rPr>
          <w:rFonts w:ascii="Verdana" w:hAnsi="Verdana" w:cs="Arial"/>
          <w:sz w:val="24"/>
          <w:szCs w:val="24"/>
        </w:rPr>
        <w:t>O tempo de cura tem contagem inicial da data:</w:t>
      </w:r>
    </w:p>
    <w:p w14:paraId="3D0649F2" w14:textId="77777777" w:rsidR="006F11AC" w:rsidRPr="00C0046D" w:rsidRDefault="006F11AC" w:rsidP="006F11AC">
      <w:pPr>
        <w:pStyle w:val="PargrafodaLista"/>
        <w:widowControl w:val="0"/>
        <w:numPr>
          <w:ilvl w:val="0"/>
          <w:numId w:val="40"/>
        </w:numPr>
        <w:spacing w:after="0" w:line="276" w:lineRule="auto"/>
        <w:jc w:val="both"/>
        <w:rPr>
          <w:rFonts w:ascii="Verdana" w:hAnsi="Verdana" w:cs="Arial"/>
          <w:sz w:val="24"/>
          <w:szCs w:val="24"/>
        </w:rPr>
      </w:pPr>
      <w:r w:rsidRPr="00C0046D">
        <w:rPr>
          <w:rFonts w:ascii="Verdana" w:hAnsi="Verdana" w:cs="Arial"/>
          <w:sz w:val="24"/>
          <w:szCs w:val="24"/>
        </w:rPr>
        <w:t>Pagamento do valor do principal ou de encargos por meio de depósito bancário;</w:t>
      </w:r>
    </w:p>
    <w:p w14:paraId="354FA78D" w14:textId="77777777" w:rsidR="006F11AC" w:rsidRPr="00C0046D" w:rsidRDefault="006F11AC" w:rsidP="006F11AC">
      <w:pPr>
        <w:pStyle w:val="PargrafodaLista"/>
        <w:widowControl w:val="0"/>
        <w:numPr>
          <w:ilvl w:val="0"/>
          <w:numId w:val="40"/>
        </w:numPr>
        <w:spacing w:after="0" w:line="276" w:lineRule="auto"/>
        <w:jc w:val="both"/>
        <w:rPr>
          <w:rFonts w:ascii="Verdana" w:hAnsi="Verdana" w:cs="Arial"/>
          <w:sz w:val="24"/>
          <w:szCs w:val="24"/>
        </w:rPr>
      </w:pPr>
      <w:r w:rsidRPr="00C0046D">
        <w:rPr>
          <w:rFonts w:ascii="Verdana" w:hAnsi="Verdana" w:cs="Arial"/>
          <w:sz w:val="24"/>
          <w:szCs w:val="24"/>
        </w:rPr>
        <w:t>Realizar a renegociação da dívida, oferecendo novos prazos e, sempre que possível, levando em consideração o tempo de atividade da empresa.</w:t>
      </w:r>
    </w:p>
    <w:p w14:paraId="4BDB8F82" w14:textId="77777777" w:rsidR="006F11AC" w:rsidRPr="00C0046D" w:rsidRDefault="006F11AC" w:rsidP="006F11AC">
      <w:pPr>
        <w:widowControl w:val="0"/>
        <w:spacing w:after="0"/>
        <w:jc w:val="both"/>
        <w:rPr>
          <w:rFonts w:ascii="Verdana" w:hAnsi="Verdana" w:cs="Arial"/>
          <w:sz w:val="24"/>
          <w:szCs w:val="24"/>
        </w:rPr>
      </w:pPr>
    </w:p>
    <w:p w14:paraId="411D4C69" w14:textId="77777777" w:rsidR="006F11AC" w:rsidRPr="00C0046D" w:rsidRDefault="006F11AC" w:rsidP="006F11AC">
      <w:pPr>
        <w:widowControl w:val="0"/>
        <w:spacing w:after="0"/>
        <w:jc w:val="both"/>
        <w:rPr>
          <w:rFonts w:ascii="Verdana" w:hAnsi="Verdana" w:cs="Arial"/>
          <w:b/>
          <w:bCs/>
          <w:sz w:val="24"/>
          <w:szCs w:val="24"/>
          <w:shd w:val="clear" w:color="auto" w:fill="FFFFFF"/>
        </w:rPr>
      </w:pPr>
      <w:r w:rsidRPr="00C0046D">
        <w:rPr>
          <w:rFonts w:ascii="Verdana" w:hAnsi="Verdana" w:cs="Arial"/>
          <w:b/>
          <w:bCs/>
          <w:sz w:val="24"/>
          <w:szCs w:val="24"/>
          <w:shd w:val="clear" w:color="auto" w:fill="FFFFFF"/>
        </w:rPr>
        <w:t>8.6</w:t>
      </w:r>
      <w:r w:rsidRPr="00C0046D">
        <w:rPr>
          <w:rFonts w:ascii="Verdana" w:hAnsi="Verdana" w:cs="Arial"/>
          <w:b/>
          <w:bCs/>
          <w:sz w:val="24"/>
          <w:szCs w:val="24"/>
          <w:shd w:val="clear" w:color="auto" w:fill="FFFFFF"/>
        </w:rPr>
        <w:tab/>
        <w:t>Baixa para Prejuízo</w:t>
      </w:r>
    </w:p>
    <w:p w14:paraId="1C093E59" w14:textId="77777777" w:rsidR="006F11AC" w:rsidRPr="00C0046D" w:rsidRDefault="006F11AC" w:rsidP="006F11AC">
      <w:pPr>
        <w:widowControl w:val="0"/>
        <w:spacing w:after="0"/>
        <w:jc w:val="both"/>
        <w:rPr>
          <w:rFonts w:ascii="Verdana" w:hAnsi="Verdana" w:cs="Arial"/>
          <w:sz w:val="24"/>
          <w:szCs w:val="24"/>
          <w:shd w:val="clear" w:color="auto" w:fill="FFFFFF"/>
        </w:rPr>
      </w:pPr>
    </w:p>
    <w:p w14:paraId="29A9ACE2" w14:textId="77777777" w:rsidR="006F11AC" w:rsidRPr="00C0046D" w:rsidRDefault="006F11AC" w:rsidP="006F11AC">
      <w:pPr>
        <w:widowControl w:val="0"/>
        <w:spacing w:after="0"/>
        <w:jc w:val="both"/>
        <w:rPr>
          <w:rFonts w:ascii="Verdana" w:hAnsi="Verdana" w:cs="Arial"/>
          <w:sz w:val="24"/>
          <w:szCs w:val="24"/>
          <w:shd w:val="clear" w:color="auto" w:fill="FFFFFF"/>
        </w:rPr>
      </w:pPr>
      <w:r w:rsidRPr="00C0046D">
        <w:rPr>
          <w:rFonts w:ascii="Verdana" w:hAnsi="Verdana" w:cs="Arial"/>
          <w:sz w:val="24"/>
          <w:szCs w:val="24"/>
          <w:shd w:val="clear" w:color="auto" w:fill="FFFFFF"/>
        </w:rPr>
        <w:t>O ativo financeiro deve ser baixado para prejuízo em virtude de perdas esperadas associadas ao risco de crédito caso não seja provável que a instituição recupere o seu valor. Podem ser baixados para prejuízo operações de crédito com provisionamento inferior a 100%.</w:t>
      </w:r>
    </w:p>
    <w:p w14:paraId="6D5A17B1" w14:textId="77777777" w:rsidR="006F11AC" w:rsidRPr="00C0046D" w:rsidRDefault="006F11AC" w:rsidP="006F11AC">
      <w:pPr>
        <w:widowControl w:val="0"/>
        <w:spacing w:after="0"/>
        <w:jc w:val="both"/>
        <w:rPr>
          <w:rFonts w:ascii="Verdana" w:hAnsi="Verdana" w:cs="Arial"/>
          <w:sz w:val="24"/>
          <w:szCs w:val="24"/>
          <w:shd w:val="clear" w:color="auto" w:fill="FFFFFF"/>
        </w:rPr>
      </w:pPr>
    </w:p>
    <w:p w14:paraId="77A5C175" w14:textId="6D66FD77" w:rsidR="00CE7391" w:rsidRDefault="006F11AC" w:rsidP="006F250A">
      <w:pPr>
        <w:pStyle w:val="Ttulo2"/>
        <w:rPr>
          <w:rFonts w:ascii="Verdana" w:hAnsi="Verdana" w:cs="Arial"/>
          <w:color w:val="auto"/>
          <w:sz w:val="24"/>
          <w:szCs w:val="24"/>
          <w:shd w:val="clear" w:color="auto" w:fill="FFFFFF"/>
        </w:rPr>
      </w:pPr>
      <w:r w:rsidRPr="006F250A">
        <w:rPr>
          <w:rFonts w:ascii="Verdana" w:hAnsi="Verdana" w:cs="Arial"/>
          <w:color w:val="auto"/>
          <w:sz w:val="24"/>
          <w:szCs w:val="24"/>
          <w:shd w:val="clear" w:color="auto" w:fill="FFFFFF"/>
        </w:rPr>
        <w:t>A cooperativa deve manter controles para identificação dos ativos financeiros baixados enquanto não forem esgotados todos os procedimentos para cobrança, observado prazo mínimo de 5 (cinco) anos</w:t>
      </w:r>
      <w:r w:rsidR="006F250A">
        <w:rPr>
          <w:rFonts w:ascii="Verdana" w:hAnsi="Verdana" w:cs="Arial"/>
          <w:color w:val="auto"/>
          <w:sz w:val="24"/>
          <w:szCs w:val="24"/>
          <w:shd w:val="clear" w:color="auto" w:fill="FFFFFF"/>
        </w:rPr>
        <w:t>.</w:t>
      </w:r>
    </w:p>
    <w:p w14:paraId="397DA6B1" w14:textId="77777777" w:rsidR="006F250A" w:rsidRPr="006F250A" w:rsidRDefault="006F250A" w:rsidP="006F250A"/>
    <w:p w14:paraId="7255471F" w14:textId="6D5BEFD6" w:rsidR="00A84F94" w:rsidRDefault="00E9314F" w:rsidP="00112166">
      <w:pPr>
        <w:pStyle w:val="Ttulo1"/>
        <w:keepNext w:val="0"/>
        <w:tabs>
          <w:tab w:val="num" w:pos="720"/>
        </w:tabs>
        <w:jc w:val="both"/>
        <w:rPr>
          <w:rFonts w:ascii="Verdana" w:hAnsi="Verdana"/>
          <w:b/>
          <w:color w:val="auto"/>
          <w:sz w:val="24"/>
          <w:szCs w:val="24"/>
        </w:rPr>
      </w:pPr>
      <w:bookmarkStart w:id="80" w:name="_Toc117696279"/>
      <w:r>
        <w:rPr>
          <w:rFonts w:ascii="Verdana" w:hAnsi="Verdana"/>
          <w:b/>
          <w:color w:val="auto"/>
          <w:sz w:val="24"/>
          <w:szCs w:val="24"/>
        </w:rPr>
        <w:t>9</w:t>
      </w:r>
      <w:r w:rsidR="00AD677D">
        <w:rPr>
          <w:rFonts w:ascii="Verdana" w:hAnsi="Verdana"/>
          <w:b/>
          <w:color w:val="auto"/>
          <w:sz w:val="24"/>
          <w:szCs w:val="24"/>
        </w:rPr>
        <w:t xml:space="preserve"> </w:t>
      </w:r>
      <w:r w:rsidR="00AD677D" w:rsidRPr="00AD677D">
        <w:rPr>
          <w:rFonts w:ascii="Verdana" w:hAnsi="Verdana"/>
          <w:b/>
          <w:color w:val="auto"/>
          <w:sz w:val="24"/>
          <w:szCs w:val="24"/>
        </w:rPr>
        <w:t>R</w:t>
      </w:r>
      <w:r w:rsidR="00A84F94" w:rsidRPr="00AD677D">
        <w:rPr>
          <w:rFonts w:ascii="Verdana" w:hAnsi="Verdana"/>
          <w:b/>
          <w:color w:val="auto"/>
          <w:sz w:val="24"/>
          <w:szCs w:val="24"/>
        </w:rPr>
        <w:t>efinanciamentos</w:t>
      </w:r>
      <w:bookmarkEnd w:id="80"/>
      <w:r w:rsidR="00A84F94" w:rsidRPr="00AD677D">
        <w:rPr>
          <w:rFonts w:ascii="Verdana" w:hAnsi="Verdana"/>
          <w:b/>
          <w:color w:val="auto"/>
          <w:sz w:val="24"/>
          <w:szCs w:val="24"/>
        </w:rPr>
        <w:t xml:space="preserve"> </w:t>
      </w:r>
    </w:p>
    <w:p w14:paraId="46ABBD8F" w14:textId="77777777" w:rsidR="00953ACD" w:rsidRPr="00953ACD" w:rsidRDefault="00953ACD" w:rsidP="00953ACD"/>
    <w:p w14:paraId="2007614D" w14:textId="77777777" w:rsidR="00A84F94" w:rsidRPr="00164ED1" w:rsidRDefault="00A84F94" w:rsidP="00112166">
      <w:pPr>
        <w:jc w:val="both"/>
        <w:rPr>
          <w:rFonts w:ascii="Verdana" w:hAnsi="Verdana"/>
          <w:sz w:val="24"/>
          <w:szCs w:val="24"/>
        </w:rPr>
      </w:pPr>
      <w:r w:rsidRPr="00164ED1">
        <w:rPr>
          <w:rFonts w:ascii="Verdana" w:hAnsi="Verdana"/>
          <w:sz w:val="24"/>
          <w:szCs w:val="24"/>
        </w:rPr>
        <w:t xml:space="preserve">As operações de crédito poderão ser refinanciadas, desde que estejam dentro dos critérios abaixo: </w:t>
      </w:r>
    </w:p>
    <w:p w14:paraId="06BBA33E" w14:textId="77777777" w:rsidR="00A84F94" w:rsidRPr="00164ED1" w:rsidRDefault="00A84F94" w:rsidP="00112166">
      <w:pPr>
        <w:jc w:val="both"/>
        <w:rPr>
          <w:rFonts w:ascii="Verdana" w:hAnsi="Verdana"/>
          <w:sz w:val="24"/>
          <w:szCs w:val="24"/>
        </w:rPr>
      </w:pPr>
    </w:p>
    <w:p w14:paraId="19EE9E88" w14:textId="77777777" w:rsidR="00A84F94" w:rsidRPr="00164ED1" w:rsidRDefault="00A84F94" w:rsidP="00112166">
      <w:pPr>
        <w:numPr>
          <w:ilvl w:val="0"/>
          <w:numId w:val="18"/>
        </w:numPr>
        <w:jc w:val="both"/>
        <w:rPr>
          <w:rFonts w:ascii="Verdana" w:hAnsi="Verdana"/>
          <w:sz w:val="24"/>
          <w:szCs w:val="24"/>
        </w:rPr>
      </w:pPr>
      <w:r w:rsidRPr="00164ED1">
        <w:rPr>
          <w:rFonts w:ascii="Verdana" w:hAnsi="Verdana"/>
          <w:b/>
          <w:sz w:val="24"/>
          <w:szCs w:val="24"/>
        </w:rPr>
        <w:t>Linha Básica Empréstimo Capital</w:t>
      </w:r>
      <w:r w:rsidRPr="00164ED1">
        <w:rPr>
          <w:rFonts w:ascii="Verdana" w:hAnsi="Verdana"/>
          <w:sz w:val="24"/>
          <w:szCs w:val="24"/>
        </w:rPr>
        <w:t xml:space="preserve"> – é permitido o refinanciamento do saldo devedor no empréstimo de capital desde que o valor não </w:t>
      </w:r>
      <w:r w:rsidRPr="00164ED1">
        <w:rPr>
          <w:rFonts w:ascii="Verdana" w:hAnsi="Verdana"/>
          <w:sz w:val="24"/>
          <w:szCs w:val="24"/>
        </w:rPr>
        <w:lastRenderedPageBreak/>
        <w:t xml:space="preserve">ultrapasse o limite do capital do associado. O saldo da primeira operação será liquidado e uma nova operação será liberada ao associado. </w:t>
      </w:r>
    </w:p>
    <w:p w14:paraId="1524D741" w14:textId="77777777" w:rsidR="00A84F94" w:rsidRPr="00164ED1" w:rsidRDefault="00A84F94" w:rsidP="00112166">
      <w:pPr>
        <w:ind w:left="720"/>
        <w:jc w:val="both"/>
        <w:rPr>
          <w:rFonts w:ascii="Verdana" w:hAnsi="Verdana"/>
          <w:sz w:val="24"/>
          <w:szCs w:val="24"/>
        </w:rPr>
      </w:pPr>
      <w:r w:rsidRPr="00164ED1">
        <w:rPr>
          <w:rFonts w:ascii="Verdana" w:hAnsi="Verdana"/>
          <w:sz w:val="24"/>
          <w:szCs w:val="24"/>
        </w:rPr>
        <w:t xml:space="preserve">Nesta nova operação pode ocorrer liberação de recursos ou apenas uma alteração nas condições firmadas no contrato anterior, por exemplo, a alteração do número de parcelas. </w:t>
      </w:r>
    </w:p>
    <w:p w14:paraId="157B3DE7" w14:textId="77777777" w:rsidR="00A84F94" w:rsidRPr="00164ED1" w:rsidRDefault="00A84F94" w:rsidP="00953ACD">
      <w:pPr>
        <w:numPr>
          <w:ilvl w:val="0"/>
          <w:numId w:val="18"/>
        </w:numPr>
        <w:jc w:val="both"/>
        <w:rPr>
          <w:rFonts w:ascii="Verdana" w:hAnsi="Verdana"/>
          <w:sz w:val="24"/>
          <w:szCs w:val="24"/>
        </w:rPr>
      </w:pPr>
      <w:r w:rsidRPr="00164ED1">
        <w:rPr>
          <w:rFonts w:ascii="Verdana" w:hAnsi="Verdana"/>
          <w:b/>
          <w:sz w:val="24"/>
          <w:szCs w:val="24"/>
        </w:rPr>
        <w:t>Afastados</w:t>
      </w:r>
      <w:r w:rsidRPr="00164ED1">
        <w:rPr>
          <w:rFonts w:ascii="Verdana" w:hAnsi="Verdana"/>
          <w:sz w:val="24"/>
          <w:szCs w:val="24"/>
        </w:rPr>
        <w:t xml:space="preserve"> – No período de afastamento as parcelas de empréstimo não são descontadas diretamente na folha de pagamento ao retornar os associados poderão refinanciar suas operações em aberto</w:t>
      </w:r>
      <w:r w:rsidR="006F4884" w:rsidRPr="00164ED1">
        <w:rPr>
          <w:rFonts w:ascii="Verdana" w:hAnsi="Verdana"/>
          <w:sz w:val="24"/>
          <w:szCs w:val="24"/>
        </w:rPr>
        <w:t>,</w:t>
      </w:r>
      <w:r w:rsidRPr="00164ED1">
        <w:rPr>
          <w:rFonts w:ascii="Verdana" w:hAnsi="Verdana"/>
          <w:sz w:val="24"/>
          <w:szCs w:val="24"/>
        </w:rPr>
        <w:t xml:space="preserve"> neste caso não haverá liberação de recursos e será necessária a assinatura do avalista.  </w:t>
      </w:r>
    </w:p>
    <w:p w14:paraId="16D467BD" w14:textId="77777777" w:rsidR="00A84F94" w:rsidRPr="00164ED1" w:rsidRDefault="00A84F94" w:rsidP="00953ACD">
      <w:pPr>
        <w:numPr>
          <w:ilvl w:val="0"/>
          <w:numId w:val="18"/>
        </w:numPr>
        <w:jc w:val="both"/>
        <w:rPr>
          <w:rFonts w:ascii="Verdana" w:hAnsi="Verdana"/>
          <w:sz w:val="24"/>
          <w:szCs w:val="24"/>
        </w:rPr>
      </w:pPr>
      <w:r w:rsidRPr="00164ED1">
        <w:rPr>
          <w:rFonts w:ascii="Verdana" w:hAnsi="Verdana"/>
          <w:b/>
          <w:sz w:val="24"/>
          <w:szCs w:val="24"/>
        </w:rPr>
        <w:t xml:space="preserve">Troca de Aval </w:t>
      </w:r>
      <w:r w:rsidRPr="00164ED1">
        <w:rPr>
          <w:rFonts w:ascii="Verdana" w:hAnsi="Verdana"/>
          <w:sz w:val="24"/>
          <w:szCs w:val="24"/>
        </w:rPr>
        <w:t xml:space="preserve">- é permitido refinanciar contratos de operações de crédito para troca de avalista, neste caso o tomador deverá justificar seus motivos para troca, e não haverá liberação de recursos e as condições acordadas anteriormente não serão alteradas. </w:t>
      </w:r>
    </w:p>
    <w:p w14:paraId="4ACC0E65" w14:textId="77777777" w:rsidR="00A84F94" w:rsidRPr="00164ED1" w:rsidRDefault="00486A83" w:rsidP="00953ACD">
      <w:pPr>
        <w:jc w:val="both"/>
        <w:rPr>
          <w:rFonts w:ascii="Verdana" w:hAnsi="Verdana"/>
          <w:sz w:val="24"/>
          <w:szCs w:val="24"/>
        </w:rPr>
      </w:pPr>
      <w:r w:rsidRPr="00164ED1">
        <w:rPr>
          <w:rFonts w:ascii="Verdana" w:hAnsi="Verdana"/>
          <w:sz w:val="24"/>
          <w:szCs w:val="24"/>
        </w:rPr>
        <w:t xml:space="preserve">Para refinanciamento do saldo devedor com liberação de crédito é necessário que o cooperado tenha liquidado no mínimo 3 parcelas do último empréstimo realizado. </w:t>
      </w:r>
    </w:p>
    <w:p w14:paraId="1A169D02" w14:textId="77777777" w:rsidR="00395133" w:rsidRPr="00953ACD" w:rsidRDefault="00A84F94" w:rsidP="00953ACD">
      <w:pPr>
        <w:jc w:val="both"/>
        <w:rPr>
          <w:rFonts w:ascii="Verdana" w:hAnsi="Verdana"/>
          <w:b/>
          <w:sz w:val="24"/>
          <w:szCs w:val="24"/>
        </w:rPr>
      </w:pPr>
      <w:r w:rsidRPr="00953ACD">
        <w:rPr>
          <w:rFonts w:ascii="Verdana" w:hAnsi="Verdana"/>
          <w:b/>
          <w:sz w:val="24"/>
          <w:szCs w:val="24"/>
        </w:rPr>
        <w:t>Os refinanciamentos deverão seguir todas as exigências para liberação de operações de cr</w:t>
      </w:r>
      <w:r w:rsidR="00D830EF" w:rsidRPr="00953ACD">
        <w:rPr>
          <w:rFonts w:ascii="Verdana" w:hAnsi="Verdana"/>
          <w:b/>
          <w:sz w:val="24"/>
          <w:szCs w:val="24"/>
        </w:rPr>
        <w:t>é</w:t>
      </w:r>
      <w:r w:rsidRPr="00953ACD">
        <w:rPr>
          <w:rFonts w:ascii="Verdana" w:hAnsi="Verdana"/>
          <w:b/>
          <w:sz w:val="24"/>
          <w:szCs w:val="24"/>
        </w:rPr>
        <w:t>dito descritas nest</w:t>
      </w:r>
      <w:r w:rsidR="00891204" w:rsidRPr="00953ACD">
        <w:rPr>
          <w:rFonts w:ascii="Verdana" w:hAnsi="Verdana"/>
          <w:b/>
          <w:sz w:val="24"/>
          <w:szCs w:val="24"/>
        </w:rPr>
        <w:t>a política.</w:t>
      </w:r>
      <w:r w:rsidRPr="00953ACD">
        <w:rPr>
          <w:rFonts w:ascii="Verdana" w:hAnsi="Verdana"/>
          <w:b/>
          <w:sz w:val="24"/>
          <w:szCs w:val="24"/>
        </w:rPr>
        <w:t xml:space="preserve"> </w:t>
      </w:r>
    </w:p>
    <w:p w14:paraId="464FCBC1" w14:textId="77777777" w:rsidR="00B1344B" w:rsidRPr="00164ED1" w:rsidRDefault="00B1344B" w:rsidP="00395133">
      <w:pPr>
        <w:ind w:left="360"/>
        <w:rPr>
          <w:rFonts w:ascii="Verdana" w:hAnsi="Verdana"/>
          <w:sz w:val="24"/>
          <w:szCs w:val="24"/>
        </w:rPr>
      </w:pPr>
    </w:p>
    <w:p w14:paraId="69CD95BC" w14:textId="5FD35B40" w:rsidR="00CE7391" w:rsidRDefault="00E9314F" w:rsidP="65B4E18E">
      <w:pPr>
        <w:pStyle w:val="Ttulo1"/>
        <w:tabs>
          <w:tab w:val="num" w:pos="720"/>
        </w:tabs>
        <w:rPr>
          <w:rFonts w:ascii="Verdana" w:hAnsi="Verdana"/>
          <w:b/>
          <w:bCs/>
          <w:color w:val="auto"/>
          <w:sz w:val="24"/>
          <w:szCs w:val="24"/>
        </w:rPr>
      </w:pPr>
      <w:bookmarkStart w:id="81" w:name="_Toc117696280"/>
      <w:r>
        <w:rPr>
          <w:rFonts w:ascii="Verdana" w:hAnsi="Verdana"/>
          <w:b/>
          <w:bCs/>
          <w:color w:val="auto"/>
          <w:sz w:val="24"/>
          <w:szCs w:val="24"/>
        </w:rPr>
        <w:t>10</w:t>
      </w:r>
      <w:r w:rsidR="6B25E833" w:rsidRPr="65B4E18E">
        <w:rPr>
          <w:rFonts w:ascii="Verdana" w:hAnsi="Verdana"/>
          <w:b/>
          <w:bCs/>
          <w:color w:val="auto"/>
          <w:sz w:val="24"/>
          <w:szCs w:val="24"/>
        </w:rPr>
        <w:t xml:space="preserve"> </w:t>
      </w:r>
      <w:r w:rsidR="6CDCB733" w:rsidRPr="65B4E18E">
        <w:rPr>
          <w:rFonts w:ascii="Verdana" w:hAnsi="Verdana"/>
          <w:b/>
          <w:bCs/>
          <w:color w:val="auto"/>
          <w:sz w:val="24"/>
          <w:szCs w:val="24"/>
        </w:rPr>
        <w:t>GARANTIAS</w:t>
      </w:r>
      <w:bookmarkEnd w:id="81"/>
    </w:p>
    <w:p w14:paraId="5C8C6B09" w14:textId="77777777" w:rsidR="00953ACD" w:rsidRPr="00953ACD" w:rsidRDefault="00953ACD" w:rsidP="00953ACD">
      <w:pPr>
        <w:jc w:val="both"/>
      </w:pPr>
    </w:p>
    <w:p w14:paraId="393939E9" w14:textId="34A92E01" w:rsidR="00CE7391" w:rsidRPr="00164ED1" w:rsidRDefault="00CE7391" w:rsidP="00953ACD">
      <w:pPr>
        <w:pStyle w:val="Artigo"/>
        <w:numPr>
          <w:ilvl w:val="0"/>
          <w:numId w:val="0"/>
        </w:numPr>
        <w:spacing w:before="120" w:after="120"/>
        <w:ind w:firstLine="720"/>
        <w:jc w:val="both"/>
        <w:rPr>
          <w:sz w:val="24"/>
          <w:szCs w:val="24"/>
        </w:rPr>
      </w:pPr>
      <w:r w:rsidRPr="017E6210">
        <w:rPr>
          <w:sz w:val="24"/>
          <w:szCs w:val="24"/>
        </w:rPr>
        <w:t xml:space="preserve">Para reforço das operações de crédito, </w:t>
      </w:r>
      <w:r w:rsidR="00F13901" w:rsidRPr="017E6210">
        <w:rPr>
          <w:sz w:val="24"/>
          <w:szCs w:val="24"/>
        </w:rPr>
        <w:t>serão</w:t>
      </w:r>
      <w:r w:rsidRPr="017E6210">
        <w:rPr>
          <w:sz w:val="24"/>
          <w:szCs w:val="24"/>
        </w:rPr>
        <w:t xml:space="preserve"> exigidas garantias pessoais (fidejussórias) que deverão ser analisadas a critério exclusivo da </w:t>
      </w:r>
      <w:r w:rsidR="56C73D70" w:rsidRPr="017E6210">
        <w:rPr>
          <w:sz w:val="24"/>
          <w:szCs w:val="24"/>
        </w:rPr>
        <w:t>FUND</w:t>
      </w:r>
      <w:r w:rsidR="007139E3" w:rsidRPr="017E6210">
        <w:rPr>
          <w:sz w:val="24"/>
          <w:szCs w:val="24"/>
        </w:rPr>
        <w:t>COOP</w:t>
      </w:r>
      <w:r w:rsidRPr="017E6210">
        <w:rPr>
          <w:sz w:val="24"/>
          <w:szCs w:val="24"/>
        </w:rPr>
        <w:t>.</w:t>
      </w:r>
    </w:p>
    <w:p w14:paraId="7775B250" w14:textId="77777777" w:rsidR="00CE7391" w:rsidRPr="00164ED1" w:rsidRDefault="00CE7391" w:rsidP="00953ACD">
      <w:pPr>
        <w:pStyle w:val="Artigo"/>
        <w:numPr>
          <w:ilvl w:val="0"/>
          <w:numId w:val="0"/>
        </w:numPr>
        <w:spacing w:before="120" w:after="120"/>
        <w:jc w:val="both"/>
        <w:rPr>
          <w:sz w:val="24"/>
          <w:szCs w:val="24"/>
        </w:rPr>
      </w:pPr>
      <w:r w:rsidRPr="00164ED1">
        <w:rPr>
          <w:sz w:val="24"/>
          <w:szCs w:val="24"/>
        </w:rPr>
        <w:t xml:space="preserve">Para a análise das garantias pessoais, o funcionário responsável deve efetuar, no mínimo, as seguintes verificações: </w:t>
      </w:r>
    </w:p>
    <w:p w14:paraId="6CE69A9E" w14:textId="77777777" w:rsidR="00CE7391" w:rsidRPr="00164ED1" w:rsidRDefault="00CE7391" w:rsidP="00953ACD">
      <w:pPr>
        <w:numPr>
          <w:ilvl w:val="0"/>
          <w:numId w:val="3"/>
        </w:numPr>
        <w:jc w:val="both"/>
        <w:rPr>
          <w:rFonts w:ascii="Verdana" w:hAnsi="Verdana"/>
          <w:sz w:val="24"/>
          <w:szCs w:val="24"/>
        </w:rPr>
      </w:pPr>
      <w:r w:rsidRPr="00164ED1">
        <w:rPr>
          <w:rFonts w:ascii="Verdana" w:hAnsi="Verdana"/>
          <w:sz w:val="24"/>
          <w:szCs w:val="24"/>
        </w:rPr>
        <w:t xml:space="preserve">idoneidade cadastral interna (se for o caso) e externa, conforme orientações para </w:t>
      </w:r>
      <w:r w:rsidR="00B1344B" w:rsidRPr="00164ED1">
        <w:rPr>
          <w:rFonts w:ascii="Verdana" w:hAnsi="Verdana"/>
          <w:sz w:val="24"/>
          <w:szCs w:val="24"/>
        </w:rPr>
        <w:t>análise</w:t>
      </w:r>
      <w:r w:rsidRPr="00164ED1">
        <w:rPr>
          <w:rFonts w:ascii="Verdana" w:hAnsi="Verdana"/>
          <w:sz w:val="24"/>
          <w:szCs w:val="24"/>
        </w:rPr>
        <w:t xml:space="preserve"> do tomador do crédito;</w:t>
      </w:r>
    </w:p>
    <w:p w14:paraId="71401902" w14:textId="77777777" w:rsidR="00A16087" w:rsidRPr="00164ED1" w:rsidRDefault="00CE7391" w:rsidP="00953ACD">
      <w:pPr>
        <w:numPr>
          <w:ilvl w:val="0"/>
          <w:numId w:val="3"/>
        </w:numPr>
        <w:jc w:val="both"/>
        <w:rPr>
          <w:rFonts w:ascii="Verdana" w:hAnsi="Verdana"/>
          <w:sz w:val="24"/>
          <w:szCs w:val="24"/>
        </w:rPr>
      </w:pPr>
      <w:r w:rsidRPr="00164ED1">
        <w:rPr>
          <w:rFonts w:ascii="Verdana" w:hAnsi="Verdana"/>
          <w:sz w:val="24"/>
          <w:szCs w:val="24"/>
        </w:rPr>
        <w:t>existência de cadastro atualizado na cooperativa;</w:t>
      </w:r>
    </w:p>
    <w:p w14:paraId="0A7D21F1" w14:textId="77777777" w:rsidR="00115324" w:rsidRPr="00164ED1" w:rsidRDefault="00183633" w:rsidP="00953ACD">
      <w:pPr>
        <w:numPr>
          <w:ilvl w:val="0"/>
          <w:numId w:val="3"/>
        </w:numPr>
        <w:jc w:val="both"/>
        <w:rPr>
          <w:rFonts w:ascii="Verdana" w:hAnsi="Verdana"/>
          <w:sz w:val="24"/>
          <w:szCs w:val="24"/>
        </w:rPr>
      </w:pPr>
      <w:r w:rsidRPr="00164ED1">
        <w:rPr>
          <w:rFonts w:ascii="Verdana" w:hAnsi="Verdana"/>
          <w:sz w:val="24"/>
          <w:szCs w:val="24"/>
        </w:rPr>
        <w:t>estado civil</w:t>
      </w:r>
    </w:p>
    <w:p w14:paraId="6CF58AAB" w14:textId="77777777" w:rsidR="00E32A80" w:rsidRPr="00164ED1" w:rsidRDefault="00E32A80" w:rsidP="00953ACD">
      <w:pPr>
        <w:jc w:val="both"/>
        <w:rPr>
          <w:rFonts w:ascii="Verdana" w:hAnsi="Verdana"/>
          <w:sz w:val="24"/>
          <w:szCs w:val="24"/>
        </w:rPr>
      </w:pPr>
      <w:r w:rsidRPr="00164ED1">
        <w:rPr>
          <w:rFonts w:ascii="Verdana" w:hAnsi="Verdana"/>
          <w:sz w:val="24"/>
          <w:szCs w:val="24"/>
        </w:rPr>
        <w:t xml:space="preserve">Com relação a garantias pessoais (fidejussórias) deve-se ainda observar os seguintes pontos: </w:t>
      </w:r>
    </w:p>
    <w:p w14:paraId="78822773" w14:textId="77777777" w:rsidR="009652F3" w:rsidRPr="00164ED1" w:rsidRDefault="009652F3" w:rsidP="00953ACD">
      <w:pPr>
        <w:numPr>
          <w:ilvl w:val="0"/>
          <w:numId w:val="3"/>
        </w:numPr>
        <w:jc w:val="both"/>
        <w:rPr>
          <w:rFonts w:ascii="Verdana" w:hAnsi="Verdana"/>
          <w:sz w:val="24"/>
          <w:szCs w:val="24"/>
        </w:rPr>
      </w:pPr>
      <w:r w:rsidRPr="00164ED1">
        <w:rPr>
          <w:rFonts w:ascii="Verdana" w:hAnsi="Verdana"/>
          <w:sz w:val="24"/>
          <w:szCs w:val="24"/>
        </w:rPr>
        <w:lastRenderedPageBreak/>
        <w:t xml:space="preserve">é permitido operações </w:t>
      </w:r>
      <w:r w:rsidR="00E32A80" w:rsidRPr="00164ED1">
        <w:rPr>
          <w:rFonts w:ascii="Verdana" w:hAnsi="Verdana"/>
          <w:sz w:val="24"/>
          <w:szCs w:val="24"/>
        </w:rPr>
        <w:t xml:space="preserve">de crédito </w:t>
      </w:r>
      <w:r w:rsidRPr="00164ED1">
        <w:rPr>
          <w:rFonts w:ascii="Verdana" w:hAnsi="Verdana"/>
          <w:sz w:val="24"/>
          <w:szCs w:val="24"/>
        </w:rPr>
        <w:t>com avais cruzados e triangulares</w:t>
      </w:r>
      <w:r w:rsidR="00E32A80" w:rsidRPr="00164ED1">
        <w:rPr>
          <w:rFonts w:ascii="Verdana" w:hAnsi="Verdana"/>
          <w:sz w:val="24"/>
          <w:szCs w:val="24"/>
        </w:rPr>
        <w:t>;</w:t>
      </w:r>
      <w:r w:rsidRPr="00164ED1">
        <w:rPr>
          <w:rFonts w:ascii="Verdana" w:hAnsi="Verdana"/>
          <w:sz w:val="24"/>
          <w:szCs w:val="24"/>
        </w:rPr>
        <w:t xml:space="preserve"> </w:t>
      </w:r>
    </w:p>
    <w:p w14:paraId="1A1581C3" w14:textId="77777777" w:rsidR="00E32A80" w:rsidRPr="00164ED1" w:rsidRDefault="00E32A80" w:rsidP="00953ACD">
      <w:pPr>
        <w:numPr>
          <w:ilvl w:val="0"/>
          <w:numId w:val="3"/>
        </w:numPr>
        <w:jc w:val="both"/>
        <w:rPr>
          <w:rFonts w:ascii="Verdana" w:hAnsi="Verdana"/>
          <w:sz w:val="24"/>
          <w:szCs w:val="24"/>
        </w:rPr>
      </w:pPr>
      <w:r w:rsidRPr="00164ED1">
        <w:rPr>
          <w:rFonts w:ascii="Verdana" w:hAnsi="Verdana"/>
          <w:sz w:val="24"/>
          <w:szCs w:val="24"/>
        </w:rPr>
        <w:t>n</w:t>
      </w:r>
      <w:r w:rsidR="00115324" w:rsidRPr="00164ED1">
        <w:rPr>
          <w:rFonts w:ascii="Verdana" w:hAnsi="Verdana"/>
          <w:sz w:val="24"/>
          <w:szCs w:val="24"/>
        </w:rPr>
        <w:t xml:space="preserve">ão será exigida a assinatura </w:t>
      </w:r>
      <w:r w:rsidR="00E43BBC" w:rsidRPr="00164ED1">
        <w:rPr>
          <w:rFonts w:ascii="Verdana" w:hAnsi="Verdana"/>
          <w:sz w:val="24"/>
          <w:szCs w:val="24"/>
        </w:rPr>
        <w:t>do cônjuge do avalista nas operações de crédito</w:t>
      </w:r>
      <w:r w:rsidR="00E369B7" w:rsidRPr="00164ED1">
        <w:rPr>
          <w:rFonts w:ascii="Verdana" w:hAnsi="Verdana"/>
          <w:sz w:val="24"/>
          <w:szCs w:val="24"/>
        </w:rPr>
        <w:t>,</w:t>
      </w:r>
      <w:r w:rsidR="00430CB2" w:rsidRPr="00164ED1">
        <w:rPr>
          <w:rFonts w:ascii="Verdana" w:hAnsi="Verdana"/>
          <w:sz w:val="24"/>
          <w:szCs w:val="24"/>
        </w:rPr>
        <w:t xml:space="preserve"> tal prática possui fragilidades jurídicas</w:t>
      </w:r>
      <w:r w:rsidRPr="00164ED1">
        <w:rPr>
          <w:rFonts w:ascii="Verdana" w:hAnsi="Verdana"/>
          <w:sz w:val="24"/>
          <w:szCs w:val="24"/>
        </w:rPr>
        <w:t>;</w:t>
      </w:r>
      <w:r w:rsidR="00430CB2" w:rsidRPr="00164ED1">
        <w:rPr>
          <w:rFonts w:ascii="Verdana" w:hAnsi="Verdana"/>
          <w:sz w:val="24"/>
          <w:szCs w:val="24"/>
        </w:rPr>
        <w:t xml:space="preserve"> </w:t>
      </w:r>
    </w:p>
    <w:p w14:paraId="7C2AD690" w14:textId="018F7483" w:rsidR="00E32A80" w:rsidRPr="00164ED1" w:rsidRDefault="2FE868F6" w:rsidP="00953ACD">
      <w:pPr>
        <w:numPr>
          <w:ilvl w:val="0"/>
          <w:numId w:val="3"/>
        </w:numPr>
        <w:jc w:val="both"/>
        <w:rPr>
          <w:rFonts w:ascii="Verdana" w:hAnsi="Verdana"/>
          <w:sz w:val="24"/>
          <w:szCs w:val="24"/>
        </w:rPr>
      </w:pPr>
      <w:r w:rsidRPr="60193D7D">
        <w:rPr>
          <w:rFonts w:ascii="Verdana" w:hAnsi="Verdana"/>
          <w:sz w:val="24"/>
          <w:szCs w:val="24"/>
        </w:rPr>
        <w:t xml:space="preserve">um avalista somente poderá avalizar um único associado </w:t>
      </w:r>
      <w:r w:rsidR="247A2579" w:rsidRPr="60193D7D">
        <w:rPr>
          <w:rFonts w:ascii="Verdana" w:hAnsi="Verdana"/>
          <w:sz w:val="24"/>
          <w:szCs w:val="24"/>
        </w:rPr>
        <w:t>independentemente</w:t>
      </w:r>
      <w:r w:rsidRPr="60193D7D">
        <w:rPr>
          <w:rFonts w:ascii="Verdana" w:hAnsi="Verdana"/>
          <w:sz w:val="24"/>
          <w:szCs w:val="24"/>
        </w:rPr>
        <w:t xml:space="preserve"> do valor solicitado</w:t>
      </w:r>
      <w:r w:rsidR="065F3607" w:rsidRPr="60193D7D">
        <w:rPr>
          <w:rFonts w:ascii="Verdana" w:hAnsi="Verdana"/>
          <w:sz w:val="24"/>
          <w:szCs w:val="24"/>
        </w:rPr>
        <w:t>;</w:t>
      </w:r>
    </w:p>
    <w:p w14:paraId="3802CA27" w14:textId="77777777" w:rsidR="00115324" w:rsidRPr="00164ED1" w:rsidRDefault="00E32A80" w:rsidP="00953ACD">
      <w:pPr>
        <w:numPr>
          <w:ilvl w:val="0"/>
          <w:numId w:val="3"/>
        </w:numPr>
        <w:jc w:val="both"/>
        <w:rPr>
          <w:rFonts w:ascii="Verdana" w:hAnsi="Verdana"/>
          <w:sz w:val="24"/>
          <w:szCs w:val="24"/>
        </w:rPr>
      </w:pPr>
      <w:r w:rsidRPr="00164ED1">
        <w:rPr>
          <w:rFonts w:ascii="Verdana" w:hAnsi="Verdana"/>
          <w:sz w:val="24"/>
          <w:szCs w:val="24"/>
        </w:rPr>
        <w:t xml:space="preserve">para a modalidade empréstimo linha básica capital dispensa-se aval pois o valor de empréstimo é lastreado ao capital do associado. </w:t>
      </w:r>
      <w:r w:rsidR="00430CB2" w:rsidRPr="00164ED1">
        <w:rPr>
          <w:rFonts w:ascii="Verdana" w:hAnsi="Verdana"/>
          <w:sz w:val="24"/>
          <w:szCs w:val="24"/>
        </w:rPr>
        <w:t xml:space="preserve"> </w:t>
      </w:r>
      <w:r w:rsidR="00E43BBC" w:rsidRPr="00164ED1">
        <w:rPr>
          <w:rFonts w:ascii="Verdana" w:hAnsi="Verdana"/>
          <w:sz w:val="24"/>
          <w:szCs w:val="24"/>
        </w:rPr>
        <w:t xml:space="preserve"> </w:t>
      </w:r>
    </w:p>
    <w:p w14:paraId="6CAC13E9" w14:textId="7304E530" w:rsidR="00CE7391" w:rsidRDefault="00AD677D" w:rsidP="0032720D">
      <w:pPr>
        <w:pStyle w:val="Ttulo1"/>
        <w:tabs>
          <w:tab w:val="num" w:pos="720"/>
        </w:tabs>
        <w:rPr>
          <w:rFonts w:ascii="Verdana" w:hAnsi="Verdana"/>
          <w:b/>
          <w:color w:val="auto"/>
          <w:sz w:val="24"/>
          <w:szCs w:val="24"/>
        </w:rPr>
      </w:pPr>
      <w:bookmarkStart w:id="82" w:name="_Toc117696281"/>
      <w:r w:rsidRPr="00AD677D">
        <w:rPr>
          <w:rFonts w:ascii="Verdana" w:hAnsi="Verdana"/>
          <w:b/>
          <w:color w:val="auto"/>
          <w:sz w:val="24"/>
          <w:szCs w:val="24"/>
        </w:rPr>
        <w:t>1</w:t>
      </w:r>
      <w:r w:rsidR="00E9314F">
        <w:rPr>
          <w:rFonts w:ascii="Verdana" w:hAnsi="Verdana"/>
          <w:b/>
          <w:color w:val="auto"/>
          <w:sz w:val="24"/>
          <w:szCs w:val="24"/>
        </w:rPr>
        <w:t>1</w:t>
      </w:r>
      <w:r w:rsidRPr="00AD677D">
        <w:rPr>
          <w:rFonts w:ascii="Verdana" w:hAnsi="Verdana"/>
          <w:b/>
          <w:color w:val="auto"/>
          <w:sz w:val="24"/>
          <w:szCs w:val="24"/>
        </w:rPr>
        <w:t xml:space="preserve"> </w:t>
      </w:r>
      <w:r w:rsidR="00CE7391" w:rsidRPr="00AD677D">
        <w:rPr>
          <w:rFonts w:ascii="Verdana" w:hAnsi="Verdana"/>
          <w:b/>
          <w:color w:val="auto"/>
          <w:sz w:val="24"/>
          <w:szCs w:val="24"/>
        </w:rPr>
        <w:t>PROCESSO DE CONCESSÃO DE CRÉDITO</w:t>
      </w:r>
      <w:bookmarkEnd w:id="82"/>
    </w:p>
    <w:p w14:paraId="3382A365" w14:textId="77777777" w:rsidR="00953ACD" w:rsidRPr="00953ACD" w:rsidRDefault="00953ACD" w:rsidP="00953ACD"/>
    <w:p w14:paraId="51A72908" w14:textId="77777777" w:rsidR="00CE7391" w:rsidRPr="00164ED1" w:rsidRDefault="6CDCB733">
      <w:pPr>
        <w:pStyle w:val="Artigo"/>
        <w:numPr>
          <w:ilvl w:val="0"/>
          <w:numId w:val="0"/>
        </w:numPr>
        <w:rPr>
          <w:sz w:val="24"/>
          <w:szCs w:val="24"/>
        </w:rPr>
      </w:pPr>
      <w:r w:rsidRPr="65B4E18E">
        <w:rPr>
          <w:sz w:val="24"/>
          <w:szCs w:val="24"/>
        </w:rPr>
        <w:t>O processo de análise, concessão e liberação de crédito passa pelo seguinte fluxo operacional:</w:t>
      </w:r>
    </w:p>
    <w:p w14:paraId="7F26ADAF" w14:textId="55178330" w:rsidR="65B4E18E" w:rsidRDefault="65B4E18E" w:rsidP="65B4E18E">
      <w:pPr>
        <w:pStyle w:val="Artigo"/>
        <w:numPr>
          <w:ilvl w:val="0"/>
          <w:numId w:val="0"/>
        </w:numPr>
        <w:rPr>
          <w:sz w:val="24"/>
          <w:szCs w:val="24"/>
        </w:rPr>
      </w:pPr>
    </w:p>
    <w:p w14:paraId="6ACBBC6D" w14:textId="3767E23A" w:rsidR="00CE7391" w:rsidRDefault="4D373931" w:rsidP="017E6210">
      <w:pPr>
        <w:pStyle w:val="Ttulo2"/>
        <w:rPr>
          <w:rFonts w:ascii="Verdana" w:hAnsi="Verdana"/>
          <w:b/>
          <w:bCs/>
          <w:color w:val="auto"/>
          <w:sz w:val="24"/>
          <w:szCs w:val="24"/>
        </w:rPr>
      </w:pPr>
      <w:bookmarkStart w:id="83" w:name="_Toc117696282"/>
      <w:r w:rsidRPr="017E6210">
        <w:rPr>
          <w:rFonts w:ascii="Verdana" w:hAnsi="Verdana"/>
          <w:b/>
          <w:bCs/>
          <w:color w:val="auto"/>
          <w:sz w:val="24"/>
          <w:szCs w:val="24"/>
        </w:rPr>
        <w:t xml:space="preserve">     </w:t>
      </w:r>
      <w:r w:rsidR="00013B24" w:rsidRPr="017E6210">
        <w:rPr>
          <w:rFonts w:ascii="Verdana" w:hAnsi="Verdana"/>
          <w:b/>
          <w:bCs/>
          <w:color w:val="auto"/>
          <w:sz w:val="24"/>
          <w:szCs w:val="24"/>
        </w:rPr>
        <w:t>1</w:t>
      </w:r>
      <w:r w:rsidR="00E9314F">
        <w:rPr>
          <w:rFonts w:ascii="Verdana" w:hAnsi="Verdana"/>
          <w:b/>
          <w:bCs/>
          <w:color w:val="auto"/>
          <w:sz w:val="24"/>
          <w:szCs w:val="24"/>
        </w:rPr>
        <w:t>1</w:t>
      </w:r>
      <w:r w:rsidR="00013B24" w:rsidRPr="017E6210">
        <w:rPr>
          <w:rFonts w:ascii="Verdana" w:hAnsi="Verdana"/>
          <w:b/>
          <w:bCs/>
          <w:color w:val="auto"/>
          <w:sz w:val="24"/>
          <w:szCs w:val="24"/>
        </w:rPr>
        <w:t xml:space="preserve">.1 </w:t>
      </w:r>
      <w:r w:rsidR="00CE7391" w:rsidRPr="017E6210">
        <w:rPr>
          <w:rFonts w:ascii="Verdana" w:hAnsi="Verdana"/>
          <w:b/>
          <w:bCs/>
          <w:color w:val="auto"/>
          <w:sz w:val="24"/>
          <w:szCs w:val="24"/>
        </w:rPr>
        <w:t>Análise pela Unidade Comercial (Atendimento)</w:t>
      </w:r>
      <w:bookmarkEnd w:id="83"/>
    </w:p>
    <w:p w14:paraId="5C71F136" w14:textId="77777777" w:rsidR="00953ACD" w:rsidRPr="00953ACD" w:rsidRDefault="00953ACD" w:rsidP="00953ACD"/>
    <w:p w14:paraId="378EC7E5" w14:textId="77777777" w:rsidR="008B100C" w:rsidRPr="00164ED1" w:rsidRDefault="008B100C" w:rsidP="00953ACD">
      <w:pPr>
        <w:numPr>
          <w:ilvl w:val="1"/>
          <w:numId w:val="6"/>
        </w:numPr>
        <w:jc w:val="both"/>
        <w:rPr>
          <w:rFonts w:ascii="Verdana" w:hAnsi="Verdana"/>
          <w:sz w:val="24"/>
          <w:szCs w:val="24"/>
        </w:rPr>
      </w:pPr>
      <w:bookmarkStart w:id="84" w:name="_3._Apresentação_e_conferência_da_do_1"/>
      <w:bookmarkStart w:id="85" w:name="_2.1_–_Documentação_exigida"/>
      <w:bookmarkEnd w:id="84"/>
      <w:bookmarkEnd w:id="85"/>
      <w:r w:rsidRPr="00164ED1">
        <w:rPr>
          <w:rFonts w:ascii="Verdana" w:hAnsi="Verdana"/>
          <w:sz w:val="24"/>
          <w:szCs w:val="24"/>
        </w:rPr>
        <w:t>Apuração do limite de crédito.</w:t>
      </w:r>
    </w:p>
    <w:p w14:paraId="4F7D3888" w14:textId="77777777" w:rsidR="008B100C" w:rsidRPr="00164ED1" w:rsidRDefault="008B100C" w:rsidP="00953ACD">
      <w:pPr>
        <w:numPr>
          <w:ilvl w:val="1"/>
          <w:numId w:val="6"/>
        </w:numPr>
        <w:jc w:val="both"/>
        <w:rPr>
          <w:rFonts w:ascii="Verdana" w:hAnsi="Verdana"/>
          <w:sz w:val="24"/>
          <w:szCs w:val="24"/>
        </w:rPr>
      </w:pPr>
      <w:r w:rsidRPr="00164ED1">
        <w:rPr>
          <w:rFonts w:ascii="Verdana" w:hAnsi="Verdana"/>
          <w:sz w:val="24"/>
          <w:szCs w:val="24"/>
        </w:rPr>
        <w:t>Avaliação do enquadramento do produto proposto.</w:t>
      </w:r>
    </w:p>
    <w:p w14:paraId="5F0A2D45" w14:textId="77777777" w:rsidR="008B100C" w:rsidRPr="00164ED1" w:rsidRDefault="008B100C" w:rsidP="00953ACD">
      <w:pPr>
        <w:numPr>
          <w:ilvl w:val="1"/>
          <w:numId w:val="6"/>
        </w:numPr>
        <w:jc w:val="both"/>
        <w:rPr>
          <w:rFonts w:ascii="Verdana" w:hAnsi="Verdana"/>
          <w:sz w:val="24"/>
          <w:szCs w:val="24"/>
        </w:rPr>
      </w:pPr>
      <w:r w:rsidRPr="00164ED1">
        <w:rPr>
          <w:rFonts w:ascii="Verdana" w:hAnsi="Verdana"/>
          <w:sz w:val="24"/>
          <w:szCs w:val="24"/>
        </w:rPr>
        <w:t>Impressão e assinatura da Previsão de Empréstimo.</w:t>
      </w:r>
    </w:p>
    <w:p w14:paraId="00BE88B5" w14:textId="77777777" w:rsidR="008B100C" w:rsidRPr="00164ED1" w:rsidRDefault="008B100C" w:rsidP="00953ACD">
      <w:pPr>
        <w:numPr>
          <w:ilvl w:val="1"/>
          <w:numId w:val="6"/>
        </w:numPr>
        <w:jc w:val="both"/>
        <w:rPr>
          <w:rFonts w:ascii="Verdana" w:hAnsi="Verdana"/>
          <w:sz w:val="24"/>
          <w:szCs w:val="24"/>
        </w:rPr>
      </w:pPr>
      <w:r w:rsidRPr="00164ED1">
        <w:rPr>
          <w:rFonts w:ascii="Verdana" w:hAnsi="Verdana"/>
          <w:sz w:val="24"/>
          <w:szCs w:val="24"/>
        </w:rPr>
        <w:t>Análise das garantias oferecidas.</w:t>
      </w:r>
    </w:p>
    <w:p w14:paraId="1BB08BBE" w14:textId="77777777" w:rsidR="00CE7391" w:rsidRPr="00164ED1" w:rsidRDefault="00CE7391" w:rsidP="00953ACD">
      <w:pPr>
        <w:numPr>
          <w:ilvl w:val="1"/>
          <w:numId w:val="6"/>
        </w:numPr>
        <w:jc w:val="both"/>
        <w:rPr>
          <w:rFonts w:ascii="Verdana" w:hAnsi="Verdana"/>
          <w:sz w:val="24"/>
          <w:szCs w:val="24"/>
        </w:rPr>
      </w:pPr>
      <w:r w:rsidRPr="00164ED1">
        <w:rPr>
          <w:rFonts w:ascii="Verdana" w:hAnsi="Verdana"/>
          <w:sz w:val="24"/>
          <w:szCs w:val="24"/>
        </w:rPr>
        <w:t>Solicitação da documentação exigida</w:t>
      </w:r>
      <w:r w:rsidR="00183633" w:rsidRPr="00164ED1">
        <w:rPr>
          <w:rFonts w:ascii="Verdana" w:hAnsi="Verdana"/>
          <w:sz w:val="24"/>
          <w:szCs w:val="24"/>
        </w:rPr>
        <w:t>.</w:t>
      </w:r>
    </w:p>
    <w:p w14:paraId="271C6232" w14:textId="77777777" w:rsidR="00CE7391" w:rsidRPr="00164ED1" w:rsidRDefault="00CE7391" w:rsidP="00953ACD">
      <w:pPr>
        <w:numPr>
          <w:ilvl w:val="1"/>
          <w:numId w:val="6"/>
        </w:numPr>
        <w:jc w:val="both"/>
        <w:rPr>
          <w:rFonts w:ascii="Verdana" w:hAnsi="Verdana"/>
          <w:sz w:val="24"/>
          <w:szCs w:val="24"/>
        </w:rPr>
      </w:pPr>
      <w:bookmarkStart w:id="86" w:name="_4._Cadastro"/>
      <w:bookmarkStart w:id="87" w:name="_2.2_–_Cadastro"/>
      <w:bookmarkEnd w:id="86"/>
      <w:bookmarkEnd w:id="87"/>
      <w:r w:rsidRPr="00164ED1">
        <w:rPr>
          <w:rFonts w:ascii="Verdana" w:hAnsi="Verdana"/>
          <w:sz w:val="24"/>
          <w:szCs w:val="24"/>
        </w:rPr>
        <w:t>Atualização do cadastro</w:t>
      </w:r>
      <w:r w:rsidR="00183633" w:rsidRPr="00164ED1">
        <w:rPr>
          <w:rFonts w:ascii="Verdana" w:hAnsi="Verdana"/>
          <w:sz w:val="24"/>
          <w:szCs w:val="24"/>
        </w:rPr>
        <w:t>.</w:t>
      </w:r>
    </w:p>
    <w:p w14:paraId="76F89348" w14:textId="77777777" w:rsidR="00CE7391" w:rsidRPr="00164ED1" w:rsidRDefault="00CE7391" w:rsidP="00953ACD">
      <w:pPr>
        <w:numPr>
          <w:ilvl w:val="1"/>
          <w:numId w:val="6"/>
        </w:numPr>
        <w:jc w:val="both"/>
        <w:rPr>
          <w:rFonts w:ascii="Verdana" w:hAnsi="Verdana"/>
          <w:sz w:val="24"/>
          <w:szCs w:val="24"/>
        </w:rPr>
      </w:pPr>
      <w:bookmarkStart w:id="88" w:name="_5._Constituição_de_dossiê_de_crédit"/>
      <w:bookmarkStart w:id="89" w:name="_5._Proposta_de_empréstimo_–_Ver_com"/>
      <w:bookmarkStart w:id="90" w:name="_2.3_–_Proposta_de_empréstimo"/>
      <w:bookmarkStart w:id="91" w:name="_2.3_–_Consultas_cadastrais_internas"/>
      <w:bookmarkStart w:id="92" w:name="_6._Avaliação_de_risco"/>
      <w:bookmarkStart w:id="93" w:name="_2.4_–_Análise_da_proposta"/>
      <w:bookmarkStart w:id="94" w:name="_2.5_–_Constituição_de_dossiê_de_cré"/>
      <w:bookmarkStart w:id="95" w:name="_2.3_Constituição_de"/>
      <w:bookmarkEnd w:id="88"/>
      <w:bookmarkEnd w:id="89"/>
      <w:bookmarkEnd w:id="90"/>
      <w:bookmarkEnd w:id="91"/>
      <w:bookmarkEnd w:id="92"/>
      <w:bookmarkEnd w:id="93"/>
      <w:bookmarkEnd w:id="94"/>
      <w:bookmarkEnd w:id="95"/>
      <w:r w:rsidRPr="00164ED1">
        <w:rPr>
          <w:rFonts w:ascii="Verdana" w:hAnsi="Verdana"/>
          <w:sz w:val="24"/>
          <w:szCs w:val="24"/>
        </w:rPr>
        <w:t>Preenchimento do questionário de avaliação de risco</w:t>
      </w:r>
      <w:r w:rsidR="00183633" w:rsidRPr="00164ED1">
        <w:rPr>
          <w:rFonts w:ascii="Verdana" w:hAnsi="Verdana"/>
          <w:sz w:val="24"/>
          <w:szCs w:val="24"/>
        </w:rPr>
        <w:t>, quando exigível.</w:t>
      </w:r>
    </w:p>
    <w:p w14:paraId="356E747D" w14:textId="77777777" w:rsidR="00CE7391" w:rsidRPr="00164ED1" w:rsidRDefault="00CE7391" w:rsidP="00953ACD">
      <w:pPr>
        <w:numPr>
          <w:ilvl w:val="1"/>
          <w:numId w:val="6"/>
        </w:numPr>
        <w:jc w:val="both"/>
        <w:rPr>
          <w:rFonts w:ascii="Verdana" w:hAnsi="Verdana"/>
          <w:sz w:val="24"/>
          <w:szCs w:val="24"/>
        </w:rPr>
      </w:pPr>
      <w:bookmarkStart w:id="96" w:name="_3.1_–_Análise_da_documentação_do_do"/>
      <w:bookmarkStart w:id="97" w:name="_3.1_Atendimento_do"/>
      <w:bookmarkStart w:id="98" w:name="_3.2_–_Avaliação_do_enquadramento_do"/>
      <w:bookmarkStart w:id="99" w:name="_3.4_–_Análise_do_limite_de_crédito"/>
      <w:bookmarkStart w:id="100" w:name="_3.3_Apuração_do"/>
      <w:bookmarkStart w:id="101" w:name="_3.4_Inserção_dos"/>
      <w:bookmarkEnd w:id="96"/>
      <w:bookmarkEnd w:id="97"/>
      <w:bookmarkEnd w:id="98"/>
      <w:bookmarkEnd w:id="99"/>
      <w:bookmarkEnd w:id="100"/>
      <w:bookmarkEnd w:id="101"/>
      <w:r w:rsidRPr="00164ED1">
        <w:rPr>
          <w:rFonts w:ascii="Verdana" w:hAnsi="Verdana"/>
          <w:sz w:val="24"/>
          <w:szCs w:val="24"/>
        </w:rPr>
        <w:t>Consultas cadastrais internas e externas</w:t>
      </w:r>
      <w:r w:rsidR="00183633" w:rsidRPr="00164ED1">
        <w:rPr>
          <w:rFonts w:ascii="Verdana" w:hAnsi="Verdana"/>
          <w:sz w:val="24"/>
          <w:szCs w:val="24"/>
        </w:rPr>
        <w:t>.</w:t>
      </w:r>
    </w:p>
    <w:p w14:paraId="57C7A03E" w14:textId="77777777" w:rsidR="00CE7391" w:rsidRPr="00164ED1" w:rsidRDefault="00CE7391" w:rsidP="00953ACD">
      <w:pPr>
        <w:numPr>
          <w:ilvl w:val="1"/>
          <w:numId w:val="6"/>
        </w:numPr>
        <w:jc w:val="both"/>
        <w:rPr>
          <w:rFonts w:ascii="Verdana" w:hAnsi="Verdana"/>
          <w:sz w:val="24"/>
          <w:szCs w:val="24"/>
        </w:rPr>
      </w:pPr>
      <w:r w:rsidRPr="00164ED1">
        <w:rPr>
          <w:rFonts w:ascii="Verdana" w:hAnsi="Verdana"/>
          <w:sz w:val="24"/>
          <w:szCs w:val="24"/>
        </w:rPr>
        <w:t>Inserção dos dados da operação no Sistema</w:t>
      </w:r>
      <w:r w:rsidR="00183633" w:rsidRPr="00164ED1">
        <w:rPr>
          <w:rFonts w:ascii="Verdana" w:hAnsi="Verdana"/>
          <w:sz w:val="24"/>
          <w:szCs w:val="24"/>
        </w:rPr>
        <w:t>.</w:t>
      </w:r>
    </w:p>
    <w:p w14:paraId="717D21F0" w14:textId="77777777" w:rsidR="003D2241" w:rsidRPr="00164ED1" w:rsidRDefault="003D2241" w:rsidP="00953ACD">
      <w:pPr>
        <w:numPr>
          <w:ilvl w:val="1"/>
          <w:numId w:val="6"/>
        </w:numPr>
        <w:jc w:val="both"/>
        <w:rPr>
          <w:rFonts w:ascii="Verdana" w:hAnsi="Verdana"/>
          <w:sz w:val="24"/>
          <w:szCs w:val="24"/>
        </w:rPr>
      </w:pPr>
      <w:r w:rsidRPr="00164ED1">
        <w:rPr>
          <w:rFonts w:ascii="Verdana" w:hAnsi="Verdana"/>
          <w:sz w:val="24"/>
          <w:szCs w:val="24"/>
        </w:rPr>
        <w:t>Confecção do instrumento jurídico (contrato de mútuo).</w:t>
      </w:r>
    </w:p>
    <w:p w14:paraId="1170ABFE" w14:textId="77777777" w:rsidR="00953ACD" w:rsidRPr="00585802" w:rsidRDefault="777B6D56" w:rsidP="00585802">
      <w:pPr>
        <w:numPr>
          <w:ilvl w:val="1"/>
          <w:numId w:val="6"/>
        </w:numPr>
        <w:jc w:val="both"/>
        <w:rPr>
          <w:rFonts w:ascii="Verdana" w:hAnsi="Verdana"/>
          <w:sz w:val="24"/>
          <w:szCs w:val="24"/>
        </w:rPr>
      </w:pPr>
      <w:r w:rsidRPr="65B4E18E">
        <w:rPr>
          <w:rFonts w:ascii="Verdana" w:hAnsi="Verdana"/>
          <w:sz w:val="24"/>
          <w:szCs w:val="24"/>
        </w:rPr>
        <w:t>Remessa da Proposta de Crédito.</w:t>
      </w:r>
    </w:p>
    <w:p w14:paraId="5F01606C" w14:textId="6A06667E" w:rsidR="65B4E18E" w:rsidRDefault="65B4E18E" w:rsidP="65B4E18E">
      <w:pPr>
        <w:pStyle w:val="Ttulo2"/>
        <w:ind w:firstLine="720"/>
        <w:jc w:val="both"/>
        <w:rPr>
          <w:rFonts w:ascii="Verdana" w:hAnsi="Verdana"/>
          <w:b/>
          <w:bCs/>
          <w:color w:val="auto"/>
          <w:sz w:val="24"/>
          <w:szCs w:val="24"/>
        </w:rPr>
      </w:pPr>
    </w:p>
    <w:p w14:paraId="77884095" w14:textId="71CD1423" w:rsidR="00CE7391" w:rsidRDefault="097102D1" w:rsidP="017E6210">
      <w:pPr>
        <w:pStyle w:val="Ttulo2"/>
        <w:jc w:val="both"/>
        <w:rPr>
          <w:rFonts w:ascii="Verdana" w:hAnsi="Verdana"/>
          <w:b/>
          <w:bCs/>
          <w:color w:val="auto"/>
          <w:sz w:val="24"/>
          <w:szCs w:val="24"/>
        </w:rPr>
      </w:pPr>
      <w:bookmarkStart w:id="102" w:name="_3.5_Análise_das"/>
      <w:bookmarkStart w:id="103" w:name="_3.5_Impressão_e"/>
      <w:bookmarkStart w:id="104" w:name="_3.6_Análise_das"/>
      <w:bookmarkStart w:id="105" w:name="_4_–_Análise_pela_alçada_competente_1"/>
      <w:bookmarkStart w:id="106" w:name="_Toc117696283"/>
      <w:bookmarkEnd w:id="102"/>
      <w:bookmarkEnd w:id="103"/>
      <w:bookmarkEnd w:id="104"/>
      <w:bookmarkEnd w:id="105"/>
      <w:r w:rsidRPr="017E6210">
        <w:rPr>
          <w:rFonts w:ascii="Verdana" w:hAnsi="Verdana"/>
          <w:b/>
          <w:bCs/>
          <w:color w:val="auto"/>
          <w:sz w:val="24"/>
          <w:szCs w:val="24"/>
        </w:rPr>
        <w:t xml:space="preserve"> </w:t>
      </w:r>
      <w:r w:rsidR="06E31FBD" w:rsidRPr="017E6210">
        <w:rPr>
          <w:rFonts w:ascii="Verdana" w:hAnsi="Verdana"/>
          <w:b/>
          <w:bCs/>
          <w:color w:val="auto"/>
          <w:sz w:val="24"/>
          <w:szCs w:val="24"/>
        </w:rPr>
        <w:t xml:space="preserve">  </w:t>
      </w:r>
      <w:r w:rsidRPr="017E6210">
        <w:rPr>
          <w:rFonts w:ascii="Verdana" w:hAnsi="Verdana"/>
          <w:b/>
          <w:bCs/>
          <w:color w:val="auto"/>
          <w:sz w:val="24"/>
          <w:szCs w:val="24"/>
        </w:rPr>
        <w:t xml:space="preserve"> </w:t>
      </w:r>
      <w:r w:rsidR="00013B24" w:rsidRPr="017E6210">
        <w:rPr>
          <w:rFonts w:ascii="Verdana" w:hAnsi="Verdana"/>
          <w:b/>
          <w:bCs/>
          <w:color w:val="auto"/>
          <w:sz w:val="24"/>
          <w:szCs w:val="24"/>
        </w:rPr>
        <w:t>1</w:t>
      </w:r>
      <w:r w:rsidR="00E9314F">
        <w:rPr>
          <w:rFonts w:ascii="Verdana" w:hAnsi="Verdana"/>
          <w:b/>
          <w:bCs/>
          <w:color w:val="auto"/>
          <w:sz w:val="24"/>
          <w:szCs w:val="24"/>
        </w:rPr>
        <w:t>1</w:t>
      </w:r>
      <w:r w:rsidR="00013B24" w:rsidRPr="017E6210">
        <w:rPr>
          <w:rFonts w:ascii="Verdana" w:hAnsi="Verdana"/>
          <w:b/>
          <w:bCs/>
          <w:color w:val="auto"/>
          <w:sz w:val="24"/>
          <w:szCs w:val="24"/>
        </w:rPr>
        <w:t xml:space="preserve">.2 </w:t>
      </w:r>
      <w:r w:rsidR="00CE7391" w:rsidRPr="017E6210">
        <w:rPr>
          <w:rFonts w:ascii="Verdana" w:hAnsi="Verdana"/>
          <w:b/>
          <w:bCs/>
          <w:color w:val="auto"/>
          <w:sz w:val="24"/>
          <w:szCs w:val="24"/>
        </w:rPr>
        <w:t>Análise pela Alçada Competente</w:t>
      </w:r>
      <w:bookmarkEnd w:id="106"/>
    </w:p>
    <w:p w14:paraId="62199465" w14:textId="77777777" w:rsidR="00953ACD" w:rsidRPr="00953ACD" w:rsidRDefault="00953ACD" w:rsidP="00953ACD">
      <w:pPr>
        <w:jc w:val="both"/>
      </w:pPr>
    </w:p>
    <w:p w14:paraId="5259CA00" w14:textId="77777777" w:rsidR="005A0E93" w:rsidRPr="00164ED1" w:rsidRDefault="005A0E93" w:rsidP="00953ACD">
      <w:pPr>
        <w:numPr>
          <w:ilvl w:val="1"/>
          <w:numId w:val="6"/>
        </w:numPr>
        <w:jc w:val="both"/>
        <w:rPr>
          <w:rFonts w:ascii="Verdana" w:hAnsi="Verdana"/>
          <w:sz w:val="24"/>
          <w:szCs w:val="24"/>
        </w:rPr>
      </w:pPr>
      <w:bookmarkStart w:id="107" w:name="_3.6_–_Preenchimento_do_questionário"/>
      <w:bookmarkStart w:id="108" w:name="_3.7_Consultas_cadastrais"/>
      <w:bookmarkStart w:id="109" w:name="_3.8_Conclusão_do"/>
      <w:bookmarkStart w:id="110" w:name="_3.9_Preenchimento_do"/>
      <w:bookmarkEnd w:id="107"/>
      <w:bookmarkEnd w:id="108"/>
      <w:bookmarkEnd w:id="109"/>
      <w:bookmarkEnd w:id="110"/>
      <w:r w:rsidRPr="00164ED1">
        <w:rPr>
          <w:rFonts w:ascii="Verdana" w:hAnsi="Verdana"/>
          <w:sz w:val="24"/>
          <w:szCs w:val="24"/>
        </w:rPr>
        <w:lastRenderedPageBreak/>
        <w:t>Análise do risco da operação.</w:t>
      </w:r>
    </w:p>
    <w:p w14:paraId="1456D5E4" w14:textId="77777777" w:rsidR="005A0E93" w:rsidRPr="00164ED1" w:rsidRDefault="005A0E93" w:rsidP="00953ACD">
      <w:pPr>
        <w:numPr>
          <w:ilvl w:val="1"/>
          <w:numId w:val="6"/>
        </w:numPr>
        <w:jc w:val="both"/>
        <w:rPr>
          <w:rFonts w:ascii="Verdana" w:hAnsi="Verdana"/>
          <w:sz w:val="24"/>
          <w:szCs w:val="24"/>
        </w:rPr>
      </w:pPr>
      <w:r w:rsidRPr="00164ED1">
        <w:rPr>
          <w:rFonts w:ascii="Verdana" w:hAnsi="Verdana"/>
          <w:sz w:val="24"/>
          <w:szCs w:val="24"/>
        </w:rPr>
        <w:t>Análise da alçada e encaminhamento.</w:t>
      </w:r>
    </w:p>
    <w:p w14:paraId="232C37E0" w14:textId="77777777" w:rsidR="00953ACD" w:rsidRPr="00585802" w:rsidRDefault="6CDCB733" w:rsidP="00585802">
      <w:pPr>
        <w:numPr>
          <w:ilvl w:val="1"/>
          <w:numId w:val="6"/>
        </w:numPr>
        <w:jc w:val="both"/>
        <w:rPr>
          <w:rFonts w:ascii="Verdana" w:hAnsi="Verdana"/>
          <w:sz w:val="24"/>
          <w:szCs w:val="24"/>
        </w:rPr>
      </w:pPr>
      <w:bookmarkStart w:id="111" w:name="_4.1_–_Composição_das_alçadas"/>
      <w:bookmarkStart w:id="112" w:name="_4.4_–_Análise_e_emissão_de_parecer"/>
      <w:bookmarkStart w:id="113" w:name="_4.4_Identificação_da"/>
      <w:bookmarkStart w:id="114" w:name="_4.5_Análise_e"/>
      <w:bookmarkEnd w:id="111"/>
      <w:bookmarkEnd w:id="112"/>
      <w:bookmarkEnd w:id="113"/>
      <w:bookmarkEnd w:id="114"/>
      <w:r w:rsidRPr="65B4E18E">
        <w:rPr>
          <w:rFonts w:ascii="Verdana" w:hAnsi="Verdana"/>
          <w:sz w:val="24"/>
          <w:szCs w:val="24"/>
        </w:rPr>
        <w:t>Análise e emissão de parecer</w:t>
      </w:r>
      <w:r w:rsidR="2E493B7C" w:rsidRPr="65B4E18E">
        <w:rPr>
          <w:rFonts w:ascii="Verdana" w:hAnsi="Verdana"/>
          <w:sz w:val="24"/>
          <w:szCs w:val="24"/>
        </w:rPr>
        <w:t>.</w:t>
      </w:r>
      <w:bookmarkStart w:id="115" w:name="_4.5_–_Assinatura_da_Solicitação_de_"/>
      <w:bookmarkStart w:id="116" w:name="_4.6_Remessa_da"/>
      <w:bookmarkStart w:id="117" w:name="_2._Unidade_de"/>
      <w:bookmarkEnd w:id="115"/>
      <w:bookmarkEnd w:id="116"/>
      <w:bookmarkEnd w:id="117"/>
    </w:p>
    <w:p w14:paraId="69457833" w14:textId="26A3A2EC" w:rsidR="65B4E18E" w:rsidRDefault="65B4E18E" w:rsidP="65B4E18E">
      <w:pPr>
        <w:jc w:val="both"/>
        <w:rPr>
          <w:rFonts w:ascii="Verdana" w:hAnsi="Verdana"/>
          <w:sz w:val="24"/>
          <w:szCs w:val="24"/>
        </w:rPr>
      </w:pPr>
    </w:p>
    <w:p w14:paraId="66290DAE" w14:textId="11C70C28" w:rsidR="65B4E18E" w:rsidRDefault="65B4E18E" w:rsidP="65B4E18E">
      <w:pPr>
        <w:jc w:val="both"/>
        <w:rPr>
          <w:rFonts w:ascii="Verdana" w:hAnsi="Verdana"/>
          <w:sz w:val="24"/>
          <w:szCs w:val="24"/>
        </w:rPr>
      </w:pPr>
    </w:p>
    <w:p w14:paraId="4114D437" w14:textId="5254B3FC" w:rsidR="00CE7391" w:rsidRDefault="01CCCD4C" w:rsidP="017E6210">
      <w:pPr>
        <w:pStyle w:val="Ttulo2"/>
        <w:jc w:val="both"/>
        <w:rPr>
          <w:rFonts w:ascii="Verdana" w:hAnsi="Verdana"/>
          <w:b/>
          <w:bCs/>
          <w:color w:val="auto"/>
          <w:sz w:val="24"/>
          <w:szCs w:val="24"/>
        </w:rPr>
      </w:pPr>
      <w:bookmarkStart w:id="118" w:name="_Toc117696284"/>
      <w:r w:rsidRPr="017E6210">
        <w:rPr>
          <w:rFonts w:ascii="Verdana" w:hAnsi="Verdana"/>
          <w:b/>
          <w:bCs/>
          <w:color w:val="auto"/>
          <w:sz w:val="24"/>
          <w:szCs w:val="24"/>
        </w:rPr>
        <w:t xml:space="preserve">   </w:t>
      </w:r>
      <w:r w:rsidR="00742F56" w:rsidRPr="017E6210">
        <w:rPr>
          <w:rFonts w:ascii="Verdana" w:hAnsi="Verdana"/>
          <w:b/>
          <w:bCs/>
          <w:color w:val="auto"/>
          <w:sz w:val="24"/>
          <w:szCs w:val="24"/>
        </w:rPr>
        <w:t>1</w:t>
      </w:r>
      <w:r w:rsidR="00E9314F">
        <w:rPr>
          <w:rFonts w:ascii="Verdana" w:hAnsi="Verdana"/>
          <w:b/>
          <w:bCs/>
          <w:color w:val="auto"/>
          <w:sz w:val="24"/>
          <w:szCs w:val="24"/>
        </w:rPr>
        <w:t>1</w:t>
      </w:r>
      <w:r w:rsidR="00742F56" w:rsidRPr="017E6210">
        <w:rPr>
          <w:rFonts w:ascii="Verdana" w:hAnsi="Verdana"/>
          <w:b/>
          <w:bCs/>
          <w:color w:val="auto"/>
          <w:sz w:val="24"/>
          <w:szCs w:val="24"/>
        </w:rPr>
        <w:t xml:space="preserve">.3 </w:t>
      </w:r>
      <w:r w:rsidR="00CE7391" w:rsidRPr="017E6210">
        <w:rPr>
          <w:rFonts w:ascii="Verdana" w:hAnsi="Verdana"/>
          <w:b/>
          <w:bCs/>
          <w:color w:val="auto"/>
          <w:sz w:val="24"/>
          <w:szCs w:val="24"/>
        </w:rPr>
        <w:t>Unidade de Crédito</w:t>
      </w:r>
      <w:bookmarkEnd w:id="118"/>
    </w:p>
    <w:p w14:paraId="0DA123B1" w14:textId="77777777" w:rsidR="00953ACD" w:rsidRPr="00953ACD" w:rsidRDefault="00953ACD" w:rsidP="00953ACD"/>
    <w:p w14:paraId="64290A53" w14:textId="77777777" w:rsidR="00CE7391" w:rsidRPr="00164ED1" w:rsidRDefault="00CE7391" w:rsidP="00953ACD">
      <w:pPr>
        <w:numPr>
          <w:ilvl w:val="1"/>
          <w:numId w:val="6"/>
        </w:numPr>
        <w:jc w:val="both"/>
        <w:rPr>
          <w:rFonts w:ascii="Verdana" w:hAnsi="Verdana"/>
          <w:sz w:val="24"/>
          <w:szCs w:val="24"/>
        </w:rPr>
      </w:pPr>
      <w:bookmarkStart w:id="119" w:name="_2.1_–_Análise_do_parecer_da_alçada_"/>
      <w:bookmarkEnd w:id="119"/>
      <w:r w:rsidRPr="00164ED1">
        <w:rPr>
          <w:rFonts w:ascii="Verdana" w:hAnsi="Verdana"/>
          <w:sz w:val="24"/>
          <w:szCs w:val="24"/>
        </w:rPr>
        <w:t>Verificação do parecer da Alçada Competente</w:t>
      </w:r>
      <w:r w:rsidR="00183633" w:rsidRPr="00164ED1">
        <w:rPr>
          <w:rFonts w:ascii="Verdana" w:hAnsi="Verdana"/>
          <w:sz w:val="24"/>
          <w:szCs w:val="24"/>
        </w:rPr>
        <w:t>.</w:t>
      </w:r>
    </w:p>
    <w:p w14:paraId="0B0433BE" w14:textId="77777777" w:rsidR="00CE7391" w:rsidRPr="00164ED1" w:rsidRDefault="00CE7391" w:rsidP="00953ACD">
      <w:pPr>
        <w:numPr>
          <w:ilvl w:val="1"/>
          <w:numId w:val="6"/>
        </w:numPr>
        <w:jc w:val="both"/>
        <w:rPr>
          <w:rFonts w:ascii="Verdana" w:hAnsi="Verdana"/>
          <w:sz w:val="24"/>
          <w:szCs w:val="24"/>
        </w:rPr>
      </w:pPr>
      <w:bookmarkStart w:id="120" w:name="_2.2_Alteração_do"/>
      <w:bookmarkEnd w:id="120"/>
      <w:r w:rsidRPr="00164ED1">
        <w:rPr>
          <w:rFonts w:ascii="Verdana" w:hAnsi="Verdana"/>
          <w:sz w:val="24"/>
          <w:szCs w:val="24"/>
        </w:rPr>
        <w:t>Alteração do status da operação cadastrada no sistema</w:t>
      </w:r>
      <w:r w:rsidR="00183633" w:rsidRPr="00164ED1">
        <w:rPr>
          <w:rFonts w:ascii="Verdana" w:hAnsi="Verdana"/>
          <w:sz w:val="24"/>
          <w:szCs w:val="24"/>
        </w:rPr>
        <w:t>.</w:t>
      </w:r>
    </w:p>
    <w:p w14:paraId="054C4289" w14:textId="77777777" w:rsidR="00CE7391" w:rsidRPr="00164ED1" w:rsidRDefault="00CE7391" w:rsidP="00953ACD">
      <w:pPr>
        <w:numPr>
          <w:ilvl w:val="1"/>
          <w:numId w:val="6"/>
        </w:numPr>
        <w:jc w:val="both"/>
        <w:rPr>
          <w:rFonts w:ascii="Verdana" w:hAnsi="Verdana"/>
          <w:sz w:val="24"/>
          <w:szCs w:val="24"/>
        </w:rPr>
      </w:pPr>
      <w:bookmarkStart w:id="121" w:name="_3._Contrato"/>
      <w:bookmarkStart w:id="122" w:name="_2.3_–_Contrato"/>
      <w:bookmarkStart w:id="123" w:name="_2.2_–_Registro_da_operação_no_Sisbr"/>
      <w:bookmarkStart w:id="124" w:name="_2.3_–_Confecção_do_contrato"/>
      <w:bookmarkStart w:id="125" w:name="_2.2_Confecção_do"/>
      <w:bookmarkStart w:id="126" w:name="_2.3_Registro_da"/>
      <w:bookmarkStart w:id="127" w:name="_4._Liberação_do_recurso"/>
      <w:bookmarkStart w:id="128" w:name="_3.1_–_Conferência_do_contrato_e_das"/>
      <w:bookmarkEnd w:id="121"/>
      <w:bookmarkEnd w:id="122"/>
      <w:bookmarkEnd w:id="123"/>
      <w:bookmarkEnd w:id="124"/>
      <w:bookmarkEnd w:id="125"/>
      <w:bookmarkEnd w:id="126"/>
      <w:bookmarkEnd w:id="127"/>
      <w:bookmarkEnd w:id="128"/>
      <w:r w:rsidRPr="00164ED1">
        <w:rPr>
          <w:rFonts w:ascii="Verdana" w:hAnsi="Verdana"/>
          <w:sz w:val="24"/>
          <w:szCs w:val="24"/>
        </w:rPr>
        <w:t>Conferência do instrumento jurídico e das garantias</w:t>
      </w:r>
      <w:r w:rsidR="00183633" w:rsidRPr="00164ED1">
        <w:rPr>
          <w:rFonts w:ascii="Verdana" w:hAnsi="Verdana"/>
          <w:sz w:val="24"/>
          <w:szCs w:val="24"/>
        </w:rPr>
        <w:t>.</w:t>
      </w:r>
    </w:p>
    <w:p w14:paraId="3D15F829" w14:textId="77777777" w:rsidR="00CE7391" w:rsidRPr="00164ED1" w:rsidRDefault="00CE7391" w:rsidP="00953ACD">
      <w:pPr>
        <w:numPr>
          <w:ilvl w:val="1"/>
          <w:numId w:val="6"/>
        </w:numPr>
        <w:jc w:val="both"/>
        <w:rPr>
          <w:rFonts w:ascii="Verdana" w:hAnsi="Verdana"/>
          <w:sz w:val="24"/>
          <w:szCs w:val="24"/>
        </w:rPr>
      </w:pPr>
      <w:r w:rsidRPr="00164ED1">
        <w:rPr>
          <w:rFonts w:ascii="Verdana" w:hAnsi="Verdana"/>
          <w:sz w:val="24"/>
          <w:szCs w:val="24"/>
        </w:rPr>
        <w:t>Liberação dos recursos</w:t>
      </w:r>
      <w:r w:rsidR="00183633" w:rsidRPr="00164ED1">
        <w:rPr>
          <w:rFonts w:ascii="Verdana" w:hAnsi="Verdana"/>
          <w:sz w:val="24"/>
          <w:szCs w:val="24"/>
        </w:rPr>
        <w:t>.</w:t>
      </w:r>
    </w:p>
    <w:p w14:paraId="79A946D1" w14:textId="77777777" w:rsidR="0043295B" w:rsidRPr="00953ACD" w:rsidRDefault="00CE7391" w:rsidP="00231ADF">
      <w:pPr>
        <w:numPr>
          <w:ilvl w:val="1"/>
          <w:numId w:val="6"/>
        </w:numPr>
        <w:rPr>
          <w:rFonts w:ascii="Verdana" w:hAnsi="Verdana"/>
          <w:b/>
          <w:sz w:val="24"/>
          <w:szCs w:val="24"/>
        </w:rPr>
      </w:pPr>
      <w:bookmarkStart w:id="129" w:name="_3.2_–_Liberação_do_recurso"/>
      <w:bookmarkStart w:id="130" w:name="_3.3_Emissão_do"/>
      <w:bookmarkEnd w:id="129"/>
      <w:bookmarkEnd w:id="130"/>
      <w:r w:rsidRPr="006D4959">
        <w:rPr>
          <w:rFonts w:ascii="Verdana" w:hAnsi="Verdana"/>
          <w:sz w:val="24"/>
          <w:szCs w:val="24"/>
        </w:rPr>
        <w:t>Emissão do relatório de liberação de recursos</w:t>
      </w:r>
      <w:r w:rsidR="00183633" w:rsidRPr="006D4959">
        <w:rPr>
          <w:rFonts w:ascii="Verdana" w:hAnsi="Verdana"/>
          <w:sz w:val="24"/>
          <w:szCs w:val="24"/>
        </w:rPr>
        <w:t>.</w:t>
      </w:r>
      <w:bookmarkStart w:id="131" w:name="_4_–_Unidade_de_Contabilidade"/>
      <w:bookmarkEnd w:id="131"/>
    </w:p>
    <w:p w14:paraId="4C4CEA3D" w14:textId="77777777" w:rsidR="00953ACD" w:rsidRPr="006D4959" w:rsidRDefault="00953ACD" w:rsidP="00953ACD">
      <w:pPr>
        <w:ind w:left="1080"/>
        <w:rPr>
          <w:rFonts w:ascii="Verdana" w:hAnsi="Verdana"/>
          <w:b/>
          <w:sz w:val="24"/>
          <w:szCs w:val="24"/>
        </w:rPr>
      </w:pPr>
    </w:p>
    <w:p w14:paraId="4BECDC47" w14:textId="39CD57A1" w:rsidR="00CE7391" w:rsidRDefault="5AD6C559" w:rsidP="017E6210">
      <w:pPr>
        <w:pStyle w:val="Ttulo2"/>
        <w:rPr>
          <w:rFonts w:ascii="Verdana" w:hAnsi="Verdana"/>
          <w:b/>
          <w:bCs/>
          <w:color w:val="auto"/>
          <w:sz w:val="24"/>
          <w:szCs w:val="24"/>
        </w:rPr>
      </w:pPr>
      <w:bookmarkStart w:id="132" w:name="_Toc117696285"/>
      <w:r w:rsidRPr="017E6210">
        <w:rPr>
          <w:rFonts w:ascii="Verdana" w:hAnsi="Verdana"/>
          <w:b/>
          <w:bCs/>
          <w:color w:val="auto"/>
          <w:sz w:val="24"/>
          <w:szCs w:val="24"/>
        </w:rPr>
        <w:t xml:space="preserve">    </w:t>
      </w:r>
      <w:r w:rsidR="00742F56" w:rsidRPr="017E6210">
        <w:rPr>
          <w:rFonts w:ascii="Verdana" w:hAnsi="Verdana"/>
          <w:b/>
          <w:bCs/>
          <w:color w:val="auto"/>
          <w:sz w:val="24"/>
          <w:szCs w:val="24"/>
        </w:rPr>
        <w:t>1</w:t>
      </w:r>
      <w:r w:rsidR="00E9314F">
        <w:rPr>
          <w:rFonts w:ascii="Verdana" w:hAnsi="Verdana"/>
          <w:b/>
          <w:bCs/>
          <w:color w:val="auto"/>
          <w:sz w:val="24"/>
          <w:szCs w:val="24"/>
        </w:rPr>
        <w:t>1</w:t>
      </w:r>
      <w:r w:rsidR="00742F56" w:rsidRPr="017E6210">
        <w:rPr>
          <w:rFonts w:ascii="Verdana" w:hAnsi="Verdana"/>
          <w:b/>
          <w:bCs/>
          <w:color w:val="auto"/>
          <w:sz w:val="24"/>
          <w:szCs w:val="24"/>
        </w:rPr>
        <w:t xml:space="preserve">.4 </w:t>
      </w:r>
      <w:r w:rsidR="00CE7391" w:rsidRPr="017E6210">
        <w:rPr>
          <w:rFonts w:ascii="Verdana" w:hAnsi="Verdana"/>
          <w:b/>
          <w:bCs/>
          <w:color w:val="auto"/>
          <w:sz w:val="24"/>
          <w:szCs w:val="24"/>
        </w:rPr>
        <w:t>Unidade de Contabilidade</w:t>
      </w:r>
      <w:bookmarkEnd w:id="132"/>
    </w:p>
    <w:p w14:paraId="50895670" w14:textId="77777777" w:rsidR="00953ACD" w:rsidRPr="00953ACD" w:rsidRDefault="00953ACD" w:rsidP="00953ACD"/>
    <w:p w14:paraId="0F6F41A8" w14:textId="77777777" w:rsidR="00CE7391" w:rsidRPr="00164ED1" w:rsidRDefault="00CE7391">
      <w:pPr>
        <w:numPr>
          <w:ilvl w:val="1"/>
          <w:numId w:val="6"/>
        </w:numPr>
        <w:rPr>
          <w:rFonts w:ascii="Verdana" w:hAnsi="Verdana"/>
          <w:sz w:val="24"/>
          <w:szCs w:val="24"/>
        </w:rPr>
      </w:pPr>
      <w:r w:rsidRPr="00164ED1">
        <w:rPr>
          <w:rFonts w:ascii="Verdana" w:hAnsi="Verdana"/>
          <w:sz w:val="24"/>
          <w:szCs w:val="24"/>
        </w:rPr>
        <w:t>Contabilização</w:t>
      </w:r>
      <w:r w:rsidR="00183633" w:rsidRPr="00164ED1">
        <w:rPr>
          <w:rFonts w:ascii="Verdana" w:hAnsi="Verdana"/>
          <w:sz w:val="24"/>
          <w:szCs w:val="24"/>
        </w:rPr>
        <w:t>.</w:t>
      </w:r>
    </w:p>
    <w:p w14:paraId="49D4B2FF" w14:textId="77777777" w:rsidR="00CE7391" w:rsidRPr="00164ED1" w:rsidRDefault="00CE7391">
      <w:pPr>
        <w:numPr>
          <w:ilvl w:val="1"/>
          <w:numId w:val="6"/>
        </w:numPr>
        <w:rPr>
          <w:rFonts w:ascii="Verdana" w:hAnsi="Verdana"/>
          <w:sz w:val="24"/>
          <w:szCs w:val="24"/>
        </w:rPr>
      </w:pPr>
      <w:r w:rsidRPr="00164ED1">
        <w:rPr>
          <w:rFonts w:ascii="Verdana" w:hAnsi="Verdana"/>
          <w:sz w:val="24"/>
          <w:szCs w:val="24"/>
        </w:rPr>
        <w:t>Verificação de eventuais inconsistências</w:t>
      </w:r>
      <w:r w:rsidR="00183633" w:rsidRPr="00164ED1">
        <w:rPr>
          <w:rFonts w:ascii="Verdana" w:hAnsi="Verdana"/>
          <w:sz w:val="24"/>
          <w:szCs w:val="24"/>
        </w:rPr>
        <w:t>.</w:t>
      </w:r>
    </w:p>
    <w:p w14:paraId="5C348DE9" w14:textId="57217FD2" w:rsidR="004C3CE8" w:rsidRDefault="00AD677D" w:rsidP="00395133">
      <w:pPr>
        <w:pStyle w:val="Ttulo1"/>
        <w:tabs>
          <w:tab w:val="num" w:pos="720"/>
        </w:tabs>
        <w:rPr>
          <w:rFonts w:ascii="Verdana" w:hAnsi="Verdana"/>
          <w:b/>
          <w:color w:val="auto"/>
          <w:sz w:val="24"/>
          <w:szCs w:val="24"/>
        </w:rPr>
      </w:pPr>
      <w:bookmarkStart w:id="133" w:name="_Toc117696286"/>
      <w:r w:rsidRPr="00AD677D">
        <w:rPr>
          <w:rFonts w:ascii="Verdana" w:hAnsi="Verdana"/>
          <w:b/>
          <w:color w:val="auto"/>
          <w:sz w:val="24"/>
          <w:szCs w:val="24"/>
        </w:rPr>
        <w:t>1</w:t>
      </w:r>
      <w:r w:rsidR="00E9314F">
        <w:rPr>
          <w:rFonts w:ascii="Verdana" w:hAnsi="Verdana"/>
          <w:b/>
          <w:color w:val="auto"/>
          <w:sz w:val="24"/>
          <w:szCs w:val="24"/>
        </w:rPr>
        <w:t>2</w:t>
      </w:r>
      <w:r w:rsidRPr="00AD677D">
        <w:rPr>
          <w:rFonts w:ascii="Verdana" w:hAnsi="Verdana"/>
          <w:b/>
          <w:color w:val="auto"/>
          <w:sz w:val="24"/>
          <w:szCs w:val="24"/>
        </w:rPr>
        <w:t xml:space="preserve"> P</w:t>
      </w:r>
      <w:r w:rsidR="004C3CE8" w:rsidRPr="00AD677D">
        <w:rPr>
          <w:rFonts w:ascii="Verdana" w:hAnsi="Verdana"/>
          <w:b/>
          <w:color w:val="auto"/>
          <w:sz w:val="24"/>
          <w:szCs w:val="24"/>
        </w:rPr>
        <w:t>rocesso de cobrança e</w:t>
      </w:r>
      <w:r w:rsidR="00E1260E" w:rsidRPr="00AD677D">
        <w:rPr>
          <w:rFonts w:ascii="Verdana" w:hAnsi="Verdana"/>
          <w:b/>
          <w:color w:val="auto"/>
          <w:sz w:val="24"/>
          <w:szCs w:val="24"/>
        </w:rPr>
        <w:t xml:space="preserve"> renegociação</w:t>
      </w:r>
      <w:bookmarkEnd w:id="133"/>
    </w:p>
    <w:p w14:paraId="38C1F859" w14:textId="77777777" w:rsidR="000768C6" w:rsidRPr="000768C6" w:rsidRDefault="000768C6" w:rsidP="00953ACD">
      <w:pPr>
        <w:jc w:val="both"/>
      </w:pPr>
    </w:p>
    <w:p w14:paraId="302617C8" w14:textId="722DF2C1" w:rsidR="00941376" w:rsidRDefault="7FBE2609" w:rsidP="017E6210">
      <w:pPr>
        <w:pStyle w:val="Ttulo2"/>
        <w:spacing w:before="0"/>
        <w:jc w:val="both"/>
        <w:rPr>
          <w:rFonts w:ascii="Verdana" w:hAnsi="Verdana"/>
          <w:b/>
          <w:bCs/>
          <w:color w:val="auto"/>
          <w:sz w:val="24"/>
          <w:szCs w:val="24"/>
        </w:rPr>
      </w:pPr>
      <w:bookmarkStart w:id="134" w:name="_Toc117696287"/>
      <w:r w:rsidRPr="017E6210">
        <w:rPr>
          <w:rFonts w:ascii="Verdana" w:hAnsi="Verdana"/>
          <w:b/>
          <w:bCs/>
          <w:color w:val="auto"/>
          <w:sz w:val="24"/>
          <w:szCs w:val="24"/>
        </w:rPr>
        <w:t xml:space="preserve">    </w:t>
      </w:r>
      <w:r w:rsidR="00013B24" w:rsidRPr="017E6210">
        <w:rPr>
          <w:rFonts w:ascii="Verdana" w:hAnsi="Verdana"/>
          <w:b/>
          <w:bCs/>
          <w:color w:val="auto"/>
          <w:sz w:val="24"/>
          <w:szCs w:val="24"/>
        </w:rPr>
        <w:t>1</w:t>
      </w:r>
      <w:r w:rsidR="00E9314F">
        <w:rPr>
          <w:rFonts w:ascii="Verdana" w:hAnsi="Verdana"/>
          <w:b/>
          <w:bCs/>
          <w:color w:val="auto"/>
          <w:sz w:val="24"/>
          <w:szCs w:val="24"/>
        </w:rPr>
        <w:t>2</w:t>
      </w:r>
      <w:r w:rsidR="00013B24" w:rsidRPr="017E6210">
        <w:rPr>
          <w:rFonts w:ascii="Verdana" w:hAnsi="Verdana"/>
          <w:b/>
          <w:bCs/>
          <w:color w:val="auto"/>
          <w:sz w:val="24"/>
          <w:szCs w:val="24"/>
        </w:rPr>
        <w:t xml:space="preserve">.1 </w:t>
      </w:r>
      <w:r w:rsidR="00AD677D" w:rsidRPr="017E6210">
        <w:rPr>
          <w:rFonts w:ascii="Verdana" w:hAnsi="Verdana"/>
          <w:b/>
          <w:bCs/>
          <w:color w:val="auto"/>
          <w:sz w:val="24"/>
          <w:szCs w:val="24"/>
        </w:rPr>
        <w:t>P</w:t>
      </w:r>
      <w:r w:rsidR="00941376" w:rsidRPr="017E6210">
        <w:rPr>
          <w:rFonts w:ascii="Verdana" w:hAnsi="Verdana"/>
          <w:b/>
          <w:bCs/>
          <w:color w:val="auto"/>
          <w:sz w:val="24"/>
          <w:szCs w:val="24"/>
        </w:rPr>
        <w:t>rocedimento de cobrança</w:t>
      </w:r>
      <w:bookmarkEnd w:id="134"/>
    </w:p>
    <w:p w14:paraId="0C8FE7CE" w14:textId="77777777" w:rsidR="00953ACD" w:rsidRPr="00953ACD" w:rsidRDefault="00953ACD" w:rsidP="00953ACD">
      <w:pPr>
        <w:jc w:val="both"/>
      </w:pPr>
    </w:p>
    <w:p w14:paraId="1D932A57" w14:textId="0CCE68C5" w:rsidR="005E69E7" w:rsidRPr="00164ED1" w:rsidRDefault="007F63E3" w:rsidP="00953ACD">
      <w:pPr>
        <w:ind w:firstLine="567"/>
        <w:jc w:val="both"/>
        <w:rPr>
          <w:rFonts w:ascii="Verdana" w:hAnsi="Verdana"/>
          <w:sz w:val="24"/>
          <w:szCs w:val="24"/>
        </w:rPr>
      </w:pPr>
      <w:r w:rsidRPr="265090D5">
        <w:rPr>
          <w:rFonts w:ascii="Verdana" w:hAnsi="Verdana"/>
          <w:sz w:val="24"/>
          <w:szCs w:val="24"/>
        </w:rPr>
        <w:t xml:space="preserve">De acordo com a realidade da </w:t>
      </w:r>
      <w:r w:rsidR="0637CF8B" w:rsidRPr="265090D5">
        <w:rPr>
          <w:rFonts w:ascii="Verdana" w:hAnsi="Verdana"/>
          <w:sz w:val="24"/>
          <w:szCs w:val="24"/>
        </w:rPr>
        <w:t>FUND</w:t>
      </w:r>
      <w:r w:rsidR="00630A64" w:rsidRPr="265090D5">
        <w:rPr>
          <w:rFonts w:ascii="Verdana" w:hAnsi="Verdana"/>
          <w:sz w:val="24"/>
          <w:szCs w:val="24"/>
        </w:rPr>
        <w:t>COOP</w:t>
      </w:r>
      <w:r w:rsidRPr="265090D5">
        <w:rPr>
          <w:rFonts w:ascii="Verdana" w:hAnsi="Verdana"/>
          <w:sz w:val="24"/>
          <w:szCs w:val="24"/>
        </w:rPr>
        <w:t xml:space="preserve"> foram identificados dois grupos que requerem ações de cobrança</w:t>
      </w:r>
      <w:r w:rsidR="00D5117A" w:rsidRPr="265090D5">
        <w:rPr>
          <w:rFonts w:ascii="Verdana" w:hAnsi="Verdana"/>
          <w:sz w:val="24"/>
          <w:szCs w:val="24"/>
        </w:rPr>
        <w:t>,</w:t>
      </w:r>
      <w:r w:rsidRPr="265090D5">
        <w:rPr>
          <w:rFonts w:ascii="Verdana" w:hAnsi="Verdana"/>
          <w:sz w:val="24"/>
          <w:szCs w:val="24"/>
        </w:rPr>
        <w:t xml:space="preserve"> são eles: </w:t>
      </w:r>
    </w:p>
    <w:p w14:paraId="2AB9DA72" w14:textId="3F997C02" w:rsidR="000D5340" w:rsidRPr="00164ED1" w:rsidRDefault="071A6230" w:rsidP="00953ACD">
      <w:pPr>
        <w:spacing w:after="0"/>
        <w:ind w:firstLine="567"/>
        <w:jc w:val="both"/>
        <w:rPr>
          <w:rFonts w:ascii="Verdana" w:hAnsi="Verdana"/>
          <w:sz w:val="24"/>
          <w:szCs w:val="24"/>
        </w:rPr>
      </w:pPr>
      <w:r w:rsidRPr="65B4E18E">
        <w:rPr>
          <w:rFonts w:ascii="Verdana" w:hAnsi="Verdana"/>
          <w:b/>
          <w:bCs/>
          <w:sz w:val="24"/>
          <w:szCs w:val="24"/>
        </w:rPr>
        <w:t>Afastados</w:t>
      </w:r>
      <w:r w:rsidRPr="65B4E18E">
        <w:rPr>
          <w:rFonts w:ascii="Verdana" w:hAnsi="Verdana"/>
          <w:sz w:val="24"/>
          <w:szCs w:val="24"/>
        </w:rPr>
        <w:t xml:space="preserve">: são cooperados que </w:t>
      </w:r>
      <w:r w:rsidR="1A96E3A8" w:rsidRPr="65B4E18E">
        <w:rPr>
          <w:rFonts w:ascii="Verdana" w:hAnsi="Verdana"/>
          <w:sz w:val="24"/>
          <w:szCs w:val="24"/>
        </w:rPr>
        <w:t>se encontram</w:t>
      </w:r>
      <w:r w:rsidRPr="65B4E18E">
        <w:rPr>
          <w:rFonts w:ascii="Verdana" w:hAnsi="Verdana"/>
          <w:sz w:val="24"/>
          <w:szCs w:val="24"/>
        </w:rPr>
        <w:t xml:space="preserve"> afastados temporariamente do trabalho, mas </w:t>
      </w:r>
      <w:r w:rsidR="27EDFD8A" w:rsidRPr="65B4E18E">
        <w:rPr>
          <w:rFonts w:ascii="Verdana" w:hAnsi="Verdana"/>
          <w:sz w:val="24"/>
          <w:szCs w:val="24"/>
        </w:rPr>
        <w:t xml:space="preserve">o </w:t>
      </w:r>
      <w:r w:rsidR="545D50EC" w:rsidRPr="65B4E18E">
        <w:rPr>
          <w:rFonts w:ascii="Verdana" w:hAnsi="Verdana"/>
          <w:sz w:val="24"/>
          <w:szCs w:val="24"/>
        </w:rPr>
        <w:t>vínculo</w:t>
      </w:r>
      <w:r w:rsidR="46BC593B" w:rsidRPr="65B4E18E">
        <w:rPr>
          <w:rFonts w:ascii="Verdana" w:hAnsi="Verdana"/>
          <w:sz w:val="24"/>
          <w:szCs w:val="24"/>
        </w:rPr>
        <w:t xml:space="preserve"> </w:t>
      </w:r>
      <w:r w:rsidRPr="65B4E18E">
        <w:rPr>
          <w:rFonts w:ascii="Verdana" w:hAnsi="Verdana"/>
          <w:sz w:val="24"/>
          <w:szCs w:val="24"/>
        </w:rPr>
        <w:t>com a cooperativa</w:t>
      </w:r>
      <w:r w:rsidR="0FB2915C" w:rsidRPr="65B4E18E">
        <w:rPr>
          <w:rFonts w:ascii="Verdana" w:hAnsi="Verdana"/>
          <w:sz w:val="24"/>
          <w:szCs w:val="24"/>
        </w:rPr>
        <w:t xml:space="preserve"> permanece</w:t>
      </w:r>
      <w:r w:rsidR="2F2708B0" w:rsidRPr="65B4E18E">
        <w:rPr>
          <w:rFonts w:ascii="Verdana" w:hAnsi="Verdana"/>
          <w:sz w:val="24"/>
          <w:szCs w:val="24"/>
        </w:rPr>
        <w:t xml:space="preserve">. </w:t>
      </w:r>
      <w:r w:rsidRPr="65B4E18E">
        <w:rPr>
          <w:rFonts w:ascii="Verdana" w:hAnsi="Verdana"/>
          <w:sz w:val="24"/>
          <w:szCs w:val="24"/>
        </w:rPr>
        <w:t xml:space="preserve"> </w:t>
      </w:r>
    </w:p>
    <w:p w14:paraId="41004F19" w14:textId="77777777" w:rsidR="000C1C59" w:rsidRPr="00164ED1" w:rsidRDefault="000C1C59" w:rsidP="00953ACD">
      <w:pPr>
        <w:spacing w:after="0"/>
        <w:jc w:val="both"/>
        <w:rPr>
          <w:rFonts w:ascii="Verdana" w:hAnsi="Verdana"/>
          <w:sz w:val="24"/>
          <w:szCs w:val="24"/>
        </w:rPr>
      </w:pPr>
    </w:p>
    <w:p w14:paraId="541C5282" w14:textId="22B5F529" w:rsidR="006F5A7E" w:rsidRPr="00164ED1" w:rsidRDefault="000D5340" w:rsidP="265090D5">
      <w:pPr>
        <w:spacing w:after="0"/>
        <w:ind w:firstLine="567"/>
        <w:jc w:val="both"/>
        <w:rPr>
          <w:rFonts w:ascii="Verdana" w:hAnsi="Verdana"/>
          <w:sz w:val="24"/>
          <w:szCs w:val="24"/>
        </w:rPr>
      </w:pPr>
      <w:r w:rsidRPr="265090D5">
        <w:rPr>
          <w:rFonts w:ascii="Verdana" w:hAnsi="Verdana"/>
          <w:b/>
          <w:bCs/>
          <w:sz w:val="24"/>
          <w:szCs w:val="24"/>
        </w:rPr>
        <w:t>Desligados</w:t>
      </w:r>
      <w:r w:rsidRPr="265090D5">
        <w:rPr>
          <w:rFonts w:ascii="Verdana" w:hAnsi="Verdana"/>
          <w:sz w:val="24"/>
          <w:szCs w:val="24"/>
        </w:rPr>
        <w:t>:</w:t>
      </w:r>
      <w:r w:rsidRPr="265090D5">
        <w:rPr>
          <w:rFonts w:ascii="Verdana" w:hAnsi="Verdana"/>
          <w:b/>
          <w:bCs/>
          <w:sz w:val="24"/>
          <w:szCs w:val="24"/>
        </w:rPr>
        <w:t xml:space="preserve"> </w:t>
      </w:r>
      <w:r w:rsidRPr="265090D5">
        <w:rPr>
          <w:rFonts w:ascii="Verdana" w:hAnsi="Verdana"/>
          <w:sz w:val="24"/>
          <w:szCs w:val="24"/>
        </w:rPr>
        <w:t xml:space="preserve">são </w:t>
      </w:r>
      <w:proofErr w:type="spellStart"/>
      <w:r w:rsidR="005E69E7" w:rsidRPr="265090D5">
        <w:rPr>
          <w:rFonts w:ascii="Verdana" w:hAnsi="Verdana"/>
          <w:sz w:val="24"/>
          <w:szCs w:val="24"/>
        </w:rPr>
        <w:t>ex-</w:t>
      </w:r>
      <w:r w:rsidRPr="265090D5">
        <w:rPr>
          <w:rFonts w:ascii="Verdana" w:hAnsi="Verdana"/>
          <w:sz w:val="24"/>
          <w:szCs w:val="24"/>
        </w:rPr>
        <w:t>cooperados</w:t>
      </w:r>
      <w:proofErr w:type="spellEnd"/>
      <w:r w:rsidRPr="265090D5">
        <w:rPr>
          <w:rFonts w:ascii="Verdana" w:hAnsi="Verdana"/>
          <w:sz w:val="24"/>
          <w:szCs w:val="24"/>
        </w:rPr>
        <w:t xml:space="preserve"> desligados</w:t>
      </w:r>
      <w:r w:rsidR="00FD51AC" w:rsidRPr="265090D5">
        <w:rPr>
          <w:rFonts w:ascii="Verdana" w:hAnsi="Verdana"/>
          <w:sz w:val="24"/>
          <w:szCs w:val="24"/>
        </w:rPr>
        <w:t xml:space="preserve"> do quadro funcional das</w:t>
      </w:r>
      <w:r w:rsidR="00B1344B" w:rsidRPr="265090D5">
        <w:rPr>
          <w:rFonts w:ascii="Verdana" w:hAnsi="Verdana"/>
          <w:sz w:val="24"/>
          <w:szCs w:val="24"/>
        </w:rPr>
        <w:t xml:space="preserve"> empresas</w:t>
      </w:r>
      <w:r w:rsidR="53D2E381" w:rsidRPr="265090D5">
        <w:rPr>
          <w:rFonts w:ascii="Verdana" w:hAnsi="Verdana"/>
          <w:sz w:val="24"/>
          <w:szCs w:val="24"/>
        </w:rPr>
        <w:t xml:space="preserve"> Tupy Minas Gerais</w:t>
      </w:r>
      <w:r w:rsidR="00B1344B" w:rsidRPr="265090D5">
        <w:rPr>
          <w:rFonts w:ascii="Verdana" w:hAnsi="Verdana"/>
          <w:sz w:val="24"/>
          <w:szCs w:val="24"/>
        </w:rPr>
        <w:t xml:space="preserve">, </w:t>
      </w:r>
      <w:proofErr w:type="spellStart"/>
      <w:r w:rsidRPr="265090D5">
        <w:rPr>
          <w:rFonts w:ascii="Verdana" w:hAnsi="Verdana"/>
          <w:sz w:val="24"/>
          <w:szCs w:val="24"/>
        </w:rPr>
        <w:t>Nemak</w:t>
      </w:r>
      <w:proofErr w:type="spellEnd"/>
      <w:r w:rsidRPr="265090D5">
        <w:rPr>
          <w:rFonts w:ascii="Verdana" w:hAnsi="Verdana"/>
          <w:sz w:val="24"/>
          <w:szCs w:val="24"/>
        </w:rPr>
        <w:t xml:space="preserve"> Alumínio do Brasil</w:t>
      </w:r>
      <w:r w:rsidR="00D5117A" w:rsidRPr="265090D5">
        <w:rPr>
          <w:rFonts w:ascii="Verdana" w:hAnsi="Verdana"/>
          <w:sz w:val="24"/>
          <w:szCs w:val="24"/>
        </w:rPr>
        <w:t>,</w:t>
      </w:r>
      <w:r w:rsidR="00911001" w:rsidRPr="265090D5">
        <w:rPr>
          <w:rFonts w:ascii="Verdana" w:hAnsi="Verdana"/>
          <w:sz w:val="24"/>
          <w:szCs w:val="24"/>
        </w:rPr>
        <w:t xml:space="preserve"> </w:t>
      </w:r>
      <w:r w:rsidR="00035A4F" w:rsidRPr="265090D5">
        <w:rPr>
          <w:rFonts w:ascii="Verdana" w:hAnsi="Verdana"/>
          <w:sz w:val="24"/>
          <w:szCs w:val="24"/>
        </w:rPr>
        <w:t>no ato do desligament</w:t>
      </w:r>
      <w:r w:rsidR="00911001" w:rsidRPr="265090D5">
        <w:rPr>
          <w:rFonts w:ascii="Verdana" w:hAnsi="Verdana"/>
          <w:sz w:val="24"/>
          <w:szCs w:val="24"/>
        </w:rPr>
        <w:t xml:space="preserve">o </w:t>
      </w:r>
      <w:r w:rsidR="00035A4F" w:rsidRPr="265090D5">
        <w:rPr>
          <w:rFonts w:ascii="Verdana" w:hAnsi="Verdana"/>
          <w:sz w:val="24"/>
          <w:szCs w:val="24"/>
        </w:rPr>
        <w:t xml:space="preserve">o </w:t>
      </w:r>
      <w:r w:rsidR="00630A64" w:rsidRPr="265090D5">
        <w:rPr>
          <w:rFonts w:ascii="Verdana" w:hAnsi="Verdana"/>
          <w:sz w:val="24"/>
          <w:szCs w:val="24"/>
        </w:rPr>
        <w:t>vínculo</w:t>
      </w:r>
      <w:r w:rsidR="00911001" w:rsidRPr="265090D5">
        <w:rPr>
          <w:rFonts w:ascii="Verdana" w:hAnsi="Verdana"/>
          <w:sz w:val="24"/>
          <w:szCs w:val="24"/>
        </w:rPr>
        <w:t xml:space="preserve"> com a cooperativa é interrompido automaticamente</w:t>
      </w:r>
      <w:r w:rsidR="00FD51AC" w:rsidRPr="265090D5">
        <w:rPr>
          <w:rFonts w:ascii="Verdana" w:hAnsi="Verdana"/>
          <w:sz w:val="24"/>
          <w:szCs w:val="24"/>
        </w:rPr>
        <w:t>.</w:t>
      </w:r>
      <w:r w:rsidRPr="265090D5">
        <w:rPr>
          <w:rFonts w:ascii="Verdana" w:hAnsi="Verdana"/>
          <w:sz w:val="24"/>
          <w:szCs w:val="24"/>
        </w:rPr>
        <w:t xml:space="preserve"> </w:t>
      </w:r>
    </w:p>
    <w:p w14:paraId="67C0C651" w14:textId="77777777" w:rsidR="003228FD" w:rsidRPr="00164ED1" w:rsidRDefault="003228FD" w:rsidP="00953ACD">
      <w:pPr>
        <w:spacing w:after="0"/>
        <w:jc w:val="both"/>
        <w:rPr>
          <w:rFonts w:ascii="Verdana" w:hAnsi="Verdana"/>
          <w:sz w:val="24"/>
          <w:szCs w:val="24"/>
        </w:rPr>
      </w:pPr>
    </w:p>
    <w:p w14:paraId="4530E0A5" w14:textId="77777777" w:rsidR="00EA1550" w:rsidRPr="00164ED1" w:rsidRDefault="00911001" w:rsidP="00953ACD">
      <w:pPr>
        <w:spacing w:after="0"/>
        <w:ind w:firstLine="567"/>
        <w:jc w:val="both"/>
        <w:rPr>
          <w:rFonts w:ascii="Verdana" w:hAnsi="Verdana"/>
          <w:sz w:val="24"/>
          <w:szCs w:val="24"/>
        </w:rPr>
      </w:pPr>
      <w:r w:rsidRPr="00164ED1">
        <w:rPr>
          <w:rFonts w:ascii="Verdana" w:hAnsi="Verdana"/>
          <w:sz w:val="24"/>
          <w:szCs w:val="24"/>
        </w:rPr>
        <w:lastRenderedPageBreak/>
        <w:t xml:space="preserve">Os procedimentos foram desenvolvidos </w:t>
      </w:r>
      <w:r w:rsidR="0017675D" w:rsidRPr="00164ED1">
        <w:rPr>
          <w:rFonts w:ascii="Verdana" w:hAnsi="Verdana"/>
          <w:sz w:val="24"/>
          <w:szCs w:val="24"/>
        </w:rPr>
        <w:t>separadamente</w:t>
      </w:r>
      <w:r w:rsidRPr="00164ED1">
        <w:rPr>
          <w:rFonts w:ascii="Verdana" w:hAnsi="Verdana"/>
          <w:sz w:val="24"/>
          <w:szCs w:val="24"/>
        </w:rPr>
        <w:t xml:space="preserve"> respeitando as necessidades de cada grupo</w:t>
      </w:r>
      <w:r w:rsidR="00035A4F" w:rsidRPr="00164ED1">
        <w:rPr>
          <w:rFonts w:ascii="Verdana" w:hAnsi="Verdana"/>
          <w:sz w:val="24"/>
          <w:szCs w:val="24"/>
        </w:rPr>
        <w:t>,</w:t>
      </w:r>
      <w:r w:rsidRPr="00164ED1">
        <w:rPr>
          <w:rFonts w:ascii="Verdana" w:hAnsi="Verdana"/>
          <w:sz w:val="24"/>
          <w:szCs w:val="24"/>
        </w:rPr>
        <w:t xml:space="preserve"> levando em consideração o tipo de </w:t>
      </w:r>
      <w:r w:rsidR="00630A64" w:rsidRPr="00164ED1">
        <w:rPr>
          <w:rFonts w:ascii="Verdana" w:hAnsi="Verdana"/>
          <w:sz w:val="24"/>
          <w:szCs w:val="24"/>
        </w:rPr>
        <w:t>vínculo</w:t>
      </w:r>
      <w:r w:rsidRPr="00164ED1">
        <w:rPr>
          <w:rFonts w:ascii="Verdana" w:hAnsi="Verdana"/>
          <w:sz w:val="24"/>
          <w:szCs w:val="24"/>
        </w:rPr>
        <w:t xml:space="preserve"> mantido com a cooperativa e o esforço despedido para recuperação dos créditos. </w:t>
      </w:r>
    </w:p>
    <w:p w14:paraId="308D56CC" w14:textId="77777777" w:rsidR="00911001" w:rsidRPr="00164ED1" w:rsidRDefault="00911001" w:rsidP="00953ACD">
      <w:pPr>
        <w:spacing w:after="0"/>
        <w:jc w:val="both"/>
        <w:rPr>
          <w:rFonts w:ascii="Verdana" w:hAnsi="Verdana"/>
          <w:sz w:val="24"/>
          <w:szCs w:val="24"/>
        </w:rPr>
      </w:pPr>
    </w:p>
    <w:p w14:paraId="12AC6AF1" w14:textId="77777777" w:rsidR="00911001" w:rsidRPr="00164ED1" w:rsidRDefault="1E84A08E" w:rsidP="00953ACD">
      <w:pPr>
        <w:spacing w:after="0"/>
        <w:ind w:firstLine="567"/>
        <w:jc w:val="both"/>
        <w:rPr>
          <w:rFonts w:ascii="Verdana" w:hAnsi="Verdana"/>
          <w:sz w:val="24"/>
          <w:szCs w:val="24"/>
        </w:rPr>
      </w:pPr>
      <w:r w:rsidRPr="65B4E18E">
        <w:rPr>
          <w:rFonts w:ascii="Verdana" w:hAnsi="Verdana"/>
          <w:sz w:val="24"/>
          <w:szCs w:val="24"/>
        </w:rPr>
        <w:t xml:space="preserve">A seguir detalharemos os procedimentos adotados para cada grupo. </w:t>
      </w:r>
    </w:p>
    <w:p w14:paraId="320854BF" w14:textId="29FD17B5" w:rsidR="65B4E18E" w:rsidRDefault="65B4E18E" w:rsidP="65B4E18E">
      <w:pPr>
        <w:spacing w:after="0"/>
        <w:ind w:firstLine="567"/>
        <w:jc w:val="both"/>
        <w:rPr>
          <w:rFonts w:ascii="Verdana" w:hAnsi="Verdana"/>
          <w:sz w:val="24"/>
          <w:szCs w:val="24"/>
        </w:rPr>
      </w:pPr>
    </w:p>
    <w:p w14:paraId="797E50C6" w14:textId="77777777" w:rsidR="00BA779D" w:rsidRPr="00164ED1" w:rsidRDefault="00BA779D" w:rsidP="00BC2C90">
      <w:pPr>
        <w:spacing w:after="0"/>
        <w:rPr>
          <w:rFonts w:ascii="Verdana" w:hAnsi="Verdana"/>
          <w:sz w:val="24"/>
          <w:szCs w:val="24"/>
        </w:rPr>
      </w:pPr>
    </w:p>
    <w:p w14:paraId="6792DF22" w14:textId="505B2724" w:rsidR="00941376" w:rsidRPr="0087703C" w:rsidRDefault="61EB1FC8" w:rsidP="017E6210">
      <w:pPr>
        <w:pStyle w:val="Ttulo2"/>
        <w:tabs>
          <w:tab w:val="left" w:pos="567"/>
        </w:tabs>
        <w:spacing w:before="0"/>
        <w:rPr>
          <w:rFonts w:ascii="Verdana" w:hAnsi="Verdana"/>
          <w:b/>
          <w:bCs/>
          <w:color w:val="auto"/>
          <w:sz w:val="24"/>
          <w:szCs w:val="24"/>
        </w:rPr>
      </w:pPr>
      <w:bookmarkStart w:id="135" w:name="_Toc117696288"/>
      <w:r w:rsidRPr="265090D5">
        <w:rPr>
          <w:rFonts w:ascii="Verdana" w:hAnsi="Verdana"/>
          <w:b/>
          <w:bCs/>
          <w:color w:val="auto"/>
          <w:sz w:val="24"/>
          <w:szCs w:val="24"/>
        </w:rPr>
        <w:t xml:space="preserve">     </w:t>
      </w:r>
      <w:r w:rsidR="57F14E44" w:rsidRPr="265090D5">
        <w:rPr>
          <w:rFonts w:ascii="Verdana" w:hAnsi="Verdana"/>
          <w:b/>
          <w:bCs/>
          <w:color w:val="auto"/>
          <w:sz w:val="24"/>
          <w:szCs w:val="24"/>
        </w:rPr>
        <w:t>1</w:t>
      </w:r>
      <w:r w:rsidR="00E9314F">
        <w:rPr>
          <w:rFonts w:ascii="Verdana" w:hAnsi="Verdana"/>
          <w:b/>
          <w:bCs/>
          <w:color w:val="auto"/>
          <w:sz w:val="24"/>
          <w:szCs w:val="24"/>
        </w:rPr>
        <w:t>2</w:t>
      </w:r>
      <w:r w:rsidR="57F14E44" w:rsidRPr="265090D5">
        <w:rPr>
          <w:rFonts w:ascii="Verdana" w:hAnsi="Verdana"/>
          <w:b/>
          <w:bCs/>
          <w:color w:val="auto"/>
          <w:sz w:val="24"/>
          <w:szCs w:val="24"/>
        </w:rPr>
        <w:t>.2 Afastados</w:t>
      </w:r>
      <w:bookmarkEnd w:id="135"/>
      <w:r w:rsidR="00941376" w:rsidRPr="265090D5">
        <w:rPr>
          <w:rFonts w:ascii="Verdana" w:hAnsi="Verdana"/>
          <w:b/>
          <w:bCs/>
          <w:color w:val="auto"/>
          <w:sz w:val="24"/>
          <w:szCs w:val="24"/>
        </w:rPr>
        <w:t xml:space="preserve"> </w:t>
      </w:r>
    </w:p>
    <w:p w14:paraId="7B04FA47" w14:textId="77777777" w:rsidR="00820991" w:rsidRPr="00164ED1" w:rsidRDefault="00820991" w:rsidP="00953ACD">
      <w:pPr>
        <w:spacing w:after="0" w:line="360" w:lineRule="auto"/>
        <w:jc w:val="both"/>
        <w:rPr>
          <w:rFonts w:ascii="Verdana" w:hAnsi="Verdana"/>
          <w:sz w:val="24"/>
          <w:szCs w:val="24"/>
        </w:rPr>
      </w:pPr>
    </w:p>
    <w:p w14:paraId="40AF8801" w14:textId="73ACFDA2" w:rsidR="003C0BC9" w:rsidRPr="00164ED1" w:rsidRDefault="003C0BC9" w:rsidP="00953ACD">
      <w:pPr>
        <w:ind w:firstLine="720"/>
        <w:jc w:val="both"/>
        <w:rPr>
          <w:rFonts w:ascii="Verdana" w:hAnsi="Verdana"/>
          <w:sz w:val="24"/>
          <w:szCs w:val="24"/>
        </w:rPr>
      </w:pPr>
      <w:r w:rsidRPr="265090D5">
        <w:rPr>
          <w:rFonts w:ascii="Verdana" w:hAnsi="Verdana"/>
          <w:sz w:val="24"/>
          <w:szCs w:val="24"/>
        </w:rPr>
        <w:t>O objetivo desse procedimento é tornar a cobrança d</w:t>
      </w:r>
      <w:r w:rsidR="00DF7FF9" w:rsidRPr="265090D5">
        <w:rPr>
          <w:rFonts w:ascii="Verdana" w:hAnsi="Verdana"/>
          <w:sz w:val="24"/>
          <w:szCs w:val="24"/>
        </w:rPr>
        <w:t>os</w:t>
      </w:r>
      <w:r w:rsidRPr="265090D5">
        <w:rPr>
          <w:rFonts w:ascii="Verdana" w:hAnsi="Verdana"/>
          <w:sz w:val="24"/>
          <w:szCs w:val="24"/>
        </w:rPr>
        <w:t xml:space="preserve"> créditos vencidos mais eficaz</w:t>
      </w:r>
      <w:r w:rsidR="00DF7FF9" w:rsidRPr="265090D5">
        <w:rPr>
          <w:rFonts w:ascii="Verdana" w:hAnsi="Verdana"/>
          <w:sz w:val="24"/>
          <w:szCs w:val="24"/>
        </w:rPr>
        <w:t>,</w:t>
      </w:r>
      <w:r w:rsidRPr="265090D5">
        <w:rPr>
          <w:rFonts w:ascii="Verdana" w:hAnsi="Verdana"/>
          <w:sz w:val="24"/>
          <w:szCs w:val="24"/>
        </w:rPr>
        <w:t xml:space="preserve"> garantindo </w:t>
      </w:r>
      <w:r w:rsidR="00DF7FF9" w:rsidRPr="265090D5">
        <w:rPr>
          <w:rFonts w:ascii="Verdana" w:hAnsi="Verdana"/>
          <w:sz w:val="24"/>
          <w:szCs w:val="24"/>
        </w:rPr>
        <w:t>a</w:t>
      </w:r>
      <w:r w:rsidR="003228FD" w:rsidRPr="265090D5">
        <w:rPr>
          <w:rFonts w:ascii="Verdana" w:hAnsi="Verdana"/>
          <w:sz w:val="24"/>
          <w:szCs w:val="24"/>
        </w:rPr>
        <w:t xml:space="preserve"> recuperação dos valores, sobretudo</w:t>
      </w:r>
      <w:r w:rsidR="0017675D" w:rsidRPr="265090D5">
        <w:rPr>
          <w:rFonts w:ascii="Verdana" w:hAnsi="Verdana"/>
          <w:sz w:val="24"/>
          <w:szCs w:val="24"/>
        </w:rPr>
        <w:t xml:space="preserve"> </w:t>
      </w:r>
      <w:r w:rsidRPr="265090D5">
        <w:rPr>
          <w:rFonts w:ascii="Verdana" w:hAnsi="Verdana"/>
          <w:sz w:val="24"/>
          <w:szCs w:val="24"/>
        </w:rPr>
        <w:t xml:space="preserve">preservando o bom relacionamento entre a </w:t>
      </w:r>
      <w:r w:rsidR="07C87C24" w:rsidRPr="265090D5">
        <w:rPr>
          <w:rFonts w:ascii="Verdana" w:hAnsi="Verdana"/>
          <w:sz w:val="24"/>
          <w:szCs w:val="24"/>
        </w:rPr>
        <w:t>FUND</w:t>
      </w:r>
      <w:r w:rsidRPr="265090D5">
        <w:rPr>
          <w:rFonts w:ascii="Verdana" w:hAnsi="Verdana"/>
          <w:sz w:val="24"/>
          <w:szCs w:val="24"/>
        </w:rPr>
        <w:t>C</w:t>
      </w:r>
      <w:r w:rsidR="00630A64" w:rsidRPr="265090D5">
        <w:rPr>
          <w:rFonts w:ascii="Verdana" w:hAnsi="Verdana"/>
          <w:sz w:val="24"/>
          <w:szCs w:val="24"/>
        </w:rPr>
        <w:t>OOP</w:t>
      </w:r>
      <w:r w:rsidRPr="265090D5">
        <w:rPr>
          <w:rFonts w:ascii="Verdana" w:hAnsi="Verdana"/>
          <w:sz w:val="24"/>
          <w:szCs w:val="24"/>
        </w:rPr>
        <w:t xml:space="preserve"> e seus cooperados. </w:t>
      </w:r>
    </w:p>
    <w:p w14:paraId="11B7A2A6" w14:textId="77777777" w:rsidR="003C0BC9" w:rsidRPr="00164ED1" w:rsidRDefault="260A78CD" w:rsidP="00554721">
      <w:pPr>
        <w:ind w:firstLine="720"/>
        <w:jc w:val="both"/>
        <w:rPr>
          <w:rFonts w:ascii="Verdana" w:hAnsi="Verdana"/>
          <w:sz w:val="24"/>
          <w:szCs w:val="24"/>
        </w:rPr>
      </w:pPr>
      <w:r w:rsidRPr="65B4E18E">
        <w:rPr>
          <w:rFonts w:ascii="Verdana" w:hAnsi="Verdana"/>
          <w:sz w:val="24"/>
          <w:szCs w:val="24"/>
        </w:rPr>
        <w:t xml:space="preserve">Iremos atingir os cooperados que se encontram </w:t>
      </w:r>
      <w:r w:rsidRPr="65B4E18E">
        <w:rPr>
          <w:rFonts w:ascii="Verdana" w:hAnsi="Verdana"/>
          <w:i/>
          <w:iCs/>
          <w:sz w:val="24"/>
          <w:szCs w:val="24"/>
          <w:u w:val="single"/>
        </w:rPr>
        <w:t>afastados do trabalho</w:t>
      </w:r>
      <w:r w:rsidRPr="65B4E18E">
        <w:rPr>
          <w:rFonts w:ascii="Verdana" w:hAnsi="Verdana"/>
          <w:sz w:val="24"/>
          <w:szCs w:val="24"/>
        </w:rPr>
        <w:t xml:space="preserve">, durante este período os funcionários não recebem via folha de pagamento o que impossibilita o desconto dos valores referentes às parcelas de empréstimo contraídos junto a Cooperativa. </w:t>
      </w:r>
    </w:p>
    <w:p w14:paraId="18B4074E" w14:textId="6B273FCF" w:rsidR="65B4E18E" w:rsidRDefault="65B4E18E" w:rsidP="65B4E18E">
      <w:pPr>
        <w:ind w:firstLine="720"/>
        <w:jc w:val="both"/>
        <w:rPr>
          <w:rFonts w:ascii="Verdana" w:hAnsi="Verdana"/>
          <w:sz w:val="24"/>
          <w:szCs w:val="24"/>
        </w:rPr>
      </w:pPr>
    </w:p>
    <w:p w14:paraId="6E267F29" w14:textId="260D23C1" w:rsidR="006F5A7E" w:rsidRDefault="00A5348A" w:rsidP="60417D9C">
      <w:pPr>
        <w:pStyle w:val="Ttulo2"/>
        <w:spacing w:before="0" w:line="360" w:lineRule="auto"/>
        <w:rPr>
          <w:rFonts w:ascii="Verdana" w:hAnsi="Verdana"/>
          <w:b/>
          <w:bCs/>
          <w:color w:val="auto"/>
          <w:sz w:val="24"/>
          <w:szCs w:val="24"/>
        </w:rPr>
      </w:pPr>
      <w:bookmarkStart w:id="136" w:name="_Toc117696289"/>
      <w:r w:rsidRPr="65B4E18E">
        <w:rPr>
          <w:rFonts w:ascii="Verdana" w:hAnsi="Verdana"/>
          <w:b/>
          <w:bCs/>
          <w:color w:val="auto"/>
          <w:sz w:val="24"/>
          <w:szCs w:val="24"/>
        </w:rPr>
        <w:t xml:space="preserve">      </w:t>
      </w:r>
      <w:r w:rsidR="670DA91D" w:rsidRPr="65B4E18E">
        <w:rPr>
          <w:rFonts w:ascii="Verdana" w:hAnsi="Verdana"/>
          <w:b/>
          <w:bCs/>
          <w:color w:val="auto"/>
          <w:sz w:val="24"/>
          <w:szCs w:val="24"/>
        </w:rPr>
        <w:t xml:space="preserve"> </w:t>
      </w:r>
      <w:r w:rsidR="021D218E" w:rsidRPr="65B4E18E">
        <w:rPr>
          <w:rFonts w:ascii="Verdana" w:hAnsi="Verdana"/>
          <w:b/>
          <w:bCs/>
          <w:color w:val="auto"/>
          <w:sz w:val="24"/>
          <w:szCs w:val="24"/>
        </w:rPr>
        <w:t>1</w:t>
      </w:r>
      <w:r w:rsidR="00E9314F">
        <w:rPr>
          <w:rFonts w:ascii="Verdana" w:hAnsi="Verdana"/>
          <w:b/>
          <w:bCs/>
          <w:color w:val="auto"/>
          <w:sz w:val="24"/>
          <w:szCs w:val="24"/>
        </w:rPr>
        <w:t>2</w:t>
      </w:r>
      <w:r w:rsidR="021D218E" w:rsidRPr="65B4E18E">
        <w:rPr>
          <w:rFonts w:ascii="Verdana" w:hAnsi="Verdana"/>
          <w:b/>
          <w:bCs/>
          <w:color w:val="auto"/>
          <w:sz w:val="24"/>
          <w:szCs w:val="24"/>
        </w:rPr>
        <w:t xml:space="preserve">.3 </w:t>
      </w:r>
      <w:r w:rsidR="6CC2B3DF" w:rsidRPr="65B4E18E">
        <w:rPr>
          <w:rFonts w:ascii="Verdana" w:hAnsi="Verdana"/>
          <w:b/>
          <w:bCs/>
          <w:color w:val="auto"/>
          <w:sz w:val="24"/>
          <w:szCs w:val="24"/>
        </w:rPr>
        <w:t>Ações</w:t>
      </w:r>
      <w:r w:rsidR="324099B0" w:rsidRPr="65B4E18E">
        <w:rPr>
          <w:rFonts w:ascii="Verdana" w:hAnsi="Verdana"/>
          <w:b/>
          <w:bCs/>
          <w:color w:val="auto"/>
          <w:sz w:val="24"/>
          <w:szCs w:val="24"/>
        </w:rPr>
        <w:t xml:space="preserve"> preventivas</w:t>
      </w:r>
      <w:bookmarkEnd w:id="136"/>
      <w:r w:rsidR="324099B0" w:rsidRPr="65B4E18E">
        <w:rPr>
          <w:rFonts w:ascii="Verdana" w:hAnsi="Verdana"/>
          <w:b/>
          <w:bCs/>
          <w:color w:val="auto"/>
          <w:sz w:val="24"/>
          <w:szCs w:val="24"/>
        </w:rPr>
        <w:t xml:space="preserve"> </w:t>
      </w:r>
    </w:p>
    <w:p w14:paraId="1A939487" w14:textId="77777777" w:rsidR="00554721" w:rsidRPr="00554721" w:rsidRDefault="00554721" w:rsidP="00554721"/>
    <w:p w14:paraId="4DB5E894" w14:textId="77777777" w:rsidR="00397BB2" w:rsidRPr="00164ED1" w:rsidRDefault="00F9472A" w:rsidP="00554721">
      <w:pPr>
        <w:ind w:firstLine="720"/>
        <w:jc w:val="both"/>
        <w:rPr>
          <w:rFonts w:ascii="Verdana" w:hAnsi="Verdana"/>
          <w:sz w:val="24"/>
          <w:szCs w:val="24"/>
        </w:rPr>
      </w:pPr>
      <w:r w:rsidRPr="00164ED1">
        <w:rPr>
          <w:rFonts w:ascii="Verdana" w:hAnsi="Verdana"/>
          <w:sz w:val="24"/>
          <w:szCs w:val="24"/>
        </w:rPr>
        <w:t xml:space="preserve">Inicialmente as </w:t>
      </w:r>
      <w:r w:rsidR="006C2745" w:rsidRPr="00164ED1">
        <w:rPr>
          <w:rFonts w:ascii="Verdana" w:hAnsi="Verdana"/>
          <w:sz w:val="24"/>
          <w:szCs w:val="24"/>
        </w:rPr>
        <w:t>a</w:t>
      </w:r>
      <w:r w:rsidR="00D73D34" w:rsidRPr="00164ED1">
        <w:rPr>
          <w:rFonts w:ascii="Verdana" w:hAnsi="Verdana"/>
          <w:sz w:val="24"/>
          <w:szCs w:val="24"/>
        </w:rPr>
        <w:t xml:space="preserve">ções </w:t>
      </w:r>
      <w:r w:rsidR="006C2745" w:rsidRPr="00164ED1">
        <w:rPr>
          <w:rFonts w:ascii="Verdana" w:hAnsi="Verdana"/>
          <w:sz w:val="24"/>
          <w:szCs w:val="24"/>
        </w:rPr>
        <w:t>possuem caráter preventivo</w:t>
      </w:r>
      <w:r w:rsidR="003127C6" w:rsidRPr="00164ED1">
        <w:rPr>
          <w:rFonts w:ascii="Verdana" w:hAnsi="Verdana"/>
          <w:sz w:val="24"/>
          <w:szCs w:val="24"/>
        </w:rPr>
        <w:t xml:space="preserve"> e antecedem </w:t>
      </w:r>
      <w:r w:rsidR="00986C44" w:rsidRPr="00164ED1">
        <w:rPr>
          <w:rFonts w:ascii="Verdana" w:hAnsi="Verdana"/>
          <w:sz w:val="24"/>
          <w:szCs w:val="24"/>
        </w:rPr>
        <w:t>a</w:t>
      </w:r>
      <w:r w:rsidR="003127C6" w:rsidRPr="00164ED1">
        <w:rPr>
          <w:rFonts w:ascii="Verdana" w:hAnsi="Verdana"/>
          <w:sz w:val="24"/>
          <w:szCs w:val="24"/>
        </w:rPr>
        <w:t xml:space="preserve"> cobrança</w:t>
      </w:r>
      <w:r w:rsidR="006C2745" w:rsidRPr="00164ED1">
        <w:rPr>
          <w:rFonts w:ascii="Verdana" w:hAnsi="Verdana"/>
          <w:sz w:val="24"/>
          <w:szCs w:val="24"/>
        </w:rPr>
        <w:t xml:space="preserve">, são realizadas </w:t>
      </w:r>
      <w:r w:rsidRPr="00164ED1">
        <w:rPr>
          <w:rFonts w:ascii="Verdana" w:hAnsi="Verdana"/>
          <w:sz w:val="24"/>
          <w:szCs w:val="24"/>
        </w:rPr>
        <w:t>a partir do momento que tomamos</w:t>
      </w:r>
      <w:r w:rsidR="006C2745" w:rsidRPr="00164ED1">
        <w:rPr>
          <w:rFonts w:ascii="Verdana" w:hAnsi="Verdana"/>
          <w:sz w:val="24"/>
          <w:szCs w:val="24"/>
        </w:rPr>
        <w:t xml:space="preserve"> </w:t>
      </w:r>
      <w:r w:rsidRPr="00164ED1">
        <w:rPr>
          <w:rFonts w:ascii="Verdana" w:hAnsi="Verdana"/>
          <w:sz w:val="24"/>
          <w:szCs w:val="24"/>
        </w:rPr>
        <w:t>conhecimento</w:t>
      </w:r>
      <w:r w:rsidR="00D73D34" w:rsidRPr="00164ED1">
        <w:rPr>
          <w:rFonts w:ascii="Verdana" w:hAnsi="Verdana"/>
          <w:sz w:val="24"/>
          <w:szCs w:val="24"/>
        </w:rPr>
        <w:t xml:space="preserve"> </w:t>
      </w:r>
      <w:r w:rsidR="00C1611D" w:rsidRPr="00164ED1">
        <w:rPr>
          <w:rFonts w:ascii="Verdana" w:hAnsi="Verdana"/>
          <w:sz w:val="24"/>
          <w:szCs w:val="24"/>
        </w:rPr>
        <w:t>d</w:t>
      </w:r>
      <w:r w:rsidR="00C442C1" w:rsidRPr="00164ED1">
        <w:rPr>
          <w:rFonts w:ascii="Verdana" w:hAnsi="Verdana"/>
          <w:sz w:val="24"/>
          <w:szCs w:val="24"/>
        </w:rPr>
        <w:t xml:space="preserve">as situações de </w:t>
      </w:r>
      <w:r w:rsidR="00A369CA" w:rsidRPr="00164ED1">
        <w:rPr>
          <w:rFonts w:ascii="Verdana" w:hAnsi="Verdana"/>
          <w:sz w:val="24"/>
          <w:szCs w:val="24"/>
        </w:rPr>
        <w:t>afastamento.</w:t>
      </w:r>
      <w:r w:rsidR="00397BB2" w:rsidRPr="00164ED1">
        <w:rPr>
          <w:rFonts w:ascii="Verdana" w:hAnsi="Verdana"/>
          <w:sz w:val="24"/>
          <w:szCs w:val="24"/>
        </w:rPr>
        <w:t xml:space="preserve"> </w:t>
      </w:r>
    </w:p>
    <w:p w14:paraId="01A64EB3" w14:textId="77777777" w:rsidR="00F9472A" w:rsidRPr="00164ED1" w:rsidRDefault="00397BB2" w:rsidP="00554721">
      <w:pPr>
        <w:ind w:firstLine="720"/>
        <w:jc w:val="both"/>
        <w:rPr>
          <w:rFonts w:ascii="Verdana" w:hAnsi="Verdana"/>
          <w:sz w:val="24"/>
          <w:szCs w:val="24"/>
        </w:rPr>
      </w:pPr>
      <w:r w:rsidRPr="00164ED1">
        <w:rPr>
          <w:rFonts w:ascii="Verdana" w:hAnsi="Verdana"/>
          <w:sz w:val="24"/>
          <w:szCs w:val="24"/>
        </w:rPr>
        <w:t xml:space="preserve">O objetivo é informar ao cooperado </w:t>
      </w:r>
      <w:r w:rsidR="003127C6" w:rsidRPr="00164ED1">
        <w:rPr>
          <w:rFonts w:ascii="Verdana" w:hAnsi="Verdana"/>
          <w:sz w:val="24"/>
          <w:szCs w:val="24"/>
        </w:rPr>
        <w:t>a possibilidade de</w:t>
      </w:r>
      <w:r w:rsidRPr="00164ED1">
        <w:rPr>
          <w:rFonts w:ascii="Verdana" w:hAnsi="Verdana"/>
          <w:sz w:val="24"/>
          <w:szCs w:val="24"/>
        </w:rPr>
        <w:t xml:space="preserve"> manter</w:t>
      </w:r>
      <w:r w:rsidR="000C13A2" w:rsidRPr="00164ED1">
        <w:rPr>
          <w:rFonts w:ascii="Verdana" w:hAnsi="Verdana"/>
          <w:sz w:val="24"/>
          <w:szCs w:val="24"/>
        </w:rPr>
        <w:t>-se</w:t>
      </w:r>
      <w:r w:rsidRPr="00164ED1">
        <w:rPr>
          <w:rFonts w:ascii="Verdana" w:hAnsi="Verdana"/>
          <w:sz w:val="24"/>
          <w:szCs w:val="24"/>
        </w:rPr>
        <w:t xml:space="preserve"> em dia com suas parcelas no período em que estiver afastado do trabalho e evitar que o mesmo se torne inadimplente por falta de informação e conhecimento. </w:t>
      </w:r>
    </w:p>
    <w:p w14:paraId="0862684F" w14:textId="77777777" w:rsidR="009C5788" w:rsidRPr="00164ED1" w:rsidRDefault="00F9472A" w:rsidP="00554721">
      <w:pPr>
        <w:ind w:firstLine="560"/>
        <w:jc w:val="both"/>
        <w:rPr>
          <w:rFonts w:ascii="Verdana" w:hAnsi="Verdana"/>
          <w:sz w:val="24"/>
          <w:szCs w:val="24"/>
        </w:rPr>
      </w:pPr>
      <w:r w:rsidRPr="00164ED1">
        <w:rPr>
          <w:rFonts w:ascii="Verdana" w:hAnsi="Verdana"/>
          <w:sz w:val="24"/>
          <w:szCs w:val="24"/>
        </w:rPr>
        <w:t>O cooperado não é considerado inadimplente imediatamente após a comunicação do afastamento, geralmente con</w:t>
      </w:r>
      <w:r w:rsidR="00D5117A" w:rsidRPr="00164ED1">
        <w:rPr>
          <w:rFonts w:ascii="Verdana" w:hAnsi="Verdana"/>
          <w:sz w:val="24"/>
          <w:szCs w:val="24"/>
        </w:rPr>
        <w:t>s</w:t>
      </w:r>
      <w:r w:rsidRPr="00164ED1">
        <w:rPr>
          <w:rFonts w:ascii="Verdana" w:hAnsi="Verdana"/>
          <w:sz w:val="24"/>
          <w:szCs w:val="24"/>
        </w:rPr>
        <w:t xml:space="preserve">tatamos o atrasado somente após </w:t>
      </w:r>
      <w:r w:rsidR="00D5117A" w:rsidRPr="00164ED1">
        <w:rPr>
          <w:rFonts w:ascii="Verdana" w:hAnsi="Verdana"/>
          <w:sz w:val="24"/>
          <w:szCs w:val="24"/>
        </w:rPr>
        <w:t xml:space="preserve">o </w:t>
      </w:r>
      <w:r w:rsidRPr="00164ED1">
        <w:rPr>
          <w:rFonts w:ascii="Verdana" w:hAnsi="Verdana"/>
          <w:sz w:val="24"/>
          <w:szCs w:val="24"/>
        </w:rPr>
        <w:t xml:space="preserve">retorno da folha de pagamento mensal.  </w:t>
      </w:r>
    </w:p>
    <w:p w14:paraId="38413709" w14:textId="77777777" w:rsidR="00D536E3" w:rsidRDefault="116B0625" w:rsidP="65B4E18E">
      <w:pPr>
        <w:ind w:firstLine="560"/>
        <w:jc w:val="both"/>
        <w:rPr>
          <w:rFonts w:ascii="Verdana" w:hAnsi="Verdana"/>
          <w:sz w:val="24"/>
          <w:szCs w:val="24"/>
        </w:rPr>
      </w:pPr>
      <w:r w:rsidRPr="65B4E18E">
        <w:rPr>
          <w:rFonts w:ascii="Verdana" w:hAnsi="Verdana"/>
          <w:sz w:val="24"/>
          <w:szCs w:val="24"/>
        </w:rPr>
        <w:t xml:space="preserve">As ações preventivas são conduzidas </w:t>
      </w:r>
      <w:r w:rsidR="4E388CA3" w:rsidRPr="65B4E18E">
        <w:rPr>
          <w:rFonts w:ascii="Verdana" w:hAnsi="Verdana"/>
          <w:sz w:val="24"/>
          <w:szCs w:val="24"/>
        </w:rPr>
        <w:t xml:space="preserve">com apoio </w:t>
      </w:r>
      <w:r w:rsidR="065B4381" w:rsidRPr="65B4E18E">
        <w:rPr>
          <w:rFonts w:ascii="Verdana" w:hAnsi="Verdana"/>
          <w:sz w:val="24"/>
          <w:szCs w:val="24"/>
        </w:rPr>
        <w:t xml:space="preserve">das empresas </w:t>
      </w:r>
      <w:r w:rsidR="0A5D8572" w:rsidRPr="65B4E18E">
        <w:rPr>
          <w:rFonts w:ascii="Verdana" w:hAnsi="Verdana"/>
          <w:sz w:val="24"/>
          <w:szCs w:val="24"/>
        </w:rPr>
        <w:t>Tupy Minas Gerais</w:t>
      </w:r>
      <w:r w:rsidR="065B4381" w:rsidRPr="65B4E18E">
        <w:rPr>
          <w:rFonts w:ascii="Verdana" w:hAnsi="Verdana"/>
          <w:sz w:val="24"/>
          <w:szCs w:val="24"/>
        </w:rPr>
        <w:t xml:space="preserve">, </w:t>
      </w:r>
      <w:proofErr w:type="spellStart"/>
      <w:r w:rsidR="4E388CA3" w:rsidRPr="65B4E18E">
        <w:rPr>
          <w:rFonts w:ascii="Verdana" w:hAnsi="Verdana"/>
          <w:sz w:val="24"/>
          <w:szCs w:val="24"/>
        </w:rPr>
        <w:t>Nemak</w:t>
      </w:r>
      <w:proofErr w:type="spellEnd"/>
      <w:r w:rsidR="4E388CA3" w:rsidRPr="65B4E18E">
        <w:rPr>
          <w:rFonts w:ascii="Verdana" w:hAnsi="Verdana"/>
          <w:sz w:val="24"/>
          <w:szCs w:val="24"/>
        </w:rPr>
        <w:t xml:space="preserve"> Alumínio do Brasil</w:t>
      </w:r>
      <w:r w:rsidR="065B4381" w:rsidRPr="65B4E18E">
        <w:rPr>
          <w:rFonts w:ascii="Verdana" w:hAnsi="Verdana"/>
          <w:sz w:val="24"/>
          <w:szCs w:val="24"/>
        </w:rPr>
        <w:t>,</w:t>
      </w:r>
      <w:r w:rsidR="4E388CA3" w:rsidRPr="65B4E18E">
        <w:rPr>
          <w:rFonts w:ascii="Verdana" w:hAnsi="Verdana"/>
          <w:sz w:val="24"/>
          <w:szCs w:val="24"/>
        </w:rPr>
        <w:t xml:space="preserve"> foram desenvolvidas </w:t>
      </w:r>
      <w:r w:rsidRPr="65B4E18E">
        <w:rPr>
          <w:rFonts w:ascii="Verdana" w:hAnsi="Verdana"/>
          <w:sz w:val="24"/>
          <w:szCs w:val="24"/>
        </w:rPr>
        <w:t xml:space="preserve">de acordo com o processo de afastamento </w:t>
      </w:r>
      <w:r w:rsidR="289EF172" w:rsidRPr="65B4E18E">
        <w:rPr>
          <w:rFonts w:ascii="Verdana" w:hAnsi="Verdana"/>
          <w:sz w:val="24"/>
          <w:szCs w:val="24"/>
        </w:rPr>
        <w:t>das</w:t>
      </w:r>
      <w:r w:rsidR="4E388CA3" w:rsidRPr="65B4E18E">
        <w:rPr>
          <w:rFonts w:ascii="Verdana" w:hAnsi="Verdana"/>
          <w:sz w:val="24"/>
          <w:szCs w:val="24"/>
        </w:rPr>
        <w:t xml:space="preserve"> empresas, os processos são diferentes por este motivo apresentaremos as ações separadas por empresa.</w:t>
      </w:r>
    </w:p>
    <w:p w14:paraId="65CB6C22" w14:textId="77777777" w:rsidR="00D536E3" w:rsidRDefault="00D536E3" w:rsidP="65B4E18E">
      <w:pPr>
        <w:ind w:firstLine="560"/>
        <w:jc w:val="both"/>
        <w:rPr>
          <w:rFonts w:ascii="Verdana" w:hAnsi="Verdana"/>
          <w:sz w:val="24"/>
          <w:szCs w:val="24"/>
        </w:rPr>
      </w:pPr>
    </w:p>
    <w:p w14:paraId="76DEEA65" w14:textId="38E9360D" w:rsidR="60417D9C" w:rsidRDefault="4E388CA3" w:rsidP="65B4E18E">
      <w:pPr>
        <w:ind w:firstLine="560"/>
        <w:jc w:val="both"/>
        <w:rPr>
          <w:rFonts w:ascii="Verdana" w:hAnsi="Verdana"/>
          <w:sz w:val="24"/>
          <w:szCs w:val="24"/>
        </w:rPr>
      </w:pPr>
      <w:r w:rsidRPr="65B4E18E">
        <w:rPr>
          <w:rFonts w:ascii="Verdana" w:hAnsi="Verdana"/>
          <w:sz w:val="24"/>
          <w:szCs w:val="24"/>
        </w:rPr>
        <w:t xml:space="preserve"> </w:t>
      </w:r>
    </w:p>
    <w:p w14:paraId="6FFBD3EC" w14:textId="5EEF35D6" w:rsidR="003C5732" w:rsidRPr="00164ED1" w:rsidRDefault="00796FC4" w:rsidP="60417D9C">
      <w:pPr>
        <w:rPr>
          <w:rFonts w:ascii="Verdana" w:hAnsi="Verdana"/>
          <w:b/>
          <w:bCs/>
          <w:sz w:val="24"/>
          <w:szCs w:val="24"/>
        </w:rPr>
      </w:pPr>
      <w:r w:rsidRPr="60417D9C">
        <w:rPr>
          <w:rFonts w:ascii="Verdana" w:hAnsi="Verdana"/>
          <w:b/>
          <w:bCs/>
          <w:sz w:val="24"/>
          <w:szCs w:val="24"/>
        </w:rPr>
        <w:lastRenderedPageBreak/>
        <w:t xml:space="preserve">Ações Preventivas – </w:t>
      </w:r>
      <w:r w:rsidR="0082258A" w:rsidRPr="60417D9C">
        <w:rPr>
          <w:rFonts w:ascii="Verdana" w:hAnsi="Verdana"/>
          <w:b/>
          <w:bCs/>
          <w:sz w:val="24"/>
          <w:szCs w:val="24"/>
        </w:rPr>
        <w:t>Tupy Minas Gerais</w:t>
      </w:r>
    </w:p>
    <w:p w14:paraId="6E8BCED5" w14:textId="3BB5EECA" w:rsidR="00AB55C6" w:rsidRPr="00164ED1" w:rsidRDefault="00AB55C6" w:rsidP="00554721">
      <w:pPr>
        <w:ind w:firstLine="720"/>
        <w:jc w:val="both"/>
        <w:rPr>
          <w:rFonts w:ascii="Verdana" w:hAnsi="Verdana"/>
          <w:sz w:val="24"/>
          <w:szCs w:val="24"/>
        </w:rPr>
      </w:pPr>
      <w:r w:rsidRPr="265090D5">
        <w:rPr>
          <w:rFonts w:ascii="Verdana" w:hAnsi="Verdana"/>
          <w:sz w:val="24"/>
          <w:szCs w:val="24"/>
        </w:rPr>
        <w:t xml:space="preserve">Para garantir o sucesso das ações contamos com o apoio dos setores de Benefícios, </w:t>
      </w:r>
      <w:r w:rsidR="00346D84" w:rsidRPr="265090D5">
        <w:rPr>
          <w:rFonts w:ascii="Verdana" w:hAnsi="Verdana"/>
          <w:sz w:val="24"/>
          <w:szCs w:val="24"/>
        </w:rPr>
        <w:t>Serviço de Saúde</w:t>
      </w:r>
      <w:r w:rsidRPr="265090D5">
        <w:rPr>
          <w:rFonts w:ascii="Verdana" w:hAnsi="Verdana"/>
          <w:sz w:val="24"/>
          <w:szCs w:val="24"/>
        </w:rPr>
        <w:t xml:space="preserve"> e Administração de Pessoal da</w:t>
      </w:r>
      <w:r w:rsidR="0082258A" w:rsidRPr="265090D5">
        <w:rPr>
          <w:rFonts w:ascii="Verdana" w:hAnsi="Verdana"/>
          <w:sz w:val="24"/>
          <w:szCs w:val="24"/>
        </w:rPr>
        <w:t xml:space="preserve"> Tupy Minas Gerais</w:t>
      </w:r>
      <w:r w:rsidR="0082258A" w:rsidRPr="265090D5">
        <w:rPr>
          <w:rFonts w:ascii="Verdana" w:hAnsi="Verdana"/>
          <w:color w:val="FF0000"/>
          <w:sz w:val="24"/>
          <w:szCs w:val="24"/>
        </w:rPr>
        <w:t xml:space="preserve"> </w:t>
      </w:r>
      <w:r w:rsidRPr="265090D5">
        <w:rPr>
          <w:rFonts w:ascii="Verdana" w:hAnsi="Verdana"/>
          <w:sz w:val="24"/>
          <w:szCs w:val="24"/>
        </w:rPr>
        <w:t>que nos informam tempestivamente os afastamentos e os retornos ao trabalho.</w:t>
      </w:r>
    </w:p>
    <w:p w14:paraId="349CD56B" w14:textId="401079F3" w:rsidR="003C5732" w:rsidRPr="000768C6" w:rsidRDefault="003C5732" w:rsidP="00554721">
      <w:pPr>
        <w:jc w:val="both"/>
        <w:rPr>
          <w:rFonts w:ascii="Verdana" w:hAnsi="Verdana"/>
          <w:sz w:val="24"/>
          <w:szCs w:val="24"/>
        </w:rPr>
      </w:pPr>
      <w:r w:rsidRPr="265090D5">
        <w:rPr>
          <w:rFonts w:ascii="Verdana" w:hAnsi="Verdana"/>
          <w:sz w:val="24"/>
          <w:szCs w:val="24"/>
        </w:rPr>
        <w:t xml:space="preserve">Abaixo detalharemos as ações desenvolvidas para os cooperados que são funcionários da </w:t>
      </w:r>
      <w:r w:rsidR="0082258A" w:rsidRPr="265090D5">
        <w:rPr>
          <w:rFonts w:ascii="Verdana" w:hAnsi="Verdana"/>
          <w:sz w:val="24"/>
          <w:szCs w:val="24"/>
        </w:rPr>
        <w:t>Tupy Minas Gerais</w:t>
      </w:r>
      <w:r w:rsidRPr="265090D5">
        <w:rPr>
          <w:rFonts w:ascii="Verdana" w:hAnsi="Verdana"/>
          <w:sz w:val="24"/>
          <w:szCs w:val="24"/>
        </w:rPr>
        <w:t xml:space="preserve">. </w:t>
      </w:r>
    </w:p>
    <w:p w14:paraId="692EAC5E" w14:textId="77777777" w:rsidR="003C0BC9" w:rsidRPr="00164ED1" w:rsidRDefault="003D67A9" w:rsidP="00554721">
      <w:pPr>
        <w:spacing w:after="200"/>
        <w:ind w:left="560" w:right="-1"/>
        <w:jc w:val="both"/>
        <w:rPr>
          <w:rFonts w:ascii="Verdana" w:hAnsi="Verdana"/>
          <w:sz w:val="24"/>
          <w:szCs w:val="24"/>
        </w:rPr>
      </w:pPr>
      <w:r w:rsidRPr="00164ED1">
        <w:rPr>
          <w:rFonts w:ascii="Verdana" w:hAnsi="Verdana"/>
          <w:sz w:val="24"/>
          <w:szCs w:val="24"/>
        </w:rPr>
        <w:t>1.</w:t>
      </w:r>
      <w:r w:rsidR="003C0BC9" w:rsidRPr="00164ED1">
        <w:rPr>
          <w:rFonts w:ascii="Verdana" w:hAnsi="Verdana"/>
          <w:sz w:val="24"/>
          <w:szCs w:val="24"/>
        </w:rPr>
        <w:t xml:space="preserve">Verificamos no sistema se o funcionário é cooperado e se possui empréstimo em aberto: </w:t>
      </w:r>
    </w:p>
    <w:p w14:paraId="72AB42BE" w14:textId="77777777" w:rsidR="003C0BC9" w:rsidRPr="00164ED1" w:rsidRDefault="009C1B9D" w:rsidP="00554721">
      <w:pPr>
        <w:ind w:right="-851"/>
        <w:jc w:val="both"/>
        <w:rPr>
          <w:rFonts w:ascii="Verdana" w:hAnsi="Verdana"/>
          <w:sz w:val="24"/>
          <w:szCs w:val="24"/>
        </w:rPr>
      </w:pPr>
      <w:r w:rsidRPr="00164ED1">
        <w:rPr>
          <w:rFonts w:ascii="Verdana" w:hAnsi="Verdana"/>
          <w:noProof/>
          <w:sz w:val="24"/>
          <w:szCs w:val="24"/>
        </w:rPr>
        <mc:AlternateContent>
          <mc:Choice Requires="wps">
            <w:drawing>
              <wp:anchor distT="0" distB="0" distL="114300" distR="114300" simplePos="0" relativeHeight="251654656" behindDoc="0" locked="0" layoutInCell="1" allowOverlap="1" wp14:anchorId="4C1EDCE4" wp14:editId="07777777">
                <wp:simplePos x="0" y="0"/>
                <wp:positionH relativeFrom="column">
                  <wp:posOffset>358775</wp:posOffset>
                </wp:positionH>
                <wp:positionV relativeFrom="paragraph">
                  <wp:posOffset>38735</wp:posOffset>
                </wp:positionV>
                <wp:extent cx="198755" cy="103505"/>
                <wp:effectExtent l="6350" t="19685" r="13970" b="19685"/>
                <wp:wrapNone/>
                <wp:docPr id="21" name="AutoShap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755" cy="103505"/>
                        </a:xfrm>
                        <a:prstGeom prst="rightArrow">
                          <a:avLst>
                            <a:gd name="adj1" fmla="val 50000"/>
                            <a:gd name="adj2" fmla="val 48006"/>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xmlns:wp14="http://schemas.microsoft.com/office/word/2010/wordml">
            <w:pict w14:anchorId="475FA159">
              <v:shapetype id="_x0000_t13" coordsize="21600,21600" o:spt="13" adj="16200,5400" path="m@0,l@0@1,0@1,0@2@0@2@0,21600,21600,10800xe" w14:anchorId="44E4650E">
                <v:stroke joinstyle="miter"/>
                <v:formulas>
                  <v:f eqn="val #0"/>
                  <v:f eqn="val #1"/>
                  <v:f eqn="sum height 0 #1"/>
                  <v:f eqn="sum 10800 0 #1"/>
                  <v:f eqn="sum width 0 #0"/>
                  <v:f eqn="prod @4 @3 10800"/>
                  <v:f eqn="sum width 0 @5"/>
                </v:formulas>
                <v:path textboxrect="0,@1,@6,@2" o:connecttype="custom" o:connectlocs="@0,0;0,10800;@0,21600;21600,10800" o:connectangles="270,180,90,0"/>
                <v:handles>
                  <v:h position="#0,#1" xrange="0,21600" yrange="0,10800"/>
                </v:handles>
              </v:shapetype>
              <v:shape id="AutoShape 24" style="position:absolute;margin-left:28.25pt;margin-top:3.05pt;width:15.65pt;height:8.1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type="#_x0000_t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o1/1LwIAAGwEAAAOAAAAZHJzL2Uyb0RvYy54bWysVNuO0zAQfUfiHyy/0ySlYduo6WrVpQhp&#10;uUgLH+DaTmLwDdttWr6esZOWFN4QebA8npkzZ25Z35+UREfuvDC6xsUsx4hrapjQbY2/ftm9WmLk&#10;A9GMSKN5jc/c4/vNyxfr3lZ8bjojGXcIQLSvelvjLgRbZZmnHVfEz4zlGpSNcYoEEF2bMUd6QFcy&#10;m+f5m6w3jllnKPceXh8HJd4k/KbhNHxqGs8DkjUGbiGdLp37eGabNalaR2wn6EiD/AMLRYSGoFeo&#10;RxIIOjjxF5QS1BlvmjCjRmWmaQTlKQfIpsj/yOa5I5anXKA43l7L5P8fLP14fLafXaTu7ZOh3z3S&#10;ZtsR3fIH50zfccIgXBELlfXWV1eHKHhwRfv+g2HQWnIIJtXg1DgVASE7dEqlPl9LzU8BUXgsVsu7&#10;ssSIgqrIX5d5mSKQ6uJsnQ/vuFEoXmrsRNuFxCiFIMcnH1K9GdJExejsW4FRoyS070gkKnP4xvZO&#10;bOZTm8USJmiMOyJmpLpETjUxUrCdkDIJrt1vpUMAX+Nd+kZnPzWTGvU1XpXzMlG90fkpRGQ4cISo&#10;N2ZKBNgKKVSNgeJoRKrYjLeapZkNRMjhDs5Sj92JDYmz76u9YWdojjPDyMOKwqUz7idGPYx7jf2P&#10;A3EcI/leQ4NXxWIR9yMJi/JuDoKbavZTDdEUoGocMBqu2zDs1MGmRsWBiRXT5gGGohHhMj0Dq5Es&#10;jDTcbnZmKier3z+JzS8AAAD//wMAUEsDBBQABgAIAAAAIQCc9q2R3AAAAAYBAAAPAAAAZHJzL2Rv&#10;d25yZXYueG1sTI/NTsMwEITvSLyDtUjc6KYRDVWIUyEQEjf6w4GjEy9JRLwOsdsEnp7lRI+jGc18&#10;U2xm16sTjaHzrGG5SEAR19523Gh4OzzfrEGFaNia3jNp+KYAm/LyojC59RPv6LSPjZISDrnR0MY4&#10;5IihbsmZsPADsXgffnQmihwbtKOZpNz1mCZJhs50LAutGeixpfpzf3Qaqv4pe98OXy9ocdrST4KH&#10;efeq9fXV/HAPKtIc/8Pwhy/oUApT5Y9sg+o1rLKVJDVkS1Bir+/kSKUhTW8BywLP8ctfAAAA//8D&#10;AFBLAQItABQABgAIAAAAIQC2gziS/gAAAOEBAAATAAAAAAAAAAAAAAAAAAAAAABbQ29udGVudF9U&#10;eXBlc10ueG1sUEsBAi0AFAAGAAgAAAAhADj9If/WAAAAlAEAAAsAAAAAAAAAAAAAAAAALwEAAF9y&#10;ZWxzLy5yZWxzUEsBAi0AFAAGAAgAAAAhAN6jX/UvAgAAbAQAAA4AAAAAAAAAAAAAAAAALgIAAGRy&#10;cy9lMm9Eb2MueG1sUEsBAi0AFAAGAAgAAAAhAJz2rZHcAAAABgEAAA8AAAAAAAAAAAAAAAAAiQQA&#10;AGRycy9kb3ducmV2LnhtbFBLBQYAAAAABAAEAPMAAACSBQAAAAA=&#10;"/>
            </w:pict>
          </mc:Fallback>
        </mc:AlternateContent>
      </w:r>
      <w:r w:rsidR="00C42BE0" w:rsidRPr="00164ED1">
        <w:rPr>
          <w:rFonts w:ascii="Verdana" w:hAnsi="Verdana"/>
          <w:sz w:val="24"/>
          <w:szCs w:val="24"/>
        </w:rPr>
        <w:t xml:space="preserve">  </w:t>
      </w:r>
      <w:r w:rsidR="000768C6">
        <w:rPr>
          <w:rFonts w:ascii="Verdana" w:hAnsi="Verdana"/>
          <w:sz w:val="24"/>
          <w:szCs w:val="24"/>
        </w:rPr>
        <w:t xml:space="preserve">         </w:t>
      </w:r>
      <w:r w:rsidR="00630A64" w:rsidRPr="00164ED1">
        <w:rPr>
          <w:rFonts w:ascii="Verdana" w:hAnsi="Verdana"/>
          <w:sz w:val="24"/>
          <w:szCs w:val="24"/>
        </w:rPr>
        <w:t>Se negativo</w:t>
      </w:r>
      <w:r w:rsidR="003C0BC9" w:rsidRPr="00164ED1">
        <w:rPr>
          <w:rFonts w:ascii="Verdana" w:hAnsi="Verdana"/>
          <w:sz w:val="24"/>
          <w:szCs w:val="24"/>
        </w:rPr>
        <w:t xml:space="preserve">: arquivar o processo; </w:t>
      </w:r>
    </w:p>
    <w:p w14:paraId="15A50BDB" w14:textId="77777777" w:rsidR="00B84DA2" w:rsidRPr="00164ED1" w:rsidRDefault="009C1B9D" w:rsidP="00554721">
      <w:pPr>
        <w:ind w:left="920" w:right="-1"/>
        <w:jc w:val="both"/>
        <w:rPr>
          <w:rFonts w:ascii="Verdana" w:hAnsi="Verdana"/>
          <w:sz w:val="24"/>
          <w:szCs w:val="24"/>
        </w:rPr>
      </w:pPr>
      <w:r w:rsidRPr="00164ED1">
        <w:rPr>
          <w:rFonts w:ascii="Verdana" w:hAnsi="Verdana"/>
          <w:noProof/>
          <w:sz w:val="24"/>
          <w:szCs w:val="24"/>
        </w:rPr>
        <mc:AlternateContent>
          <mc:Choice Requires="wps">
            <w:drawing>
              <wp:anchor distT="0" distB="0" distL="114300" distR="114300" simplePos="0" relativeHeight="251655680" behindDoc="0" locked="0" layoutInCell="1" allowOverlap="1" wp14:anchorId="25E2684A" wp14:editId="07777777">
                <wp:simplePos x="0" y="0"/>
                <wp:positionH relativeFrom="column">
                  <wp:posOffset>354330</wp:posOffset>
                </wp:positionH>
                <wp:positionV relativeFrom="paragraph">
                  <wp:posOffset>42545</wp:posOffset>
                </wp:positionV>
                <wp:extent cx="198755" cy="103505"/>
                <wp:effectExtent l="11430" t="23495" r="18415" b="25400"/>
                <wp:wrapNone/>
                <wp:docPr id="20" name="AutoShap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755" cy="103505"/>
                        </a:xfrm>
                        <a:prstGeom prst="rightArrow">
                          <a:avLst>
                            <a:gd name="adj1" fmla="val 50000"/>
                            <a:gd name="adj2" fmla="val 48006"/>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xmlns:wp14="http://schemas.microsoft.com/office/word/2010/wordml">
            <w:pict w14:anchorId="50FCE126">
              <v:shape id="AutoShape 25" style="position:absolute;margin-left:27.9pt;margin-top:3.35pt;width:15.65pt;height:8.1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type="#_x0000_t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o1/1LwIAAGwEAAAOAAAAZHJzL2Uyb0RvYy54bWysVNuO0zAQfUfiHyy/0ySlYduo6WrVpQhp&#10;uUgLH+DaTmLwDdttWr6esZOWFN4QebA8npkzZ25Z35+UREfuvDC6xsUsx4hrapjQbY2/ftm9WmLk&#10;A9GMSKN5jc/c4/vNyxfr3lZ8bjojGXcIQLSvelvjLgRbZZmnHVfEz4zlGpSNcYoEEF2bMUd6QFcy&#10;m+f5m6w3jllnKPceXh8HJd4k/KbhNHxqGs8DkjUGbiGdLp37eGabNalaR2wn6EiD/AMLRYSGoFeo&#10;RxIIOjjxF5QS1BlvmjCjRmWmaQTlKQfIpsj/yOa5I5anXKA43l7L5P8fLP14fLafXaTu7ZOh3z3S&#10;ZtsR3fIH50zfccIgXBELlfXWV1eHKHhwRfv+g2HQWnIIJtXg1DgVASE7dEqlPl9LzU8BUXgsVsu7&#10;ssSIgqrIX5d5mSKQ6uJsnQ/vuFEoXmrsRNuFxCiFIMcnH1K9GdJExejsW4FRoyS070gkKnP4xvZO&#10;bOZTm8USJmiMOyJmpLpETjUxUrCdkDIJrt1vpUMAX+Nd+kZnPzWTGvU1XpXzMlG90fkpRGQ4cISo&#10;N2ZKBNgKKVSNgeJoRKrYjLeapZkNRMjhDs5Sj92JDYmz76u9YWdojjPDyMOKwqUz7idGPYx7jf2P&#10;A3EcI/leQ4NXxWIR9yMJi/JuDoKbavZTDdEUoGocMBqu2zDs1MGmRsWBiRXT5gGGohHhMj0Dq5Es&#10;jDTcbnZmKier3z+JzS8AAAD//wMAUEsDBBQABgAIAAAAIQCvxZj13AAAAAYBAAAPAAAAZHJzL2Rv&#10;d25yZXYueG1sTM7NTsMwEATgOxLvYC0SN7puUdMqxKkQCIkb/eHA0YmXJMJeh9htAk9f9wTH1axm&#10;vmIzOStONITOs4L5TIIgrr3puFHwfni5W4MIUbPR1jMp+KEAm/L6qtC58SPv6LSPjUglHHKtoI2x&#10;zxFD3ZLTYeZ74pR9+sHpmM6hQTPoMZU7iwspM3S647TQ6p6eWqq/9kenoLLP2ce2/35Fg+OWfiUe&#10;pt2bUrc30+MDiEhT/HuGCz/RoUymyh/ZBGEVLJdJHhVkKxApXq/mICoFi3sJWBb4n1+eAQAA//8D&#10;AFBLAQItABQABgAIAAAAIQC2gziS/gAAAOEBAAATAAAAAAAAAAAAAAAAAAAAAABbQ29udGVudF9U&#10;eXBlc10ueG1sUEsBAi0AFAAGAAgAAAAhADj9If/WAAAAlAEAAAsAAAAAAAAAAAAAAAAALwEAAF9y&#10;ZWxzLy5yZWxzUEsBAi0AFAAGAAgAAAAhAN6jX/UvAgAAbAQAAA4AAAAAAAAAAAAAAAAALgIAAGRy&#10;cy9lMm9Eb2MueG1sUEsBAi0AFAAGAAgAAAAhAK/FmPXcAAAABgEAAA8AAAAAAAAAAAAAAAAAiQQA&#10;AGRycy9kb3ducmV2LnhtbFBLBQYAAAAABAAEAPMAAACSBQAAAAA=&#10;" w14:anchorId="55108BFA"/>
            </w:pict>
          </mc:Fallback>
        </mc:AlternateContent>
      </w:r>
      <w:r w:rsidR="00630A64" w:rsidRPr="00164ED1">
        <w:rPr>
          <w:rFonts w:ascii="Verdana" w:hAnsi="Verdana"/>
          <w:sz w:val="24"/>
          <w:szCs w:val="24"/>
        </w:rPr>
        <w:t>Se positivo</w:t>
      </w:r>
      <w:r w:rsidR="003C0BC9" w:rsidRPr="00164ED1">
        <w:rPr>
          <w:rFonts w:ascii="Verdana" w:hAnsi="Verdana"/>
          <w:sz w:val="24"/>
          <w:szCs w:val="24"/>
        </w:rPr>
        <w:t xml:space="preserve">: mudar status no sistema </w:t>
      </w:r>
      <w:proofErr w:type="spellStart"/>
      <w:r w:rsidR="003C0BC9" w:rsidRPr="00164ED1">
        <w:rPr>
          <w:rFonts w:ascii="Verdana" w:hAnsi="Verdana"/>
          <w:sz w:val="24"/>
          <w:szCs w:val="24"/>
        </w:rPr>
        <w:t>Faccred</w:t>
      </w:r>
      <w:proofErr w:type="spellEnd"/>
      <w:r w:rsidR="003C0BC9" w:rsidRPr="00164ED1">
        <w:rPr>
          <w:rFonts w:ascii="Verdana" w:hAnsi="Verdana"/>
          <w:sz w:val="24"/>
          <w:szCs w:val="24"/>
        </w:rPr>
        <w:t xml:space="preserve"> para “Afastado” – inserir a data do afastamento e o motivo; </w:t>
      </w:r>
    </w:p>
    <w:p w14:paraId="4A61D234" w14:textId="77777777" w:rsidR="003C0BC9" w:rsidRPr="00164ED1" w:rsidRDefault="00554721" w:rsidP="00554721">
      <w:pPr>
        <w:spacing w:after="0"/>
        <w:ind w:left="560" w:right="-1"/>
        <w:jc w:val="both"/>
        <w:rPr>
          <w:rFonts w:ascii="Verdana" w:hAnsi="Verdana"/>
          <w:sz w:val="24"/>
          <w:szCs w:val="24"/>
        </w:rPr>
      </w:pPr>
      <w:r>
        <w:rPr>
          <w:rFonts w:ascii="Verdana" w:hAnsi="Verdana"/>
          <w:sz w:val="24"/>
          <w:szCs w:val="24"/>
        </w:rPr>
        <w:t>2.</w:t>
      </w:r>
      <w:r w:rsidR="0082258A" w:rsidRPr="000768C6">
        <w:rPr>
          <w:rFonts w:ascii="Verdana" w:hAnsi="Verdana"/>
          <w:sz w:val="24"/>
          <w:szCs w:val="24"/>
        </w:rPr>
        <w:t>Entramos em contato com o cooperado</w:t>
      </w:r>
      <w:r w:rsidR="0082258A" w:rsidRPr="00164ED1">
        <w:rPr>
          <w:rFonts w:ascii="Verdana" w:hAnsi="Verdana"/>
          <w:color w:val="FF0000"/>
          <w:sz w:val="24"/>
          <w:szCs w:val="24"/>
        </w:rPr>
        <w:t xml:space="preserve"> </w:t>
      </w:r>
      <w:r w:rsidR="003C0BC9" w:rsidRPr="00164ED1">
        <w:rPr>
          <w:rFonts w:ascii="Verdana" w:hAnsi="Verdana"/>
          <w:sz w:val="24"/>
          <w:szCs w:val="24"/>
        </w:rPr>
        <w:t>informando que:</w:t>
      </w:r>
    </w:p>
    <w:p w14:paraId="6E759201" w14:textId="77777777" w:rsidR="003C0BC9" w:rsidRPr="00164ED1" w:rsidRDefault="003C0BC9" w:rsidP="00554721">
      <w:pPr>
        <w:numPr>
          <w:ilvl w:val="0"/>
          <w:numId w:val="20"/>
        </w:numPr>
        <w:spacing w:after="0"/>
        <w:ind w:right="-1"/>
        <w:jc w:val="both"/>
        <w:rPr>
          <w:rFonts w:ascii="Verdana" w:hAnsi="Verdana"/>
          <w:sz w:val="24"/>
          <w:szCs w:val="24"/>
        </w:rPr>
      </w:pPr>
      <w:r w:rsidRPr="00164ED1">
        <w:rPr>
          <w:rFonts w:ascii="Verdana" w:hAnsi="Verdana"/>
          <w:sz w:val="24"/>
          <w:szCs w:val="24"/>
        </w:rPr>
        <w:t xml:space="preserve">No período do afastamento é possível manter-se em dia com o pagamento das parcelas mensais; </w:t>
      </w:r>
    </w:p>
    <w:p w14:paraId="38818996" w14:textId="77777777" w:rsidR="003C0BC9" w:rsidRPr="00164ED1" w:rsidRDefault="00F9472A" w:rsidP="00554721">
      <w:pPr>
        <w:numPr>
          <w:ilvl w:val="0"/>
          <w:numId w:val="20"/>
        </w:numPr>
        <w:spacing w:after="0"/>
        <w:ind w:right="-1"/>
        <w:jc w:val="both"/>
        <w:rPr>
          <w:rFonts w:ascii="Verdana" w:hAnsi="Verdana"/>
          <w:sz w:val="24"/>
          <w:szCs w:val="24"/>
        </w:rPr>
      </w:pPr>
      <w:r w:rsidRPr="00164ED1">
        <w:rPr>
          <w:rFonts w:ascii="Verdana" w:hAnsi="Verdana"/>
          <w:sz w:val="24"/>
          <w:szCs w:val="24"/>
        </w:rPr>
        <w:t>I</w:t>
      </w:r>
      <w:r w:rsidR="003B0925" w:rsidRPr="00164ED1">
        <w:rPr>
          <w:rFonts w:ascii="Verdana" w:hAnsi="Verdana"/>
          <w:sz w:val="24"/>
          <w:szCs w:val="24"/>
        </w:rPr>
        <w:t xml:space="preserve">nstruções para o cooperado liquidar as </w:t>
      </w:r>
      <w:r w:rsidR="003C0BC9" w:rsidRPr="00164ED1">
        <w:rPr>
          <w:rFonts w:ascii="Verdana" w:hAnsi="Verdana"/>
          <w:sz w:val="24"/>
          <w:szCs w:val="24"/>
        </w:rPr>
        <w:t>parcelas referentes aos meses que estiver afastado do trabalho</w:t>
      </w:r>
      <w:r w:rsidR="003B0925" w:rsidRPr="00164ED1">
        <w:rPr>
          <w:rFonts w:ascii="Verdana" w:hAnsi="Verdana"/>
          <w:sz w:val="24"/>
          <w:szCs w:val="24"/>
        </w:rPr>
        <w:t xml:space="preserve"> bem como os dados bancários da cooperativa</w:t>
      </w:r>
      <w:r w:rsidR="003C0BC9" w:rsidRPr="00164ED1">
        <w:rPr>
          <w:rFonts w:ascii="Verdana" w:hAnsi="Verdana"/>
          <w:sz w:val="24"/>
          <w:szCs w:val="24"/>
        </w:rPr>
        <w:t>;</w:t>
      </w:r>
    </w:p>
    <w:p w14:paraId="332ACB1C" w14:textId="0CB44CC7" w:rsidR="002F1C90" w:rsidRPr="00164ED1" w:rsidRDefault="00554721" w:rsidP="002F1C90">
      <w:pPr>
        <w:spacing w:after="0"/>
        <w:ind w:right="-1" w:firstLine="568"/>
        <w:jc w:val="both"/>
        <w:rPr>
          <w:rFonts w:ascii="Verdana" w:hAnsi="Verdana"/>
          <w:strike/>
          <w:sz w:val="24"/>
          <w:szCs w:val="24"/>
        </w:rPr>
      </w:pPr>
      <w:r w:rsidRPr="017E6210">
        <w:rPr>
          <w:rFonts w:ascii="Verdana" w:hAnsi="Verdana"/>
          <w:sz w:val="24"/>
          <w:szCs w:val="24"/>
        </w:rPr>
        <w:t>O</w:t>
      </w:r>
      <w:r w:rsidR="00F37BA3" w:rsidRPr="017E6210">
        <w:rPr>
          <w:rFonts w:ascii="Verdana" w:hAnsi="Verdana"/>
          <w:sz w:val="24"/>
          <w:szCs w:val="24"/>
        </w:rPr>
        <w:t xml:space="preserve"> colaborador responsável pela cobrança fomenta uma planilha de controle com as informações recebidas pelo </w:t>
      </w:r>
      <w:r w:rsidR="0082258A" w:rsidRPr="017E6210">
        <w:rPr>
          <w:rFonts w:ascii="Verdana" w:hAnsi="Verdana"/>
          <w:sz w:val="24"/>
          <w:szCs w:val="24"/>
        </w:rPr>
        <w:t xml:space="preserve">Departamento Pessoal, as ações preventivas da </w:t>
      </w:r>
      <w:r w:rsidR="43A34014" w:rsidRPr="017E6210">
        <w:rPr>
          <w:rFonts w:ascii="Verdana" w:hAnsi="Verdana"/>
          <w:sz w:val="24"/>
          <w:szCs w:val="24"/>
        </w:rPr>
        <w:t>FUND</w:t>
      </w:r>
      <w:r w:rsidR="0082258A" w:rsidRPr="017E6210">
        <w:rPr>
          <w:rFonts w:ascii="Verdana" w:hAnsi="Verdana"/>
          <w:sz w:val="24"/>
          <w:szCs w:val="24"/>
        </w:rPr>
        <w:t>COOP e envia mensalmente a Diretoria Executiva</w:t>
      </w:r>
      <w:r w:rsidR="002F1C90" w:rsidRPr="017E6210">
        <w:rPr>
          <w:rFonts w:ascii="Verdana" w:hAnsi="Verdana"/>
          <w:sz w:val="24"/>
          <w:szCs w:val="24"/>
        </w:rPr>
        <w:t>, e entra em contato com o cooperado através de telefonemas para que as parcelas fiquem em dia ou o débito seja quitado ou refinanciado.</w:t>
      </w:r>
    </w:p>
    <w:p w14:paraId="36AF6883" w14:textId="3366199C" w:rsidR="000768C6" w:rsidRPr="00164ED1" w:rsidRDefault="000768C6" w:rsidP="60417D9C">
      <w:pPr>
        <w:spacing w:after="0"/>
        <w:ind w:right="-1" w:firstLine="720"/>
        <w:jc w:val="both"/>
        <w:rPr>
          <w:rFonts w:ascii="Verdana" w:hAnsi="Verdana"/>
          <w:sz w:val="24"/>
          <w:szCs w:val="24"/>
        </w:rPr>
      </w:pPr>
    </w:p>
    <w:p w14:paraId="507BDCFA" w14:textId="77777777" w:rsidR="003C5732" w:rsidRPr="00164ED1" w:rsidRDefault="003C5732" w:rsidP="003C5732">
      <w:pPr>
        <w:rPr>
          <w:rFonts w:ascii="Verdana" w:hAnsi="Verdana"/>
          <w:b/>
          <w:sz w:val="24"/>
          <w:szCs w:val="24"/>
        </w:rPr>
      </w:pPr>
      <w:r w:rsidRPr="00164ED1">
        <w:rPr>
          <w:rFonts w:ascii="Verdana" w:hAnsi="Verdana"/>
          <w:b/>
          <w:sz w:val="24"/>
          <w:szCs w:val="24"/>
        </w:rPr>
        <w:t xml:space="preserve">Ações Preventivas – </w:t>
      </w:r>
      <w:proofErr w:type="spellStart"/>
      <w:r w:rsidRPr="00164ED1">
        <w:rPr>
          <w:rFonts w:ascii="Verdana" w:hAnsi="Verdana"/>
          <w:b/>
          <w:sz w:val="24"/>
          <w:szCs w:val="24"/>
        </w:rPr>
        <w:t>Nemak</w:t>
      </w:r>
      <w:proofErr w:type="spellEnd"/>
      <w:r w:rsidRPr="00164ED1">
        <w:rPr>
          <w:rFonts w:ascii="Verdana" w:hAnsi="Verdana"/>
          <w:b/>
          <w:sz w:val="24"/>
          <w:szCs w:val="24"/>
        </w:rPr>
        <w:t xml:space="preserve"> Alumínio do Brasil   </w:t>
      </w:r>
    </w:p>
    <w:p w14:paraId="58F6B5D8" w14:textId="77777777" w:rsidR="003C5732" w:rsidRPr="00164ED1" w:rsidRDefault="003C5732" w:rsidP="004160A2">
      <w:pPr>
        <w:ind w:firstLine="720"/>
        <w:jc w:val="both"/>
        <w:rPr>
          <w:rFonts w:ascii="Verdana" w:hAnsi="Verdana"/>
          <w:sz w:val="24"/>
          <w:szCs w:val="24"/>
        </w:rPr>
      </w:pPr>
      <w:r w:rsidRPr="00164ED1">
        <w:rPr>
          <w:rFonts w:ascii="Verdana" w:hAnsi="Verdana"/>
          <w:sz w:val="24"/>
          <w:szCs w:val="24"/>
        </w:rPr>
        <w:t xml:space="preserve">As ações </w:t>
      </w:r>
      <w:r w:rsidR="00B44E24" w:rsidRPr="00164ED1">
        <w:rPr>
          <w:rFonts w:ascii="Verdana" w:hAnsi="Verdana"/>
          <w:sz w:val="24"/>
          <w:szCs w:val="24"/>
        </w:rPr>
        <w:t xml:space="preserve">preventivas </w:t>
      </w:r>
      <w:r w:rsidRPr="00164ED1">
        <w:rPr>
          <w:rFonts w:ascii="Verdana" w:hAnsi="Verdana"/>
          <w:sz w:val="24"/>
          <w:szCs w:val="24"/>
        </w:rPr>
        <w:t>são realizadas com o apoio dos setores de Benefícios</w:t>
      </w:r>
      <w:r w:rsidR="002E70E5" w:rsidRPr="00164ED1">
        <w:rPr>
          <w:rFonts w:ascii="Verdana" w:hAnsi="Verdana"/>
          <w:sz w:val="24"/>
          <w:szCs w:val="24"/>
        </w:rPr>
        <w:t>, Serviço Médico</w:t>
      </w:r>
      <w:r w:rsidRPr="00164ED1">
        <w:rPr>
          <w:rFonts w:ascii="Verdana" w:hAnsi="Verdana"/>
          <w:sz w:val="24"/>
          <w:szCs w:val="24"/>
        </w:rPr>
        <w:t xml:space="preserve"> e </w:t>
      </w:r>
      <w:r w:rsidR="00B44E24" w:rsidRPr="00164ED1">
        <w:rPr>
          <w:rFonts w:ascii="Verdana" w:hAnsi="Verdana"/>
          <w:sz w:val="24"/>
          <w:szCs w:val="24"/>
        </w:rPr>
        <w:t xml:space="preserve">Administração de </w:t>
      </w:r>
      <w:r w:rsidRPr="00164ED1">
        <w:rPr>
          <w:rFonts w:ascii="Verdana" w:hAnsi="Verdana"/>
          <w:sz w:val="24"/>
          <w:szCs w:val="24"/>
        </w:rPr>
        <w:t xml:space="preserve">Pessoal que nos repassam as informações a respeito de afastamentos e retornos ao trabalho. </w:t>
      </w:r>
    </w:p>
    <w:p w14:paraId="1C61215C" w14:textId="77777777" w:rsidR="00B44E24" w:rsidRPr="00164ED1" w:rsidRDefault="00B44E24" w:rsidP="004160A2">
      <w:pPr>
        <w:jc w:val="both"/>
        <w:rPr>
          <w:rFonts w:ascii="Verdana" w:hAnsi="Verdana"/>
          <w:sz w:val="24"/>
          <w:szCs w:val="24"/>
        </w:rPr>
      </w:pPr>
      <w:r w:rsidRPr="00164ED1">
        <w:rPr>
          <w:rFonts w:ascii="Verdana" w:hAnsi="Verdana"/>
          <w:sz w:val="24"/>
          <w:szCs w:val="24"/>
        </w:rPr>
        <w:t xml:space="preserve">Abaixo detalharemos as ações desenvolvidas para os cooperados que são funcionários </w:t>
      </w:r>
      <w:proofErr w:type="spellStart"/>
      <w:r w:rsidRPr="00164ED1">
        <w:rPr>
          <w:rFonts w:ascii="Verdana" w:hAnsi="Verdana"/>
          <w:sz w:val="24"/>
          <w:szCs w:val="24"/>
        </w:rPr>
        <w:t>Nemak</w:t>
      </w:r>
      <w:proofErr w:type="spellEnd"/>
      <w:r w:rsidRPr="00164ED1">
        <w:rPr>
          <w:rFonts w:ascii="Verdana" w:hAnsi="Verdana"/>
          <w:sz w:val="24"/>
          <w:szCs w:val="24"/>
        </w:rPr>
        <w:t xml:space="preserve"> Alumínio do Brasil. </w:t>
      </w:r>
    </w:p>
    <w:p w14:paraId="4E8CFFED" w14:textId="77777777" w:rsidR="00B44E24" w:rsidRPr="00164ED1" w:rsidRDefault="002E70E5" w:rsidP="00554721">
      <w:pPr>
        <w:numPr>
          <w:ilvl w:val="0"/>
          <w:numId w:val="25"/>
        </w:numPr>
        <w:jc w:val="both"/>
        <w:rPr>
          <w:rFonts w:ascii="Verdana" w:hAnsi="Verdana"/>
          <w:sz w:val="24"/>
          <w:szCs w:val="24"/>
        </w:rPr>
      </w:pPr>
      <w:r w:rsidRPr="00164ED1">
        <w:rPr>
          <w:rFonts w:ascii="Verdana" w:hAnsi="Verdana"/>
          <w:sz w:val="24"/>
          <w:szCs w:val="24"/>
        </w:rPr>
        <w:t xml:space="preserve">A marcação da </w:t>
      </w:r>
      <w:r w:rsidR="009434E0" w:rsidRPr="00164ED1">
        <w:rPr>
          <w:rFonts w:ascii="Verdana" w:hAnsi="Verdana"/>
          <w:sz w:val="24"/>
          <w:szCs w:val="24"/>
        </w:rPr>
        <w:t>perícia</w:t>
      </w:r>
      <w:r w:rsidRPr="00164ED1">
        <w:rPr>
          <w:rFonts w:ascii="Verdana" w:hAnsi="Verdana"/>
          <w:sz w:val="24"/>
          <w:szCs w:val="24"/>
        </w:rPr>
        <w:t xml:space="preserve"> no INSS será realizada pelo Serviço </w:t>
      </w:r>
      <w:r w:rsidR="009434E0" w:rsidRPr="00164ED1">
        <w:rPr>
          <w:rFonts w:ascii="Verdana" w:hAnsi="Verdana"/>
          <w:sz w:val="24"/>
          <w:szCs w:val="24"/>
        </w:rPr>
        <w:t>Médico</w:t>
      </w:r>
      <w:r w:rsidRPr="00164ED1">
        <w:rPr>
          <w:rFonts w:ascii="Verdana" w:hAnsi="Verdana"/>
          <w:sz w:val="24"/>
          <w:szCs w:val="24"/>
        </w:rPr>
        <w:t xml:space="preserve"> da </w:t>
      </w:r>
      <w:proofErr w:type="spellStart"/>
      <w:r w:rsidRPr="00164ED1">
        <w:rPr>
          <w:rFonts w:ascii="Verdana" w:hAnsi="Verdana"/>
          <w:sz w:val="24"/>
          <w:szCs w:val="24"/>
        </w:rPr>
        <w:t>Nemak</w:t>
      </w:r>
      <w:proofErr w:type="spellEnd"/>
      <w:r w:rsidRPr="00164ED1">
        <w:rPr>
          <w:rFonts w:ascii="Verdana" w:hAnsi="Verdana"/>
          <w:sz w:val="24"/>
          <w:szCs w:val="24"/>
        </w:rPr>
        <w:t xml:space="preserve"> neste momento o cooperado recebe um informativo com as instruções a respeito do afastamento. </w:t>
      </w:r>
    </w:p>
    <w:p w14:paraId="4E63535B" w14:textId="77777777" w:rsidR="002E70E5" w:rsidRPr="00164ED1" w:rsidRDefault="002E70E5" w:rsidP="00554721">
      <w:pPr>
        <w:numPr>
          <w:ilvl w:val="0"/>
          <w:numId w:val="25"/>
        </w:numPr>
        <w:jc w:val="both"/>
        <w:rPr>
          <w:rFonts w:ascii="Verdana" w:hAnsi="Verdana"/>
          <w:sz w:val="24"/>
          <w:szCs w:val="24"/>
        </w:rPr>
      </w:pPr>
      <w:r w:rsidRPr="00164ED1">
        <w:rPr>
          <w:rFonts w:ascii="Verdana" w:hAnsi="Verdana"/>
          <w:sz w:val="24"/>
          <w:szCs w:val="24"/>
        </w:rPr>
        <w:lastRenderedPageBreak/>
        <w:t xml:space="preserve">O informativo orienta aos cooperados que possuem empréstimos junto </w:t>
      </w:r>
      <w:r w:rsidR="00CE465A" w:rsidRPr="00164ED1">
        <w:rPr>
          <w:rFonts w:ascii="Verdana" w:hAnsi="Verdana"/>
          <w:sz w:val="24"/>
          <w:szCs w:val="24"/>
        </w:rPr>
        <w:t>à</w:t>
      </w:r>
      <w:r w:rsidRPr="00164ED1">
        <w:rPr>
          <w:rFonts w:ascii="Verdana" w:hAnsi="Verdana"/>
          <w:sz w:val="24"/>
          <w:szCs w:val="24"/>
        </w:rPr>
        <w:t xml:space="preserve"> cooperativa que entrem em contato para verificar a situação no período de afastamento. </w:t>
      </w:r>
    </w:p>
    <w:p w14:paraId="3E09E7C0" w14:textId="1BE59792" w:rsidR="00346D84" w:rsidRPr="00164ED1" w:rsidRDefault="002B0663" w:rsidP="00554721">
      <w:pPr>
        <w:numPr>
          <w:ilvl w:val="0"/>
          <w:numId w:val="25"/>
        </w:numPr>
        <w:spacing w:after="200"/>
        <w:ind w:right="-1"/>
        <w:jc w:val="both"/>
        <w:rPr>
          <w:rFonts w:ascii="Verdana" w:hAnsi="Verdana"/>
          <w:sz w:val="24"/>
          <w:szCs w:val="24"/>
        </w:rPr>
      </w:pPr>
      <w:r w:rsidRPr="017E6210">
        <w:rPr>
          <w:rFonts w:ascii="Verdana" w:hAnsi="Verdana"/>
          <w:sz w:val="24"/>
          <w:szCs w:val="24"/>
        </w:rPr>
        <w:t xml:space="preserve">A </w:t>
      </w:r>
      <w:r w:rsidR="7A64EFE9" w:rsidRPr="017E6210">
        <w:rPr>
          <w:rFonts w:ascii="Verdana" w:hAnsi="Verdana"/>
          <w:sz w:val="24"/>
          <w:szCs w:val="24"/>
        </w:rPr>
        <w:t>FUND</w:t>
      </w:r>
      <w:r w:rsidRPr="017E6210">
        <w:rPr>
          <w:rFonts w:ascii="Verdana" w:hAnsi="Verdana"/>
          <w:sz w:val="24"/>
          <w:szCs w:val="24"/>
        </w:rPr>
        <w:t>C</w:t>
      </w:r>
      <w:r w:rsidR="00630A64" w:rsidRPr="017E6210">
        <w:rPr>
          <w:rFonts w:ascii="Verdana" w:hAnsi="Verdana"/>
          <w:sz w:val="24"/>
          <w:szCs w:val="24"/>
        </w:rPr>
        <w:t xml:space="preserve">OOP </w:t>
      </w:r>
      <w:r w:rsidRPr="017E6210">
        <w:rPr>
          <w:rFonts w:ascii="Verdana" w:hAnsi="Verdana"/>
          <w:sz w:val="24"/>
          <w:szCs w:val="24"/>
        </w:rPr>
        <w:t>receberá diariamente e-mails do Departamento Pessoal informando a respeito dos afasta</w:t>
      </w:r>
      <w:r w:rsidR="00A67558" w:rsidRPr="017E6210">
        <w:rPr>
          <w:rFonts w:ascii="Verdana" w:hAnsi="Verdana"/>
          <w:sz w:val="24"/>
          <w:szCs w:val="24"/>
        </w:rPr>
        <w:t>mentos</w:t>
      </w:r>
      <w:r w:rsidRPr="017E6210">
        <w:rPr>
          <w:rFonts w:ascii="Verdana" w:hAnsi="Verdana"/>
          <w:sz w:val="24"/>
          <w:szCs w:val="24"/>
        </w:rPr>
        <w:t xml:space="preserve"> por mais de 15 dias</w:t>
      </w:r>
      <w:r w:rsidR="00346D84" w:rsidRPr="017E6210">
        <w:rPr>
          <w:rFonts w:ascii="Verdana" w:hAnsi="Verdana"/>
          <w:sz w:val="24"/>
          <w:szCs w:val="24"/>
        </w:rPr>
        <w:t>.</w:t>
      </w:r>
    </w:p>
    <w:p w14:paraId="43F629BD" w14:textId="77777777" w:rsidR="002F1C90" w:rsidRDefault="00143D27" w:rsidP="00554721">
      <w:pPr>
        <w:numPr>
          <w:ilvl w:val="0"/>
          <w:numId w:val="25"/>
        </w:numPr>
        <w:spacing w:after="200"/>
        <w:ind w:right="-1"/>
        <w:jc w:val="both"/>
        <w:rPr>
          <w:rFonts w:ascii="Verdana" w:hAnsi="Verdana"/>
          <w:sz w:val="24"/>
          <w:szCs w:val="24"/>
        </w:rPr>
      </w:pPr>
      <w:r w:rsidRPr="00164ED1">
        <w:rPr>
          <w:rFonts w:ascii="Verdana" w:hAnsi="Verdana"/>
          <w:sz w:val="24"/>
          <w:szCs w:val="24"/>
        </w:rPr>
        <w:t>A partir da informação recebida do departamento pessoal, v</w:t>
      </w:r>
      <w:r w:rsidR="002B0663" w:rsidRPr="00164ED1">
        <w:rPr>
          <w:rFonts w:ascii="Verdana" w:hAnsi="Verdana"/>
          <w:sz w:val="24"/>
          <w:szCs w:val="24"/>
        </w:rPr>
        <w:t>erificamos no sistema se o funcionário é cooperado e se possui empréstimo em aberto:</w:t>
      </w:r>
    </w:p>
    <w:p w14:paraId="48F1ED56" w14:textId="77777777" w:rsidR="002B0663" w:rsidRPr="00164ED1" w:rsidRDefault="002F1C90" w:rsidP="004160A2">
      <w:pPr>
        <w:ind w:right="-851"/>
        <w:jc w:val="both"/>
        <w:rPr>
          <w:rFonts w:ascii="Verdana" w:hAnsi="Verdana"/>
          <w:sz w:val="24"/>
          <w:szCs w:val="24"/>
        </w:rPr>
      </w:pPr>
      <w:r>
        <w:rPr>
          <w:rFonts w:ascii="Verdana" w:hAnsi="Verdana"/>
          <w:sz w:val="24"/>
          <w:szCs w:val="24"/>
        </w:rPr>
        <w:t xml:space="preserve">  </w:t>
      </w:r>
      <w:r w:rsidR="009C1B9D" w:rsidRPr="00164ED1">
        <w:rPr>
          <w:rFonts w:ascii="Verdana" w:hAnsi="Verdana"/>
          <w:noProof/>
          <w:sz w:val="24"/>
          <w:szCs w:val="24"/>
        </w:rPr>
        <mc:AlternateContent>
          <mc:Choice Requires="wps">
            <w:drawing>
              <wp:anchor distT="0" distB="0" distL="114300" distR="114300" simplePos="0" relativeHeight="251662848" behindDoc="0" locked="0" layoutInCell="1" allowOverlap="1" wp14:anchorId="20D70695" wp14:editId="07777777">
                <wp:simplePos x="0" y="0"/>
                <wp:positionH relativeFrom="column">
                  <wp:posOffset>358775</wp:posOffset>
                </wp:positionH>
                <wp:positionV relativeFrom="paragraph">
                  <wp:posOffset>38735</wp:posOffset>
                </wp:positionV>
                <wp:extent cx="198755" cy="103505"/>
                <wp:effectExtent l="6350" t="19685" r="13970" b="19685"/>
                <wp:wrapNone/>
                <wp:docPr id="19" name="AutoShape 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755" cy="103505"/>
                        </a:xfrm>
                        <a:prstGeom prst="rightArrow">
                          <a:avLst>
                            <a:gd name="adj1" fmla="val 50000"/>
                            <a:gd name="adj2" fmla="val 48006"/>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xmlns:wp14="http://schemas.microsoft.com/office/word/2010/wordml">
            <w:pict w14:anchorId="5CE754FB">
              <v:shape id="AutoShape 60" style="position:absolute;margin-left:28.25pt;margin-top:3.05pt;width:15.65pt;height:8.1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type="#_x0000_t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o1/1LwIAAGwEAAAOAAAAZHJzL2Uyb0RvYy54bWysVNuO0zAQfUfiHyy/0ySlYduo6WrVpQhp&#10;uUgLH+DaTmLwDdttWr6esZOWFN4QebA8npkzZ25Z35+UREfuvDC6xsUsx4hrapjQbY2/ftm9WmLk&#10;A9GMSKN5jc/c4/vNyxfr3lZ8bjojGXcIQLSvelvjLgRbZZmnHVfEz4zlGpSNcYoEEF2bMUd6QFcy&#10;m+f5m6w3jllnKPceXh8HJd4k/KbhNHxqGs8DkjUGbiGdLp37eGabNalaR2wn6EiD/AMLRYSGoFeo&#10;RxIIOjjxF5QS1BlvmjCjRmWmaQTlKQfIpsj/yOa5I5anXKA43l7L5P8fLP14fLafXaTu7ZOh3z3S&#10;ZtsR3fIH50zfccIgXBELlfXWV1eHKHhwRfv+g2HQWnIIJtXg1DgVASE7dEqlPl9LzU8BUXgsVsu7&#10;ssSIgqrIX5d5mSKQ6uJsnQ/vuFEoXmrsRNuFxCiFIMcnH1K9GdJExejsW4FRoyS070gkKnP4xvZO&#10;bOZTm8USJmiMOyJmpLpETjUxUrCdkDIJrt1vpUMAX+Nd+kZnPzWTGvU1XpXzMlG90fkpRGQ4cISo&#10;N2ZKBNgKKVSNgeJoRKrYjLeapZkNRMjhDs5Sj92JDYmz76u9YWdojjPDyMOKwqUz7idGPYx7jf2P&#10;A3EcI/leQ4NXxWIR9yMJi/JuDoKbavZTDdEUoGocMBqu2zDs1MGmRsWBiRXT5gGGohHhMj0Dq5Es&#10;jDTcbnZmKier3z+JzS8AAAD//wMAUEsDBBQABgAIAAAAIQCc9q2R3AAAAAYBAAAPAAAAZHJzL2Rv&#10;d25yZXYueG1sTI/NTsMwEITvSLyDtUjc6KYRDVWIUyEQEjf6w4GjEy9JRLwOsdsEnp7lRI+jGc18&#10;U2xm16sTjaHzrGG5SEAR19523Gh4OzzfrEGFaNia3jNp+KYAm/LyojC59RPv6LSPjZISDrnR0MY4&#10;5IihbsmZsPADsXgffnQmihwbtKOZpNz1mCZJhs50LAutGeixpfpzf3Qaqv4pe98OXy9ocdrST4KH&#10;efeq9fXV/HAPKtIc/8Pwhy/oUApT5Y9sg+o1rLKVJDVkS1Bir+/kSKUhTW8BywLP8ctfAAAA//8D&#10;AFBLAQItABQABgAIAAAAIQC2gziS/gAAAOEBAAATAAAAAAAAAAAAAAAAAAAAAABbQ29udGVudF9U&#10;eXBlc10ueG1sUEsBAi0AFAAGAAgAAAAhADj9If/WAAAAlAEAAAsAAAAAAAAAAAAAAAAALwEAAF9y&#10;ZWxzLy5yZWxzUEsBAi0AFAAGAAgAAAAhAN6jX/UvAgAAbAQAAA4AAAAAAAAAAAAAAAAALgIAAGRy&#10;cy9lMm9Eb2MueG1sUEsBAi0AFAAGAAgAAAAhAJz2rZHcAAAABgEAAA8AAAAAAAAAAAAAAAAAiQQA&#10;AGRycy9kb3ducmV2LnhtbFBLBQYAAAAABAAEAPMAAACSBQAAAAA=&#10;" w14:anchorId="6AEB0BAB"/>
            </w:pict>
          </mc:Fallback>
        </mc:AlternateContent>
      </w:r>
      <w:r w:rsidRPr="00164ED1">
        <w:rPr>
          <w:rFonts w:ascii="Verdana" w:hAnsi="Verdana"/>
          <w:sz w:val="24"/>
          <w:szCs w:val="24"/>
        </w:rPr>
        <w:t xml:space="preserve">  </w:t>
      </w:r>
      <w:r>
        <w:rPr>
          <w:rFonts w:ascii="Verdana" w:hAnsi="Verdana"/>
          <w:sz w:val="24"/>
          <w:szCs w:val="24"/>
        </w:rPr>
        <w:t xml:space="preserve">         </w:t>
      </w:r>
      <w:r w:rsidRPr="00164ED1">
        <w:rPr>
          <w:rFonts w:ascii="Verdana" w:hAnsi="Verdana"/>
          <w:sz w:val="24"/>
          <w:szCs w:val="24"/>
        </w:rPr>
        <w:t xml:space="preserve">Se negativo: arquivar o processo; </w:t>
      </w:r>
      <w:r w:rsidR="002B0663" w:rsidRPr="00164ED1">
        <w:rPr>
          <w:rFonts w:ascii="Verdana" w:hAnsi="Verdana"/>
          <w:sz w:val="24"/>
          <w:szCs w:val="24"/>
        </w:rPr>
        <w:t xml:space="preserve"> </w:t>
      </w:r>
    </w:p>
    <w:p w14:paraId="388845BA" w14:textId="77777777" w:rsidR="002B0663" w:rsidRPr="00164ED1" w:rsidRDefault="009C1B9D" w:rsidP="00554721">
      <w:pPr>
        <w:ind w:left="920" w:right="-1"/>
        <w:jc w:val="both"/>
        <w:rPr>
          <w:rFonts w:ascii="Verdana" w:hAnsi="Verdana"/>
          <w:sz w:val="24"/>
          <w:szCs w:val="24"/>
        </w:rPr>
      </w:pPr>
      <w:r w:rsidRPr="00164ED1">
        <w:rPr>
          <w:rFonts w:ascii="Verdana" w:hAnsi="Verdana"/>
          <w:noProof/>
          <w:sz w:val="24"/>
          <w:szCs w:val="24"/>
        </w:rPr>
        <mc:AlternateContent>
          <mc:Choice Requires="wps">
            <w:drawing>
              <wp:anchor distT="0" distB="0" distL="114300" distR="114300" simplePos="0" relativeHeight="251657728" behindDoc="0" locked="0" layoutInCell="1" allowOverlap="1" wp14:anchorId="1334BC8A" wp14:editId="07777777">
                <wp:simplePos x="0" y="0"/>
                <wp:positionH relativeFrom="column">
                  <wp:posOffset>354330</wp:posOffset>
                </wp:positionH>
                <wp:positionV relativeFrom="paragraph">
                  <wp:posOffset>42545</wp:posOffset>
                </wp:positionV>
                <wp:extent cx="198755" cy="103505"/>
                <wp:effectExtent l="11430" t="23495" r="18415" b="25400"/>
                <wp:wrapNone/>
                <wp:docPr id="15" name="AutoShap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755" cy="103505"/>
                        </a:xfrm>
                        <a:prstGeom prst="rightArrow">
                          <a:avLst>
                            <a:gd name="adj1" fmla="val 50000"/>
                            <a:gd name="adj2" fmla="val 48006"/>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xmlns:wp14="http://schemas.microsoft.com/office/word/2010/wordml">
            <w:pict w14:anchorId="199B212B">
              <v:shape id="AutoShape 42" style="position:absolute;margin-left:27.9pt;margin-top:3.35pt;width:15.65pt;height:8.1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type="#_x0000_t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o1/1LwIAAGwEAAAOAAAAZHJzL2Uyb0RvYy54bWysVNuO0zAQfUfiHyy/0ySlYduo6WrVpQhp&#10;uUgLH+DaTmLwDdttWr6esZOWFN4QebA8npkzZ25Z35+UREfuvDC6xsUsx4hrapjQbY2/ftm9WmLk&#10;A9GMSKN5jc/c4/vNyxfr3lZ8bjojGXcIQLSvelvjLgRbZZmnHVfEz4zlGpSNcYoEEF2bMUd6QFcy&#10;m+f5m6w3jllnKPceXh8HJd4k/KbhNHxqGs8DkjUGbiGdLp37eGabNalaR2wn6EiD/AMLRYSGoFeo&#10;RxIIOjjxF5QS1BlvmjCjRmWmaQTlKQfIpsj/yOa5I5anXKA43l7L5P8fLP14fLafXaTu7ZOh3z3S&#10;ZtsR3fIH50zfccIgXBELlfXWV1eHKHhwRfv+g2HQWnIIJtXg1DgVASE7dEqlPl9LzU8BUXgsVsu7&#10;ssSIgqrIX5d5mSKQ6uJsnQ/vuFEoXmrsRNuFxCiFIMcnH1K9GdJExejsW4FRoyS070gkKnP4xvZO&#10;bOZTm8USJmiMOyJmpLpETjUxUrCdkDIJrt1vpUMAX+Nd+kZnPzWTGvU1XpXzMlG90fkpRGQ4cISo&#10;N2ZKBNgKKVSNgeJoRKrYjLeapZkNRMjhDs5Sj92JDYmz76u9YWdojjPDyMOKwqUz7idGPYx7jf2P&#10;A3EcI/leQ4NXxWIR9yMJi/JuDoKbavZTDdEUoGocMBqu2zDs1MGmRsWBiRXT5gGGohHhMj0Dq5Es&#10;jDTcbnZmKier3z+JzS8AAAD//wMAUEsDBBQABgAIAAAAIQCvxZj13AAAAAYBAAAPAAAAZHJzL2Rv&#10;d25yZXYueG1sTM7NTsMwEATgOxLvYC0SN7puUdMqxKkQCIkb/eHA0YmXJMJeh9htAk9f9wTH1axm&#10;vmIzOStONITOs4L5TIIgrr3puFHwfni5W4MIUbPR1jMp+KEAm/L6qtC58SPv6LSPjUglHHKtoI2x&#10;zxFD3ZLTYeZ74pR9+sHpmM6hQTPoMZU7iwspM3S647TQ6p6eWqq/9kenoLLP2ce2/35Fg+OWfiUe&#10;pt2bUrc30+MDiEhT/HuGCz/RoUymyh/ZBGEVLJdJHhVkKxApXq/mICoFi3sJWBb4n1+eAQAA//8D&#10;AFBLAQItABQABgAIAAAAIQC2gziS/gAAAOEBAAATAAAAAAAAAAAAAAAAAAAAAABbQ29udGVudF9U&#10;eXBlc10ueG1sUEsBAi0AFAAGAAgAAAAhADj9If/WAAAAlAEAAAsAAAAAAAAAAAAAAAAALwEAAF9y&#10;ZWxzLy5yZWxzUEsBAi0AFAAGAAgAAAAhAN6jX/UvAgAAbAQAAA4AAAAAAAAAAAAAAAAALgIAAGRy&#10;cy9lMm9Eb2MueG1sUEsBAi0AFAAGAAgAAAAhAK/FmPXcAAAABgEAAA8AAAAAAAAAAAAAAAAAiQQA&#10;AGRycy9kb3ducmV2LnhtbFBLBQYAAAAABAAEAPMAAACSBQAAAAA=&#10;" w14:anchorId="4C7BE6A0"/>
            </w:pict>
          </mc:Fallback>
        </mc:AlternateContent>
      </w:r>
      <w:r w:rsidR="00630A64" w:rsidRPr="00164ED1">
        <w:rPr>
          <w:rFonts w:ascii="Verdana" w:hAnsi="Verdana"/>
          <w:sz w:val="24"/>
          <w:szCs w:val="24"/>
        </w:rPr>
        <w:t>Se positivo</w:t>
      </w:r>
      <w:r w:rsidR="002B0663" w:rsidRPr="00164ED1">
        <w:rPr>
          <w:rFonts w:ascii="Verdana" w:hAnsi="Verdana"/>
          <w:sz w:val="24"/>
          <w:szCs w:val="24"/>
        </w:rPr>
        <w:t xml:space="preserve">: mudar status no sistema </w:t>
      </w:r>
      <w:proofErr w:type="spellStart"/>
      <w:r w:rsidR="002B0663" w:rsidRPr="00164ED1">
        <w:rPr>
          <w:rFonts w:ascii="Verdana" w:hAnsi="Verdana"/>
          <w:sz w:val="24"/>
          <w:szCs w:val="24"/>
        </w:rPr>
        <w:t>Faccred</w:t>
      </w:r>
      <w:proofErr w:type="spellEnd"/>
      <w:r w:rsidR="002B0663" w:rsidRPr="00164ED1">
        <w:rPr>
          <w:rFonts w:ascii="Verdana" w:hAnsi="Verdana"/>
          <w:sz w:val="24"/>
          <w:szCs w:val="24"/>
        </w:rPr>
        <w:t xml:space="preserve"> para “Afastado” – inserir a data do afastamento e o motivo; </w:t>
      </w:r>
    </w:p>
    <w:p w14:paraId="0B14049E" w14:textId="77777777" w:rsidR="00CE465A" w:rsidRPr="00164ED1" w:rsidRDefault="00143D27" w:rsidP="00554721">
      <w:pPr>
        <w:numPr>
          <w:ilvl w:val="0"/>
          <w:numId w:val="25"/>
        </w:numPr>
        <w:jc w:val="both"/>
        <w:rPr>
          <w:rFonts w:ascii="Verdana" w:hAnsi="Verdana"/>
          <w:sz w:val="24"/>
          <w:szCs w:val="24"/>
        </w:rPr>
      </w:pPr>
      <w:r w:rsidRPr="00164ED1">
        <w:rPr>
          <w:rFonts w:ascii="Verdana" w:hAnsi="Verdana"/>
          <w:sz w:val="24"/>
          <w:szCs w:val="24"/>
        </w:rPr>
        <w:t>O departamento pessoal enviará mensalmente relatório com todos os afastados para confer</w:t>
      </w:r>
      <w:r w:rsidR="00A67558" w:rsidRPr="00164ED1">
        <w:rPr>
          <w:rFonts w:ascii="Verdana" w:hAnsi="Verdana"/>
          <w:sz w:val="24"/>
          <w:szCs w:val="24"/>
        </w:rPr>
        <w:t>ência;</w:t>
      </w:r>
    </w:p>
    <w:p w14:paraId="68608E4F" w14:textId="5C63C10C" w:rsidR="00624826" w:rsidRPr="00164ED1" w:rsidRDefault="000768C6" w:rsidP="00554721">
      <w:pPr>
        <w:spacing w:after="0"/>
        <w:ind w:right="-1" w:firstLine="568"/>
        <w:jc w:val="both"/>
        <w:rPr>
          <w:rFonts w:ascii="Verdana" w:hAnsi="Verdana"/>
          <w:strike/>
          <w:sz w:val="24"/>
          <w:szCs w:val="24"/>
        </w:rPr>
      </w:pPr>
      <w:r w:rsidRPr="265090D5">
        <w:rPr>
          <w:rFonts w:ascii="Verdana" w:hAnsi="Verdana"/>
          <w:sz w:val="24"/>
          <w:szCs w:val="24"/>
        </w:rPr>
        <w:t>O</w:t>
      </w:r>
      <w:r w:rsidR="00BD7B39" w:rsidRPr="265090D5">
        <w:rPr>
          <w:rFonts w:ascii="Verdana" w:hAnsi="Verdana"/>
          <w:sz w:val="24"/>
          <w:szCs w:val="24"/>
        </w:rPr>
        <w:t xml:space="preserve"> colaborador responsável pela cobrança fomenta uma planilha de controle com as informações recebidas pelo Departamento Pessoal</w:t>
      </w:r>
      <w:r w:rsidR="00C66BB9" w:rsidRPr="265090D5">
        <w:rPr>
          <w:rFonts w:ascii="Verdana" w:hAnsi="Verdana"/>
          <w:sz w:val="24"/>
          <w:szCs w:val="24"/>
        </w:rPr>
        <w:t>,</w:t>
      </w:r>
      <w:r w:rsidR="00BD7B39" w:rsidRPr="265090D5">
        <w:rPr>
          <w:rFonts w:ascii="Verdana" w:hAnsi="Verdana"/>
          <w:sz w:val="24"/>
          <w:szCs w:val="24"/>
        </w:rPr>
        <w:t xml:space="preserve"> </w:t>
      </w:r>
      <w:r w:rsidR="00B563A3" w:rsidRPr="265090D5">
        <w:rPr>
          <w:rFonts w:ascii="Verdana" w:hAnsi="Verdana"/>
          <w:sz w:val="24"/>
          <w:szCs w:val="24"/>
        </w:rPr>
        <w:t xml:space="preserve">as ações preventivas da </w:t>
      </w:r>
      <w:r w:rsidR="7612487E" w:rsidRPr="265090D5">
        <w:rPr>
          <w:rFonts w:ascii="Verdana" w:hAnsi="Verdana"/>
          <w:sz w:val="24"/>
          <w:szCs w:val="24"/>
        </w:rPr>
        <w:t>FUND</w:t>
      </w:r>
      <w:r w:rsidR="00B563A3" w:rsidRPr="265090D5">
        <w:rPr>
          <w:rFonts w:ascii="Verdana" w:hAnsi="Verdana"/>
          <w:sz w:val="24"/>
          <w:szCs w:val="24"/>
        </w:rPr>
        <w:t>COOP e envia mensalmente a Diretoria Executiva</w:t>
      </w:r>
      <w:r w:rsidR="002F1C90" w:rsidRPr="265090D5">
        <w:rPr>
          <w:rFonts w:ascii="Verdana" w:hAnsi="Verdana"/>
          <w:sz w:val="24"/>
          <w:szCs w:val="24"/>
        </w:rPr>
        <w:t>,</w:t>
      </w:r>
      <w:r w:rsidR="005E3EDC" w:rsidRPr="265090D5">
        <w:rPr>
          <w:rFonts w:ascii="Verdana" w:hAnsi="Verdana"/>
          <w:color w:val="FF0000"/>
          <w:sz w:val="24"/>
          <w:szCs w:val="24"/>
        </w:rPr>
        <w:t xml:space="preserve"> </w:t>
      </w:r>
      <w:r w:rsidR="00BD7B39" w:rsidRPr="265090D5">
        <w:rPr>
          <w:rFonts w:ascii="Verdana" w:hAnsi="Verdana"/>
          <w:sz w:val="24"/>
          <w:szCs w:val="24"/>
        </w:rPr>
        <w:t>e entra em contato com o cooperado através de telefonemas para que as parcelas fiquem em dia ou o débito seja quitado ou refinanciado.</w:t>
      </w:r>
    </w:p>
    <w:p w14:paraId="6BDCF2BF" w14:textId="1A51AD88" w:rsidR="00927FEB" w:rsidRPr="008C72CE" w:rsidRDefault="00BD7B39" w:rsidP="265090D5">
      <w:pPr>
        <w:spacing w:after="0"/>
        <w:ind w:right="-1"/>
        <w:jc w:val="both"/>
        <w:rPr>
          <w:rFonts w:ascii="Verdana" w:hAnsi="Verdana"/>
          <w:b/>
          <w:bCs/>
          <w:sz w:val="24"/>
          <w:szCs w:val="24"/>
        </w:rPr>
      </w:pPr>
      <w:r w:rsidRPr="265090D5">
        <w:rPr>
          <w:rFonts w:ascii="Verdana" w:hAnsi="Verdana"/>
          <w:sz w:val="24"/>
          <w:szCs w:val="24"/>
        </w:rPr>
        <w:t xml:space="preserve">  </w:t>
      </w:r>
    </w:p>
    <w:p w14:paraId="7A2C6429" w14:textId="4D6E37A4" w:rsidR="00927FEB" w:rsidRPr="008C72CE" w:rsidRDefault="552B64A3" w:rsidP="265090D5">
      <w:pPr>
        <w:spacing w:after="0"/>
        <w:ind w:right="-1"/>
        <w:jc w:val="both"/>
        <w:rPr>
          <w:rFonts w:ascii="Verdana" w:hAnsi="Verdana"/>
          <w:b/>
          <w:bCs/>
          <w:sz w:val="24"/>
          <w:szCs w:val="24"/>
        </w:rPr>
      </w:pPr>
      <w:bookmarkStart w:id="137" w:name="_Toc117696290"/>
      <w:r w:rsidRPr="265090D5">
        <w:rPr>
          <w:rFonts w:ascii="Verdana" w:hAnsi="Verdana"/>
          <w:b/>
          <w:bCs/>
          <w:sz w:val="24"/>
          <w:szCs w:val="24"/>
        </w:rPr>
        <w:t xml:space="preserve">        </w:t>
      </w:r>
      <w:r w:rsidR="008C72CE" w:rsidRPr="265090D5">
        <w:rPr>
          <w:rFonts w:ascii="Verdana" w:hAnsi="Verdana"/>
          <w:b/>
          <w:bCs/>
          <w:sz w:val="24"/>
          <w:szCs w:val="24"/>
        </w:rPr>
        <w:t>1</w:t>
      </w:r>
      <w:r w:rsidR="00D536E3">
        <w:rPr>
          <w:rFonts w:ascii="Verdana" w:hAnsi="Verdana"/>
          <w:b/>
          <w:bCs/>
          <w:sz w:val="24"/>
          <w:szCs w:val="24"/>
        </w:rPr>
        <w:t>2</w:t>
      </w:r>
      <w:r w:rsidR="008C72CE" w:rsidRPr="265090D5">
        <w:rPr>
          <w:rFonts w:ascii="Verdana" w:hAnsi="Verdana"/>
          <w:b/>
          <w:bCs/>
          <w:sz w:val="24"/>
          <w:szCs w:val="24"/>
        </w:rPr>
        <w:t>.4 Refinanciamentos</w:t>
      </w:r>
      <w:bookmarkEnd w:id="137"/>
      <w:r w:rsidR="00927FEB" w:rsidRPr="265090D5">
        <w:rPr>
          <w:rFonts w:ascii="Verdana" w:hAnsi="Verdana"/>
          <w:b/>
          <w:bCs/>
          <w:sz w:val="24"/>
          <w:szCs w:val="24"/>
        </w:rPr>
        <w:t xml:space="preserve"> </w:t>
      </w:r>
    </w:p>
    <w:p w14:paraId="54C529ED" w14:textId="77777777" w:rsidR="008C72CE" w:rsidRPr="008C72CE" w:rsidRDefault="008C72CE" w:rsidP="00554721">
      <w:pPr>
        <w:jc w:val="both"/>
        <w:rPr>
          <w:b/>
        </w:rPr>
      </w:pPr>
    </w:p>
    <w:p w14:paraId="7BFB1AB6" w14:textId="77777777" w:rsidR="00B2231C" w:rsidRPr="00164ED1" w:rsidRDefault="00B2231C" w:rsidP="00554721">
      <w:pPr>
        <w:jc w:val="both"/>
        <w:rPr>
          <w:rFonts w:ascii="Verdana" w:hAnsi="Verdana"/>
          <w:sz w:val="24"/>
          <w:szCs w:val="24"/>
        </w:rPr>
      </w:pPr>
      <w:r w:rsidRPr="00164ED1">
        <w:rPr>
          <w:rFonts w:ascii="Verdana" w:hAnsi="Verdana"/>
          <w:sz w:val="24"/>
          <w:szCs w:val="24"/>
        </w:rPr>
        <w:t>Quando o cooperado retorna do período de afastamento e durante este tempo manteve-se em atraso</w:t>
      </w:r>
      <w:r w:rsidR="001D4728" w:rsidRPr="00164ED1">
        <w:rPr>
          <w:rFonts w:ascii="Verdana" w:hAnsi="Verdana"/>
          <w:sz w:val="24"/>
          <w:szCs w:val="24"/>
        </w:rPr>
        <w:t>,</w:t>
      </w:r>
      <w:r w:rsidRPr="00164ED1">
        <w:rPr>
          <w:rFonts w:ascii="Verdana" w:hAnsi="Verdana"/>
          <w:sz w:val="24"/>
          <w:szCs w:val="24"/>
        </w:rPr>
        <w:t xml:space="preserve"> há possibilidade de refinanciar seu saldo devedor e regularizar sua situação na cooperativa para isso é necessário seguir alguns critérios: </w:t>
      </w:r>
    </w:p>
    <w:p w14:paraId="54C036D4" w14:textId="77777777" w:rsidR="008364E8" w:rsidRPr="00164ED1" w:rsidRDefault="00B2231C" w:rsidP="00554721">
      <w:pPr>
        <w:numPr>
          <w:ilvl w:val="0"/>
          <w:numId w:val="23"/>
        </w:numPr>
        <w:jc w:val="both"/>
        <w:rPr>
          <w:rFonts w:ascii="Verdana" w:hAnsi="Verdana"/>
          <w:sz w:val="24"/>
          <w:szCs w:val="24"/>
        </w:rPr>
      </w:pPr>
      <w:r w:rsidRPr="00164ED1">
        <w:rPr>
          <w:rFonts w:ascii="Verdana" w:hAnsi="Verdana"/>
          <w:sz w:val="24"/>
          <w:szCs w:val="24"/>
        </w:rPr>
        <w:t xml:space="preserve">O valor do refinanciamento englobará as parcelas em atraso e as que irão vencer em uma única operação; </w:t>
      </w:r>
    </w:p>
    <w:p w14:paraId="73C8815C" w14:textId="77777777" w:rsidR="00D722A3" w:rsidRPr="00164ED1" w:rsidRDefault="00B2231C" w:rsidP="00554721">
      <w:pPr>
        <w:numPr>
          <w:ilvl w:val="0"/>
          <w:numId w:val="23"/>
        </w:numPr>
        <w:jc w:val="both"/>
        <w:rPr>
          <w:rFonts w:ascii="Verdana" w:hAnsi="Verdana"/>
          <w:sz w:val="24"/>
          <w:szCs w:val="24"/>
        </w:rPr>
      </w:pPr>
      <w:r w:rsidRPr="00164ED1">
        <w:rPr>
          <w:rFonts w:ascii="Verdana" w:hAnsi="Verdana"/>
          <w:sz w:val="24"/>
          <w:szCs w:val="24"/>
        </w:rPr>
        <w:t xml:space="preserve"> O prazo do refinanciamento </w:t>
      </w:r>
      <w:r w:rsidR="00D722A3" w:rsidRPr="00164ED1">
        <w:rPr>
          <w:rFonts w:ascii="Verdana" w:hAnsi="Verdana"/>
          <w:sz w:val="24"/>
          <w:szCs w:val="24"/>
        </w:rPr>
        <w:t xml:space="preserve">não poderá exceder a soma das parcelas em atraso e as que irão vencer. Exemplo: o contrato possui 5 parcelas vencidas e 10 a vencer o refinanciamento não poderá exceder 15 parcelas; </w:t>
      </w:r>
    </w:p>
    <w:p w14:paraId="4FB44091" w14:textId="77777777" w:rsidR="00D722A3" w:rsidRPr="00164ED1" w:rsidRDefault="00D722A3" w:rsidP="00554721">
      <w:pPr>
        <w:numPr>
          <w:ilvl w:val="0"/>
          <w:numId w:val="23"/>
        </w:numPr>
        <w:jc w:val="both"/>
        <w:rPr>
          <w:rFonts w:ascii="Verdana" w:hAnsi="Verdana"/>
          <w:sz w:val="24"/>
          <w:szCs w:val="24"/>
        </w:rPr>
      </w:pPr>
      <w:r w:rsidRPr="00164ED1">
        <w:rPr>
          <w:rFonts w:ascii="Verdana" w:hAnsi="Verdana"/>
          <w:sz w:val="24"/>
          <w:szCs w:val="24"/>
        </w:rPr>
        <w:t xml:space="preserve">Nas operações de refinanciamento de saldo devedor em atraso não haverá liberação de valores em dinheiro mesmo que o cooperado </w:t>
      </w:r>
      <w:r w:rsidRPr="00164ED1">
        <w:rPr>
          <w:rFonts w:ascii="Verdana" w:hAnsi="Verdana"/>
          <w:sz w:val="24"/>
          <w:szCs w:val="24"/>
        </w:rPr>
        <w:lastRenderedPageBreak/>
        <w:t>possua limite disponível salvo refinanciamentos dentro do capital do cooperado</w:t>
      </w:r>
      <w:r w:rsidR="003E3ED7" w:rsidRPr="00164ED1">
        <w:rPr>
          <w:rFonts w:ascii="Verdana" w:hAnsi="Verdana"/>
          <w:sz w:val="24"/>
          <w:szCs w:val="24"/>
        </w:rPr>
        <w:t xml:space="preserve"> </w:t>
      </w:r>
      <w:r w:rsidRPr="00164ED1">
        <w:rPr>
          <w:rFonts w:ascii="Verdana" w:hAnsi="Verdana"/>
          <w:sz w:val="24"/>
          <w:szCs w:val="24"/>
        </w:rPr>
        <w:t>(Linha de Empréstimo Capital);</w:t>
      </w:r>
    </w:p>
    <w:p w14:paraId="78EAF25A" w14:textId="77777777" w:rsidR="00D722A3" w:rsidRPr="00164ED1" w:rsidRDefault="00E83D7A" w:rsidP="00554721">
      <w:pPr>
        <w:numPr>
          <w:ilvl w:val="0"/>
          <w:numId w:val="23"/>
        </w:numPr>
        <w:jc w:val="both"/>
        <w:rPr>
          <w:rFonts w:ascii="Verdana" w:hAnsi="Verdana"/>
          <w:sz w:val="24"/>
          <w:szCs w:val="24"/>
        </w:rPr>
      </w:pPr>
      <w:r w:rsidRPr="00164ED1">
        <w:rPr>
          <w:rFonts w:ascii="Verdana" w:hAnsi="Verdana"/>
          <w:sz w:val="24"/>
          <w:szCs w:val="24"/>
        </w:rPr>
        <w:t>Para formalização da operação é necessário a assinatura do avalista salvo nos refinanciamentos da linha Empréstimo Capital</w:t>
      </w:r>
      <w:r w:rsidR="00D722A3" w:rsidRPr="00164ED1">
        <w:rPr>
          <w:rFonts w:ascii="Verdana" w:hAnsi="Verdana"/>
          <w:sz w:val="24"/>
          <w:szCs w:val="24"/>
        </w:rPr>
        <w:t xml:space="preserve">; </w:t>
      </w:r>
    </w:p>
    <w:p w14:paraId="438D90FA" w14:textId="77777777" w:rsidR="00D722A3" w:rsidRPr="00164ED1" w:rsidRDefault="00D722A3" w:rsidP="00554721">
      <w:pPr>
        <w:numPr>
          <w:ilvl w:val="0"/>
          <w:numId w:val="23"/>
        </w:numPr>
        <w:jc w:val="both"/>
        <w:rPr>
          <w:rFonts w:ascii="Verdana" w:hAnsi="Verdana"/>
          <w:sz w:val="24"/>
          <w:szCs w:val="24"/>
        </w:rPr>
      </w:pPr>
      <w:r w:rsidRPr="00164ED1">
        <w:rPr>
          <w:rFonts w:ascii="Verdana" w:hAnsi="Verdana"/>
          <w:sz w:val="24"/>
          <w:szCs w:val="24"/>
        </w:rPr>
        <w:t>O</w:t>
      </w:r>
      <w:r w:rsidR="003E3ED7" w:rsidRPr="00164ED1">
        <w:rPr>
          <w:rFonts w:ascii="Verdana" w:hAnsi="Verdana"/>
          <w:sz w:val="24"/>
          <w:szCs w:val="24"/>
        </w:rPr>
        <w:t xml:space="preserve"> </w:t>
      </w:r>
      <w:r w:rsidRPr="00164ED1">
        <w:rPr>
          <w:rFonts w:ascii="Verdana" w:hAnsi="Verdana"/>
          <w:sz w:val="24"/>
          <w:szCs w:val="24"/>
        </w:rPr>
        <w:t>cooperado deverá providenciar a mesma documentação necessária para liberação de empréstimo</w:t>
      </w:r>
      <w:r w:rsidR="003E3ED7" w:rsidRPr="00164ED1">
        <w:rPr>
          <w:rFonts w:ascii="Verdana" w:hAnsi="Verdana"/>
          <w:sz w:val="24"/>
          <w:szCs w:val="24"/>
        </w:rPr>
        <w:t xml:space="preserve"> </w:t>
      </w:r>
      <w:r w:rsidR="005F4B9B" w:rsidRPr="00164ED1">
        <w:rPr>
          <w:rFonts w:ascii="Verdana" w:hAnsi="Verdana"/>
          <w:sz w:val="24"/>
          <w:szCs w:val="24"/>
        </w:rPr>
        <w:t>–</w:t>
      </w:r>
      <w:r w:rsidR="002F1C90">
        <w:rPr>
          <w:rFonts w:ascii="Verdana" w:hAnsi="Verdana"/>
          <w:sz w:val="24"/>
          <w:szCs w:val="24"/>
        </w:rPr>
        <w:t xml:space="preserve"> </w:t>
      </w:r>
      <w:r w:rsidR="007A23D1" w:rsidRPr="00164ED1">
        <w:rPr>
          <w:rFonts w:ascii="Verdana" w:hAnsi="Verdana"/>
          <w:sz w:val="24"/>
          <w:szCs w:val="24"/>
        </w:rPr>
        <w:t>c</w:t>
      </w:r>
      <w:r w:rsidR="003E3ED7" w:rsidRPr="00164ED1">
        <w:rPr>
          <w:rFonts w:ascii="Verdana" w:hAnsi="Verdana"/>
          <w:sz w:val="24"/>
          <w:szCs w:val="24"/>
        </w:rPr>
        <w:t>ontracheque</w:t>
      </w:r>
      <w:r w:rsidRPr="00164ED1">
        <w:rPr>
          <w:rFonts w:ascii="Verdana" w:hAnsi="Verdana"/>
          <w:sz w:val="24"/>
          <w:szCs w:val="24"/>
        </w:rPr>
        <w:t xml:space="preserve"> e comprovante de endereço atualizado;</w:t>
      </w:r>
    </w:p>
    <w:p w14:paraId="421AD757" w14:textId="77777777" w:rsidR="00B2231C" w:rsidRDefault="009C456E" w:rsidP="00554721">
      <w:pPr>
        <w:numPr>
          <w:ilvl w:val="0"/>
          <w:numId w:val="23"/>
        </w:numPr>
        <w:jc w:val="both"/>
        <w:rPr>
          <w:rFonts w:ascii="Verdana" w:hAnsi="Verdana"/>
          <w:sz w:val="24"/>
          <w:szCs w:val="24"/>
        </w:rPr>
      </w:pPr>
      <w:r w:rsidRPr="00164ED1">
        <w:rPr>
          <w:rFonts w:ascii="Verdana" w:hAnsi="Verdana"/>
          <w:sz w:val="24"/>
          <w:szCs w:val="24"/>
        </w:rPr>
        <w:t xml:space="preserve">Serão utilizados os mesmos critérios de </w:t>
      </w:r>
      <w:r w:rsidR="00630A64" w:rsidRPr="00164ED1">
        <w:rPr>
          <w:rFonts w:ascii="Verdana" w:hAnsi="Verdana"/>
          <w:sz w:val="24"/>
          <w:szCs w:val="24"/>
        </w:rPr>
        <w:t>análise</w:t>
      </w:r>
      <w:r w:rsidR="00624826" w:rsidRPr="00164ED1">
        <w:rPr>
          <w:rFonts w:ascii="Verdana" w:hAnsi="Verdana"/>
          <w:sz w:val="24"/>
          <w:szCs w:val="24"/>
        </w:rPr>
        <w:t xml:space="preserve"> das demais linhas de cré</w:t>
      </w:r>
      <w:r w:rsidRPr="00164ED1">
        <w:rPr>
          <w:rFonts w:ascii="Verdana" w:hAnsi="Verdana"/>
          <w:sz w:val="24"/>
          <w:szCs w:val="24"/>
        </w:rPr>
        <w:t xml:space="preserve">dito; </w:t>
      </w:r>
    </w:p>
    <w:p w14:paraId="1C0157D6" w14:textId="77777777" w:rsidR="008C72CE" w:rsidRPr="00164ED1" w:rsidRDefault="008C72CE" w:rsidP="00554721">
      <w:pPr>
        <w:ind w:left="990"/>
        <w:jc w:val="both"/>
        <w:rPr>
          <w:rFonts w:ascii="Verdana" w:hAnsi="Verdana"/>
          <w:sz w:val="24"/>
          <w:szCs w:val="24"/>
        </w:rPr>
      </w:pPr>
    </w:p>
    <w:p w14:paraId="0D6B3938" w14:textId="3877E903" w:rsidR="00DF7FF9" w:rsidRPr="008C72CE" w:rsidRDefault="00013B24" w:rsidP="003B459C">
      <w:pPr>
        <w:pStyle w:val="Ttulo2"/>
        <w:ind w:firstLine="630"/>
        <w:jc w:val="both"/>
        <w:rPr>
          <w:rFonts w:ascii="Verdana" w:hAnsi="Verdana"/>
          <w:b/>
          <w:color w:val="auto"/>
          <w:sz w:val="24"/>
          <w:szCs w:val="24"/>
        </w:rPr>
      </w:pPr>
      <w:bookmarkStart w:id="138" w:name="_Toc117696291"/>
      <w:r>
        <w:rPr>
          <w:rFonts w:ascii="Verdana" w:hAnsi="Verdana"/>
          <w:b/>
          <w:color w:val="auto"/>
          <w:sz w:val="24"/>
          <w:szCs w:val="24"/>
        </w:rPr>
        <w:t>1</w:t>
      </w:r>
      <w:r w:rsidR="00D536E3">
        <w:rPr>
          <w:rFonts w:ascii="Verdana" w:hAnsi="Verdana"/>
          <w:b/>
          <w:color w:val="auto"/>
          <w:sz w:val="24"/>
          <w:szCs w:val="24"/>
        </w:rPr>
        <w:t>2</w:t>
      </w:r>
      <w:r>
        <w:rPr>
          <w:rFonts w:ascii="Verdana" w:hAnsi="Verdana"/>
          <w:b/>
          <w:color w:val="auto"/>
          <w:sz w:val="24"/>
          <w:szCs w:val="24"/>
        </w:rPr>
        <w:t xml:space="preserve">.5 </w:t>
      </w:r>
      <w:r w:rsidR="008C72CE">
        <w:rPr>
          <w:rFonts w:ascii="Verdana" w:hAnsi="Verdana"/>
          <w:b/>
          <w:color w:val="auto"/>
          <w:sz w:val="24"/>
          <w:szCs w:val="24"/>
        </w:rPr>
        <w:t>P</w:t>
      </w:r>
      <w:r w:rsidR="00DF7FF9" w:rsidRPr="008C72CE">
        <w:rPr>
          <w:rFonts w:ascii="Verdana" w:hAnsi="Verdana"/>
          <w:b/>
          <w:color w:val="auto"/>
          <w:sz w:val="24"/>
          <w:szCs w:val="24"/>
        </w:rPr>
        <w:t>ontos a serem observados na cobrança</w:t>
      </w:r>
      <w:bookmarkEnd w:id="138"/>
      <w:r w:rsidR="00DF7FF9" w:rsidRPr="008C72CE">
        <w:rPr>
          <w:rFonts w:ascii="Verdana" w:hAnsi="Verdana"/>
          <w:b/>
          <w:color w:val="auto"/>
          <w:sz w:val="24"/>
          <w:szCs w:val="24"/>
        </w:rPr>
        <w:t xml:space="preserve"> </w:t>
      </w:r>
    </w:p>
    <w:p w14:paraId="3691E7B2" w14:textId="77777777" w:rsidR="008C72CE" w:rsidRPr="008C72CE" w:rsidRDefault="008C72CE" w:rsidP="00554721">
      <w:pPr>
        <w:jc w:val="both"/>
      </w:pPr>
    </w:p>
    <w:p w14:paraId="23DAB579" w14:textId="18C8E968" w:rsidR="00C42BE0" w:rsidRPr="00164ED1" w:rsidRDefault="00BA779D" w:rsidP="00554721">
      <w:pPr>
        <w:pStyle w:val="PargrafodaLista"/>
        <w:numPr>
          <w:ilvl w:val="0"/>
          <w:numId w:val="22"/>
        </w:numPr>
        <w:tabs>
          <w:tab w:val="left" w:pos="567"/>
        </w:tabs>
        <w:spacing w:after="0" w:line="276" w:lineRule="auto"/>
        <w:ind w:right="-1"/>
        <w:jc w:val="both"/>
        <w:rPr>
          <w:rFonts w:ascii="Verdana" w:hAnsi="Verdana"/>
          <w:sz w:val="24"/>
          <w:szCs w:val="24"/>
        </w:rPr>
      </w:pPr>
      <w:r w:rsidRPr="265090D5">
        <w:rPr>
          <w:rFonts w:ascii="Verdana" w:hAnsi="Verdana"/>
          <w:sz w:val="24"/>
          <w:szCs w:val="24"/>
        </w:rPr>
        <w:t xml:space="preserve"> </w:t>
      </w:r>
      <w:r w:rsidR="00C42BE0" w:rsidRPr="265090D5">
        <w:rPr>
          <w:rFonts w:ascii="Verdana" w:hAnsi="Verdana"/>
          <w:sz w:val="24"/>
          <w:szCs w:val="24"/>
        </w:rPr>
        <w:t xml:space="preserve">Todos os contatos realizados por funcionários da </w:t>
      </w:r>
      <w:r w:rsidR="04EBB459" w:rsidRPr="265090D5">
        <w:rPr>
          <w:rFonts w:ascii="Verdana" w:hAnsi="Verdana"/>
          <w:sz w:val="24"/>
          <w:szCs w:val="24"/>
        </w:rPr>
        <w:t>FUND</w:t>
      </w:r>
      <w:r w:rsidR="00C42BE0" w:rsidRPr="265090D5">
        <w:rPr>
          <w:rFonts w:ascii="Verdana" w:hAnsi="Verdana"/>
          <w:sz w:val="24"/>
          <w:szCs w:val="24"/>
        </w:rPr>
        <w:t>C</w:t>
      </w:r>
      <w:r w:rsidR="00630A64" w:rsidRPr="265090D5">
        <w:rPr>
          <w:rFonts w:ascii="Verdana" w:hAnsi="Verdana"/>
          <w:sz w:val="24"/>
          <w:szCs w:val="24"/>
        </w:rPr>
        <w:t>OOP</w:t>
      </w:r>
      <w:r w:rsidR="00C42BE0" w:rsidRPr="265090D5">
        <w:rPr>
          <w:rFonts w:ascii="Verdana" w:hAnsi="Verdana"/>
          <w:sz w:val="24"/>
          <w:szCs w:val="24"/>
        </w:rPr>
        <w:t xml:space="preserve"> devem ter um tom incisivo quanto à regularização do d</w:t>
      </w:r>
      <w:r w:rsidR="00923950" w:rsidRPr="265090D5">
        <w:rPr>
          <w:rFonts w:ascii="Verdana" w:hAnsi="Verdana"/>
          <w:sz w:val="24"/>
          <w:szCs w:val="24"/>
        </w:rPr>
        <w:t>é</w:t>
      </w:r>
      <w:r w:rsidR="00C42BE0" w:rsidRPr="265090D5">
        <w:rPr>
          <w:rFonts w:ascii="Verdana" w:hAnsi="Verdana"/>
          <w:sz w:val="24"/>
          <w:szCs w:val="24"/>
        </w:rPr>
        <w:t xml:space="preserve">bito, mas sempre primando pela cordialidade e confiança que conquistamos ao longo do tempo, os cooperados afastados ainda fazem parte do quadro social e este procedimento trata-se de uma cobrança amigável; </w:t>
      </w:r>
    </w:p>
    <w:p w14:paraId="526770CE" w14:textId="77777777" w:rsidR="00923950" w:rsidRPr="00164ED1" w:rsidRDefault="00923950" w:rsidP="00554721">
      <w:pPr>
        <w:pStyle w:val="PargrafodaLista"/>
        <w:tabs>
          <w:tab w:val="left" w:pos="567"/>
        </w:tabs>
        <w:spacing w:after="0" w:line="276" w:lineRule="auto"/>
        <w:ind w:right="-1"/>
        <w:jc w:val="both"/>
        <w:rPr>
          <w:rFonts w:ascii="Verdana" w:hAnsi="Verdana"/>
          <w:sz w:val="24"/>
          <w:szCs w:val="24"/>
        </w:rPr>
      </w:pPr>
    </w:p>
    <w:p w14:paraId="2C5068A4" w14:textId="77777777" w:rsidR="00CF4A3D" w:rsidRPr="00164ED1" w:rsidRDefault="00CF4A3D" w:rsidP="00554721">
      <w:pPr>
        <w:pStyle w:val="PargrafodaLista"/>
        <w:numPr>
          <w:ilvl w:val="0"/>
          <w:numId w:val="22"/>
        </w:numPr>
        <w:tabs>
          <w:tab w:val="left" w:pos="567"/>
        </w:tabs>
        <w:spacing w:after="0" w:line="276" w:lineRule="auto"/>
        <w:ind w:right="-1"/>
        <w:jc w:val="both"/>
        <w:rPr>
          <w:rFonts w:ascii="Verdana" w:hAnsi="Verdana"/>
          <w:sz w:val="24"/>
          <w:szCs w:val="24"/>
        </w:rPr>
      </w:pPr>
      <w:r w:rsidRPr="00164ED1">
        <w:rPr>
          <w:rFonts w:ascii="Verdana" w:hAnsi="Verdana"/>
          <w:sz w:val="24"/>
          <w:szCs w:val="24"/>
        </w:rPr>
        <w:t xml:space="preserve"> Verificar periodicamente junto aos setores responsáveis - ambulatório médico e Benefícios - a situação do cooperado afastado, data de afastamento, previsão de </w:t>
      </w:r>
      <w:r w:rsidR="00630A64" w:rsidRPr="00164ED1">
        <w:rPr>
          <w:rFonts w:ascii="Verdana" w:hAnsi="Verdana"/>
          <w:sz w:val="24"/>
          <w:szCs w:val="24"/>
        </w:rPr>
        <w:t>perícia</w:t>
      </w:r>
      <w:r w:rsidRPr="00164ED1">
        <w:rPr>
          <w:rFonts w:ascii="Verdana" w:hAnsi="Verdana"/>
          <w:sz w:val="24"/>
          <w:szCs w:val="24"/>
        </w:rPr>
        <w:t xml:space="preserve"> e retorno; </w:t>
      </w:r>
    </w:p>
    <w:p w14:paraId="7CBEED82" w14:textId="77777777" w:rsidR="00923950" w:rsidRPr="00164ED1" w:rsidRDefault="00923950" w:rsidP="00554721">
      <w:pPr>
        <w:pStyle w:val="PargrafodaLista"/>
        <w:tabs>
          <w:tab w:val="left" w:pos="567"/>
        </w:tabs>
        <w:spacing w:after="0" w:line="276" w:lineRule="auto"/>
        <w:ind w:right="-1"/>
        <w:jc w:val="both"/>
        <w:rPr>
          <w:rFonts w:ascii="Verdana" w:hAnsi="Verdana"/>
          <w:sz w:val="24"/>
          <w:szCs w:val="24"/>
        </w:rPr>
      </w:pPr>
    </w:p>
    <w:p w14:paraId="1C056DB8" w14:textId="77777777" w:rsidR="00CF4A3D" w:rsidRPr="00164ED1" w:rsidRDefault="00CF4A3D" w:rsidP="00554721">
      <w:pPr>
        <w:pStyle w:val="PargrafodaLista"/>
        <w:numPr>
          <w:ilvl w:val="0"/>
          <w:numId w:val="22"/>
        </w:numPr>
        <w:tabs>
          <w:tab w:val="left" w:pos="567"/>
        </w:tabs>
        <w:spacing w:after="0" w:line="276" w:lineRule="auto"/>
        <w:ind w:right="-1"/>
        <w:jc w:val="both"/>
        <w:rPr>
          <w:rFonts w:ascii="Verdana" w:hAnsi="Verdana"/>
          <w:sz w:val="24"/>
          <w:szCs w:val="24"/>
        </w:rPr>
      </w:pPr>
      <w:r w:rsidRPr="00164ED1">
        <w:rPr>
          <w:rFonts w:ascii="Verdana" w:hAnsi="Verdana"/>
          <w:sz w:val="24"/>
          <w:szCs w:val="24"/>
        </w:rPr>
        <w:t xml:space="preserve">  Assim que constatarmos que o cooperado retornou </w:t>
      </w:r>
      <w:proofErr w:type="gramStart"/>
      <w:r w:rsidRPr="00164ED1">
        <w:rPr>
          <w:rFonts w:ascii="Verdana" w:hAnsi="Verdana"/>
          <w:sz w:val="24"/>
          <w:szCs w:val="24"/>
        </w:rPr>
        <w:t>do</w:t>
      </w:r>
      <w:proofErr w:type="gramEnd"/>
      <w:r w:rsidRPr="00164ED1">
        <w:rPr>
          <w:rFonts w:ascii="Verdana" w:hAnsi="Verdana"/>
          <w:sz w:val="24"/>
          <w:szCs w:val="24"/>
        </w:rPr>
        <w:t xml:space="preserve"> período de afastamento verificar sua situação junto à cooperativa e comunicá-lo sobre as possibilidades de refinanciamento e o risco de haver um desconto único do total em atraso no primeiro contracheque pós retorno. </w:t>
      </w:r>
    </w:p>
    <w:p w14:paraId="6E36661F" w14:textId="77777777" w:rsidR="00C42BE0" w:rsidRPr="00164ED1" w:rsidRDefault="00C42BE0" w:rsidP="00554721">
      <w:pPr>
        <w:pStyle w:val="PargrafodaLista"/>
        <w:tabs>
          <w:tab w:val="left" w:pos="567"/>
        </w:tabs>
        <w:spacing w:after="0"/>
        <w:ind w:left="1440" w:right="-852"/>
        <w:jc w:val="both"/>
        <w:rPr>
          <w:rFonts w:ascii="Verdana" w:hAnsi="Verdana"/>
          <w:sz w:val="24"/>
          <w:szCs w:val="24"/>
        </w:rPr>
      </w:pPr>
    </w:p>
    <w:p w14:paraId="05775F1E" w14:textId="77777777" w:rsidR="00C72632" w:rsidRPr="00164ED1" w:rsidRDefault="00BA779D" w:rsidP="00554721">
      <w:pPr>
        <w:pStyle w:val="PargrafodaLista"/>
        <w:numPr>
          <w:ilvl w:val="0"/>
          <w:numId w:val="22"/>
        </w:numPr>
        <w:tabs>
          <w:tab w:val="left" w:pos="567"/>
        </w:tabs>
        <w:spacing w:after="0" w:line="276" w:lineRule="auto"/>
        <w:ind w:right="-1"/>
        <w:jc w:val="both"/>
        <w:rPr>
          <w:rFonts w:ascii="Verdana" w:hAnsi="Verdana"/>
          <w:sz w:val="24"/>
          <w:szCs w:val="24"/>
        </w:rPr>
      </w:pPr>
      <w:r w:rsidRPr="00164ED1">
        <w:rPr>
          <w:rFonts w:ascii="Verdana" w:hAnsi="Verdana"/>
          <w:sz w:val="24"/>
          <w:szCs w:val="24"/>
        </w:rPr>
        <w:t xml:space="preserve"> </w:t>
      </w:r>
      <w:r w:rsidR="00C72632" w:rsidRPr="00164ED1">
        <w:rPr>
          <w:rFonts w:ascii="Verdana" w:hAnsi="Verdana"/>
          <w:sz w:val="24"/>
          <w:szCs w:val="24"/>
        </w:rPr>
        <w:t xml:space="preserve"> As ações terão prazos estipulados para execução</w:t>
      </w:r>
      <w:r w:rsidR="00923950" w:rsidRPr="00164ED1">
        <w:rPr>
          <w:rFonts w:ascii="Verdana" w:hAnsi="Verdana"/>
          <w:sz w:val="24"/>
          <w:szCs w:val="24"/>
        </w:rPr>
        <w:t>,</w:t>
      </w:r>
      <w:r w:rsidR="00C72632" w:rsidRPr="00164ED1">
        <w:rPr>
          <w:rFonts w:ascii="Verdana" w:hAnsi="Verdana"/>
          <w:sz w:val="24"/>
          <w:szCs w:val="24"/>
        </w:rPr>
        <w:t xml:space="preserve"> caso sejam identificados problemas para execução dentro do prazo o processo será transferido para que uma ou mais pessoas o execute; </w:t>
      </w:r>
    </w:p>
    <w:p w14:paraId="38645DC7" w14:textId="77777777" w:rsidR="00CF4A3D" w:rsidRPr="00164ED1" w:rsidRDefault="00CF4A3D" w:rsidP="00554721">
      <w:pPr>
        <w:pStyle w:val="PargrafodaLista"/>
        <w:tabs>
          <w:tab w:val="left" w:pos="567"/>
        </w:tabs>
        <w:spacing w:after="0" w:line="276" w:lineRule="auto"/>
        <w:ind w:right="-1"/>
        <w:jc w:val="both"/>
        <w:rPr>
          <w:rFonts w:ascii="Verdana" w:hAnsi="Verdana"/>
          <w:sz w:val="24"/>
          <w:szCs w:val="24"/>
        </w:rPr>
      </w:pPr>
    </w:p>
    <w:p w14:paraId="4FAEF556" w14:textId="77777777" w:rsidR="00C72632" w:rsidRPr="00164ED1" w:rsidRDefault="00C72632" w:rsidP="00554721">
      <w:pPr>
        <w:pStyle w:val="PargrafodaLista"/>
        <w:numPr>
          <w:ilvl w:val="0"/>
          <w:numId w:val="22"/>
        </w:numPr>
        <w:tabs>
          <w:tab w:val="left" w:pos="567"/>
        </w:tabs>
        <w:spacing w:after="0" w:line="276" w:lineRule="auto"/>
        <w:ind w:right="-1"/>
        <w:jc w:val="both"/>
        <w:rPr>
          <w:rFonts w:ascii="Verdana" w:hAnsi="Verdana"/>
          <w:sz w:val="24"/>
          <w:szCs w:val="24"/>
        </w:rPr>
      </w:pPr>
      <w:r w:rsidRPr="00164ED1">
        <w:rPr>
          <w:rFonts w:ascii="Verdana" w:hAnsi="Verdana"/>
          <w:sz w:val="24"/>
          <w:szCs w:val="24"/>
        </w:rPr>
        <w:t xml:space="preserve">  As ações poderão ser realizadas por funcionários e estagiários e a conferência ficar</w:t>
      </w:r>
      <w:r w:rsidR="00CF4A3D" w:rsidRPr="00164ED1">
        <w:rPr>
          <w:rFonts w:ascii="Verdana" w:hAnsi="Verdana"/>
          <w:sz w:val="24"/>
          <w:szCs w:val="24"/>
        </w:rPr>
        <w:t>á</w:t>
      </w:r>
      <w:r w:rsidRPr="00164ED1">
        <w:rPr>
          <w:rFonts w:ascii="Verdana" w:hAnsi="Verdana"/>
          <w:sz w:val="24"/>
          <w:szCs w:val="24"/>
        </w:rPr>
        <w:t xml:space="preserve"> a cargo do funcionário responsável pela cobrança; </w:t>
      </w:r>
    </w:p>
    <w:p w14:paraId="135E58C4" w14:textId="77777777" w:rsidR="00C42BE0" w:rsidRPr="00164ED1" w:rsidRDefault="00C42BE0" w:rsidP="00554721">
      <w:pPr>
        <w:pStyle w:val="PargrafodaLista"/>
        <w:tabs>
          <w:tab w:val="left" w:pos="567"/>
        </w:tabs>
        <w:spacing w:after="0" w:line="276" w:lineRule="auto"/>
        <w:ind w:right="-1"/>
        <w:jc w:val="both"/>
        <w:rPr>
          <w:rFonts w:ascii="Verdana" w:hAnsi="Verdana"/>
          <w:sz w:val="24"/>
          <w:szCs w:val="24"/>
        </w:rPr>
      </w:pPr>
    </w:p>
    <w:p w14:paraId="0B572746" w14:textId="77777777" w:rsidR="00D86374" w:rsidRPr="00D86374" w:rsidRDefault="5B299CBC" w:rsidP="00D86374">
      <w:pPr>
        <w:pStyle w:val="PargrafodaLista"/>
        <w:numPr>
          <w:ilvl w:val="0"/>
          <w:numId w:val="22"/>
        </w:numPr>
        <w:tabs>
          <w:tab w:val="left" w:pos="567"/>
        </w:tabs>
        <w:spacing w:after="0" w:line="276" w:lineRule="auto"/>
        <w:ind w:left="714" w:hanging="357"/>
        <w:jc w:val="both"/>
        <w:rPr>
          <w:rFonts w:ascii="Verdana" w:hAnsi="Verdana"/>
          <w:sz w:val="24"/>
          <w:szCs w:val="24"/>
        </w:rPr>
      </w:pPr>
      <w:r w:rsidRPr="65B4E18E">
        <w:rPr>
          <w:rFonts w:ascii="Verdana" w:hAnsi="Verdana"/>
          <w:sz w:val="24"/>
          <w:szCs w:val="24"/>
        </w:rPr>
        <w:lastRenderedPageBreak/>
        <w:t xml:space="preserve"> Para garantirmos a efetividade do processo e a mensuração dos resultados</w:t>
      </w:r>
      <w:r w:rsidR="1D3C0F19" w:rsidRPr="65B4E18E">
        <w:rPr>
          <w:rFonts w:ascii="Verdana" w:hAnsi="Verdana"/>
          <w:sz w:val="24"/>
          <w:szCs w:val="24"/>
        </w:rPr>
        <w:t>,</w:t>
      </w:r>
      <w:r w:rsidRPr="65B4E18E">
        <w:rPr>
          <w:rFonts w:ascii="Verdana" w:hAnsi="Verdana"/>
          <w:sz w:val="24"/>
          <w:szCs w:val="24"/>
        </w:rPr>
        <w:t xml:space="preserve"> </w:t>
      </w:r>
      <w:r w:rsidR="1D3C0F19" w:rsidRPr="65B4E18E">
        <w:rPr>
          <w:rFonts w:ascii="Verdana" w:hAnsi="Verdana"/>
          <w:sz w:val="24"/>
          <w:szCs w:val="24"/>
        </w:rPr>
        <w:t xml:space="preserve">todas as informações de recebimentos de afastados tais como: pagamentos via folha de pagamento (pós retorno), pagamento avulso e refinanciamentos deverão ser repassados ao </w:t>
      </w:r>
      <w:r w:rsidR="43317656" w:rsidRPr="65B4E18E">
        <w:rPr>
          <w:rFonts w:ascii="Verdana" w:hAnsi="Verdana"/>
          <w:sz w:val="24"/>
          <w:szCs w:val="24"/>
        </w:rPr>
        <w:t xml:space="preserve">colaborador </w:t>
      </w:r>
      <w:r w:rsidR="1D3C0F19" w:rsidRPr="65B4E18E">
        <w:rPr>
          <w:rFonts w:ascii="Verdana" w:hAnsi="Verdana"/>
          <w:sz w:val="24"/>
          <w:szCs w:val="24"/>
        </w:rPr>
        <w:t>responsável pelo acompanhamento da cobrança.</w:t>
      </w:r>
    </w:p>
    <w:p w14:paraId="3408D6AF" w14:textId="791052A0" w:rsidR="65B4E18E" w:rsidRDefault="65B4E18E" w:rsidP="65B4E18E">
      <w:pPr>
        <w:pStyle w:val="PargrafodaLista"/>
        <w:tabs>
          <w:tab w:val="left" w:pos="567"/>
        </w:tabs>
        <w:spacing w:after="0" w:line="276" w:lineRule="auto"/>
        <w:ind w:left="714" w:hanging="357"/>
        <w:jc w:val="both"/>
        <w:rPr>
          <w:rFonts w:ascii="Verdana" w:hAnsi="Verdana"/>
          <w:sz w:val="24"/>
          <w:szCs w:val="24"/>
        </w:rPr>
      </w:pPr>
    </w:p>
    <w:p w14:paraId="7F177E9F" w14:textId="2F0FAA87" w:rsidR="00D86374" w:rsidRPr="008C72CE" w:rsidRDefault="00D86374" w:rsidP="00D536E3">
      <w:pPr>
        <w:spacing w:after="0"/>
        <w:ind w:right="-1"/>
        <w:jc w:val="both"/>
        <w:rPr>
          <w:rFonts w:ascii="Verdana" w:hAnsi="Verdana"/>
          <w:b/>
          <w:sz w:val="24"/>
          <w:szCs w:val="24"/>
        </w:rPr>
      </w:pPr>
      <w:r>
        <w:rPr>
          <w:b/>
        </w:rPr>
        <w:t xml:space="preserve">               </w:t>
      </w:r>
      <w:bookmarkStart w:id="139" w:name="_Toc117696292"/>
      <w:r>
        <w:rPr>
          <w:rFonts w:ascii="Verdana" w:hAnsi="Verdana"/>
          <w:b/>
          <w:sz w:val="24"/>
          <w:szCs w:val="24"/>
        </w:rPr>
        <w:t>1</w:t>
      </w:r>
      <w:r w:rsidR="00D536E3">
        <w:rPr>
          <w:rFonts w:ascii="Verdana" w:hAnsi="Verdana"/>
          <w:b/>
          <w:sz w:val="24"/>
          <w:szCs w:val="24"/>
        </w:rPr>
        <w:t>2</w:t>
      </w:r>
      <w:r>
        <w:rPr>
          <w:rFonts w:ascii="Verdana" w:hAnsi="Verdana"/>
          <w:b/>
          <w:sz w:val="24"/>
          <w:szCs w:val="24"/>
        </w:rPr>
        <w:t>.6 DESLIGADOS</w:t>
      </w:r>
      <w:bookmarkEnd w:id="139"/>
    </w:p>
    <w:p w14:paraId="62EBF9A1" w14:textId="77777777" w:rsidR="000768C6" w:rsidRPr="000768C6" w:rsidRDefault="000768C6" w:rsidP="00554721">
      <w:pPr>
        <w:jc w:val="both"/>
      </w:pPr>
    </w:p>
    <w:p w14:paraId="3179071F" w14:textId="67C58C58" w:rsidR="00E15643" w:rsidRPr="00164ED1" w:rsidRDefault="008C72CE" w:rsidP="00554721">
      <w:pPr>
        <w:pStyle w:val="PargrafodaLista"/>
        <w:ind w:left="0" w:right="-1"/>
        <w:jc w:val="both"/>
        <w:rPr>
          <w:rFonts w:ascii="Verdana" w:hAnsi="Verdana"/>
          <w:sz w:val="24"/>
          <w:szCs w:val="24"/>
        </w:rPr>
      </w:pPr>
      <w:r>
        <w:rPr>
          <w:rFonts w:ascii="Verdana" w:hAnsi="Verdana"/>
          <w:sz w:val="24"/>
          <w:szCs w:val="24"/>
        </w:rPr>
        <w:t xml:space="preserve">        </w:t>
      </w:r>
      <w:r w:rsidR="00E15643" w:rsidRPr="00164ED1">
        <w:rPr>
          <w:rFonts w:ascii="Verdana" w:hAnsi="Verdana"/>
          <w:sz w:val="24"/>
          <w:szCs w:val="24"/>
        </w:rPr>
        <w:t xml:space="preserve">O objetivo desse procedimento é estabelecer a recuperação dos créditos referentes aos </w:t>
      </w:r>
      <w:proofErr w:type="spellStart"/>
      <w:r w:rsidR="00E15643" w:rsidRPr="00164ED1">
        <w:rPr>
          <w:rFonts w:ascii="Verdana" w:hAnsi="Verdana"/>
          <w:sz w:val="24"/>
          <w:szCs w:val="24"/>
        </w:rPr>
        <w:t>ex-cooperados</w:t>
      </w:r>
      <w:proofErr w:type="spellEnd"/>
      <w:r w:rsidR="00E15643" w:rsidRPr="00164ED1">
        <w:rPr>
          <w:rFonts w:ascii="Verdana" w:hAnsi="Verdana"/>
          <w:sz w:val="24"/>
          <w:szCs w:val="24"/>
        </w:rPr>
        <w:t xml:space="preserve">/funcionários </w:t>
      </w:r>
      <w:r w:rsidR="00C66BB9" w:rsidRPr="00164ED1">
        <w:rPr>
          <w:rFonts w:ascii="Verdana" w:hAnsi="Verdana"/>
          <w:sz w:val="24"/>
          <w:szCs w:val="24"/>
        </w:rPr>
        <w:t xml:space="preserve">das empresas </w:t>
      </w:r>
      <w:r w:rsidR="59D67EAF" w:rsidRPr="265090D5">
        <w:rPr>
          <w:rFonts w:ascii="Verdana" w:hAnsi="Verdana"/>
          <w:sz w:val="24"/>
          <w:szCs w:val="24"/>
        </w:rPr>
        <w:t>Tupy Minas Gerais</w:t>
      </w:r>
      <w:r w:rsidR="00C66BB9" w:rsidRPr="00164ED1">
        <w:rPr>
          <w:rFonts w:ascii="Verdana" w:hAnsi="Verdana"/>
          <w:sz w:val="24"/>
          <w:szCs w:val="24"/>
        </w:rPr>
        <w:t xml:space="preserve">, </w:t>
      </w:r>
      <w:proofErr w:type="spellStart"/>
      <w:r w:rsidR="00E15643" w:rsidRPr="00164ED1">
        <w:rPr>
          <w:rFonts w:ascii="Verdana" w:hAnsi="Verdana"/>
          <w:sz w:val="24"/>
          <w:szCs w:val="24"/>
        </w:rPr>
        <w:t>Nemak</w:t>
      </w:r>
      <w:proofErr w:type="spellEnd"/>
      <w:r w:rsidR="00E15643" w:rsidRPr="00164ED1">
        <w:rPr>
          <w:rFonts w:ascii="Verdana" w:hAnsi="Verdana"/>
          <w:sz w:val="24"/>
          <w:szCs w:val="24"/>
        </w:rPr>
        <w:t xml:space="preserve"> Alumínio do Brasil, que não saldaram seus empréstimos com a rescisão. </w:t>
      </w:r>
    </w:p>
    <w:p w14:paraId="508C98E9" w14:textId="071EB4B4" w:rsidR="00D86374" w:rsidRPr="00164ED1" w:rsidRDefault="1BAD9709" w:rsidP="00554721">
      <w:pPr>
        <w:pStyle w:val="PargrafodaLista"/>
        <w:ind w:left="0"/>
        <w:jc w:val="both"/>
        <w:rPr>
          <w:rFonts w:ascii="Verdana" w:hAnsi="Verdana"/>
          <w:sz w:val="24"/>
          <w:szCs w:val="24"/>
        </w:rPr>
      </w:pPr>
      <w:r w:rsidRPr="65B4E18E">
        <w:rPr>
          <w:rFonts w:ascii="Verdana" w:hAnsi="Verdana"/>
          <w:sz w:val="24"/>
          <w:szCs w:val="24"/>
        </w:rPr>
        <w:t xml:space="preserve">Nos casos de desligamento em que o cooperado tenha saldo </w:t>
      </w:r>
      <w:proofErr w:type="gramStart"/>
      <w:r w:rsidRPr="65B4E18E">
        <w:rPr>
          <w:rFonts w:ascii="Verdana" w:hAnsi="Verdana"/>
          <w:sz w:val="24"/>
          <w:szCs w:val="24"/>
        </w:rPr>
        <w:t>à</w:t>
      </w:r>
      <w:proofErr w:type="gramEnd"/>
      <w:r w:rsidRPr="65B4E18E">
        <w:rPr>
          <w:rFonts w:ascii="Verdana" w:hAnsi="Verdana"/>
          <w:sz w:val="24"/>
          <w:szCs w:val="24"/>
        </w:rPr>
        <w:t xml:space="preserve"> pagar</w:t>
      </w:r>
      <w:r w:rsidR="07F85275" w:rsidRPr="65B4E18E">
        <w:rPr>
          <w:rFonts w:ascii="Verdana" w:hAnsi="Verdana"/>
          <w:sz w:val="24"/>
          <w:szCs w:val="24"/>
        </w:rPr>
        <w:t xml:space="preserve"> </w:t>
      </w:r>
      <w:r w:rsidRPr="65B4E18E">
        <w:rPr>
          <w:rFonts w:ascii="Verdana" w:hAnsi="Verdana"/>
          <w:sz w:val="24"/>
          <w:szCs w:val="24"/>
        </w:rPr>
        <w:t xml:space="preserve">será iniciado procedimento de cobrança pelos próprios funcionários da </w:t>
      </w:r>
      <w:r w:rsidR="7A261C02" w:rsidRPr="65B4E18E">
        <w:rPr>
          <w:rFonts w:ascii="Verdana" w:hAnsi="Verdana"/>
          <w:sz w:val="24"/>
          <w:szCs w:val="24"/>
        </w:rPr>
        <w:t>FUND</w:t>
      </w:r>
      <w:r w:rsidRPr="65B4E18E">
        <w:rPr>
          <w:rFonts w:ascii="Verdana" w:hAnsi="Verdana"/>
          <w:sz w:val="24"/>
          <w:szCs w:val="24"/>
        </w:rPr>
        <w:t>COOP.</w:t>
      </w:r>
    </w:p>
    <w:p w14:paraId="23F59E0A" w14:textId="35BC57BC" w:rsidR="65B4E18E" w:rsidRDefault="65B4E18E" w:rsidP="65B4E18E">
      <w:pPr>
        <w:pStyle w:val="PargrafodaLista"/>
        <w:ind w:left="0"/>
        <w:jc w:val="both"/>
        <w:rPr>
          <w:rFonts w:ascii="Verdana" w:hAnsi="Verdana"/>
          <w:sz w:val="24"/>
          <w:szCs w:val="24"/>
        </w:rPr>
      </w:pPr>
    </w:p>
    <w:p w14:paraId="39522C57" w14:textId="378C5E33" w:rsidR="00676FC2" w:rsidRPr="008C72CE" w:rsidRDefault="00013B24" w:rsidP="003B459C">
      <w:pPr>
        <w:pStyle w:val="Ttulo2"/>
        <w:ind w:firstLine="720"/>
        <w:rPr>
          <w:rFonts w:ascii="Verdana" w:hAnsi="Verdana"/>
          <w:b/>
          <w:color w:val="auto"/>
          <w:sz w:val="24"/>
          <w:szCs w:val="24"/>
        </w:rPr>
      </w:pPr>
      <w:bookmarkStart w:id="140" w:name="_Toc117696293"/>
      <w:r>
        <w:rPr>
          <w:rFonts w:ascii="Verdana" w:hAnsi="Verdana"/>
          <w:b/>
          <w:color w:val="auto"/>
          <w:sz w:val="24"/>
          <w:szCs w:val="24"/>
        </w:rPr>
        <w:t>1</w:t>
      </w:r>
      <w:r w:rsidR="00D536E3">
        <w:rPr>
          <w:rFonts w:ascii="Verdana" w:hAnsi="Verdana"/>
          <w:b/>
          <w:color w:val="auto"/>
          <w:sz w:val="24"/>
          <w:szCs w:val="24"/>
        </w:rPr>
        <w:t>2</w:t>
      </w:r>
      <w:r>
        <w:rPr>
          <w:rFonts w:ascii="Verdana" w:hAnsi="Verdana"/>
          <w:b/>
          <w:color w:val="auto"/>
          <w:sz w:val="24"/>
          <w:szCs w:val="24"/>
        </w:rPr>
        <w:t xml:space="preserve">.7 </w:t>
      </w:r>
      <w:r w:rsidR="00E15643" w:rsidRPr="008C72CE">
        <w:rPr>
          <w:rFonts w:ascii="Verdana" w:hAnsi="Verdana"/>
          <w:b/>
          <w:color w:val="auto"/>
          <w:sz w:val="24"/>
          <w:szCs w:val="24"/>
        </w:rPr>
        <w:t>AÇÕES INICIAIS</w:t>
      </w:r>
      <w:bookmarkEnd w:id="140"/>
    </w:p>
    <w:p w14:paraId="779F8E76" w14:textId="77777777" w:rsidR="008C72CE" w:rsidRPr="008C72CE" w:rsidRDefault="008C72CE" w:rsidP="008C72CE">
      <w:pPr>
        <w:rPr>
          <w:b/>
        </w:rPr>
      </w:pPr>
    </w:p>
    <w:p w14:paraId="4C9347B3" w14:textId="77777777" w:rsidR="006B3663" w:rsidRPr="00164ED1" w:rsidRDefault="005E0A2F" w:rsidP="003B459C">
      <w:pPr>
        <w:pStyle w:val="PargrafodaLista"/>
        <w:ind w:left="0" w:right="-1"/>
        <w:jc w:val="both"/>
        <w:rPr>
          <w:rFonts w:ascii="Verdana" w:hAnsi="Verdana"/>
          <w:sz w:val="24"/>
          <w:szCs w:val="24"/>
        </w:rPr>
      </w:pPr>
      <w:r w:rsidRPr="00164ED1">
        <w:rPr>
          <w:rFonts w:ascii="Verdana" w:hAnsi="Verdana"/>
          <w:sz w:val="24"/>
          <w:szCs w:val="24"/>
        </w:rPr>
        <w:t>As ações iniciais são realizadas após o desligamento d</w:t>
      </w:r>
      <w:r w:rsidR="00EE517A" w:rsidRPr="00164ED1">
        <w:rPr>
          <w:rFonts w:ascii="Verdana" w:hAnsi="Verdana"/>
          <w:sz w:val="24"/>
          <w:szCs w:val="24"/>
        </w:rPr>
        <w:t xml:space="preserve">o cooperado </w:t>
      </w:r>
      <w:r w:rsidR="008372DF" w:rsidRPr="00164ED1">
        <w:rPr>
          <w:rFonts w:ascii="Verdana" w:hAnsi="Verdana"/>
          <w:sz w:val="24"/>
          <w:szCs w:val="24"/>
        </w:rPr>
        <w:t>com intuito de receber os saldos remanescentes d</w:t>
      </w:r>
      <w:r w:rsidR="006B3663" w:rsidRPr="00164ED1">
        <w:rPr>
          <w:rFonts w:ascii="Verdana" w:hAnsi="Verdana"/>
          <w:sz w:val="24"/>
          <w:szCs w:val="24"/>
        </w:rPr>
        <w:t xml:space="preserve">e rescisão. </w:t>
      </w:r>
    </w:p>
    <w:p w14:paraId="617CBFD5" w14:textId="322A84D5" w:rsidR="008372DF" w:rsidRPr="00926827" w:rsidRDefault="008372DF" w:rsidP="003B459C">
      <w:pPr>
        <w:pStyle w:val="PargrafodaLista"/>
        <w:ind w:left="0" w:right="-1"/>
        <w:jc w:val="both"/>
        <w:rPr>
          <w:rFonts w:ascii="Verdana" w:hAnsi="Verdana"/>
          <w:sz w:val="24"/>
          <w:szCs w:val="24"/>
        </w:rPr>
      </w:pPr>
      <w:r w:rsidRPr="265090D5">
        <w:rPr>
          <w:rFonts w:ascii="Verdana" w:hAnsi="Verdana"/>
          <w:sz w:val="24"/>
          <w:szCs w:val="24"/>
        </w:rPr>
        <w:t>Abaixo detalharemos as aç</w:t>
      </w:r>
      <w:r w:rsidR="006B3663" w:rsidRPr="265090D5">
        <w:rPr>
          <w:rFonts w:ascii="Verdana" w:hAnsi="Verdana"/>
          <w:sz w:val="24"/>
          <w:szCs w:val="24"/>
        </w:rPr>
        <w:t xml:space="preserve">ões que são desenvolvidas pela </w:t>
      </w:r>
      <w:r w:rsidR="3488C79D" w:rsidRPr="265090D5">
        <w:rPr>
          <w:rFonts w:ascii="Verdana" w:hAnsi="Verdana"/>
          <w:sz w:val="24"/>
          <w:szCs w:val="24"/>
        </w:rPr>
        <w:t>cooperativa para</w:t>
      </w:r>
      <w:r w:rsidRPr="265090D5">
        <w:rPr>
          <w:rFonts w:ascii="Verdana" w:hAnsi="Verdana"/>
          <w:sz w:val="24"/>
          <w:szCs w:val="24"/>
        </w:rPr>
        <w:t xml:space="preserve"> os </w:t>
      </w:r>
      <w:proofErr w:type="spellStart"/>
      <w:r w:rsidRPr="265090D5">
        <w:rPr>
          <w:rFonts w:ascii="Verdana" w:hAnsi="Verdana"/>
          <w:sz w:val="24"/>
          <w:szCs w:val="24"/>
        </w:rPr>
        <w:t>ex-cooperados</w:t>
      </w:r>
      <w:proofErr w:type="spellEnd"/>
      <w:r w:rsidR="1A96D623" w:rsidRPr="265090D5">
        <w:rPr>
          <w:rFonts w:ascii="Verdana" w:hAnsi="Verdana"/>
          <w:sz w:val="24"/>
          <w:szCs w:val="24"/>
        </w:rPr>
        <w:t xml:space="preserve"> </w:t>
      </w:r>
      <w:r w:rsidRPr="265090D5">
        <w:rPr>
          <w:rFonts w:ascii="Verdana" w:hAnsi="Verdana"/>
          <w:sz w:val="24"/>
          <w:szCs w:val="24"/>
        </w:rPr>
        <w:t xml:space="preserve">/funcionários das empresas </w:t>
      </w:r>
      <w:r w:rsidR="2B445A8A" w:rsidRPr="265090D5">
        <w:rPr>
          <w:rFonts w:ascii="Verdana" w:hAnsi="Verdana"/>
          <w:sz w:val="24"/>
          <w:szCs w:val="24"/>
        </w:rPr>
        <w:t>Tupy Minas Gerais</w:t>
      </w:r>
      <w:r w:rsidR="00C66BB9" w:rsidRPr="265090D5">
        <w:rPr>
          <w:rFonts w:ascii="Verdana" w:hAnsi="Verdana"/>
          <w:sz w:val="24"/>
          <w:szCs w:val="24"/>
        </w:rPr>
        <w:t xml:space="preserve">, </w:t>
      </w:r>
      <w:proofErr w:type="spellStart"/>
      <w:r w:rsidRPr="265090D5">
        <w:rPr>
          <w:rFonts w:ascii="Verdana" w:hAnsi="Verdana"/>
          <w:sz w:val="24"/>
          <w:szCs w:val="24"/>
        </w:rPr>
        <w:t>Nemak</w:t>
      </w:r>
      <w:proofErr w:type="spellEnd"/>
      <w:r w:rsidRPr="265090D5">
        <w:rPr>
          <w:rFonts w:ascii="Verdana" w:hAnsi="Verdana"/>
          <w:sz w:val="24"/>
          <w:szCs w:val="24"/>
        </w:rPr>
        <w:t xml:space="preserve"> Alumínio do Brasil.  </w:t>
      </w:r>
    </w:p>
    <w:p w14:paraId="7818863E" w14:textId="77777777" w:rsidR="005E0A2F" w:rsidRPr="00164ED1" w:rsidRDefault="005E0A2F" w:rsidP="003B459C">
      <w:pPr>
        <w:pStyle w:val="PargrafodaLista"/>
        <w:ind w:left="0" w:right="-1"/>
        <w:jc w:val="both"/>
        <w:rPr>
          <w:rFonts w:ascii="Verdana" w:hAnsi="Verdana"/>
          <w:sz w:val="24"/>
          <w:szCs w:val="24"/>
        </w:rPr>
      </w:pPr>
    </w:p>
    <w:p w14:paraId="3AE92524" w14:textId="77777777" w:rsidR="00A64843" w:rsidRPr="00164ED1" w:rsidRDefault="00A64843" w:rsidP="003B459C">
      <w:pPr>
        <w:pStyle w:val="PargrafodaLista"/>
        <w:numPr>
          <w:ilvl w:val="0"/>
          <w:numId w:val="26"/>
        </w:numPr>
        <w:ind w:right="-1"/>
        <w:jc w:val="both"/>
        <w:rPr>
          <w:rFonts w:ascii="Verdana" w:hAnsi="Verdana"/>
          <w:sz w:val="24"/>
          <w:szCs w:val="24"/>
        </w:rPr>
      </w:pPr>
      <w:r w:rsidRPr="00164ED1">
        <w:rPr>
          <w:rFonts w:ascii="Verdana" w:hAnsi="Verdana"/>
          <w:sz w:val="24"/>
          <w:szCs w:val="24"/>
        </w:rPr>
        <w:t xml:space="preserve">No ato do desligamento o </w:t>
      </w:r>
      <w:proofErr w:type="spellStart"/>
      <w:r w:rsidRPr="00164ED1">
        <w:rPr>
          <w:rFonts w:ascii="Verdana" w:hAnsi="Verdana"/>
          <w:sz w:val="24"/>
          <w:szCs w:val="24"/>
        </w:rPr>
        <w:t>ex-cooperado</w:t>
      </w:r>
      <w:proofErr w:type="spellEnd"/>
      <w:r w:rsidRPr="00164ED1">
        <w:rPr>
          <w:rFonts w:ascii="Verdana" w:hAnsi="Verdana"/>
          <w:sz w:val="24"/>
          <w:szCs w:val="24"/>
        </w:rPr>
        <w:t xml:space="preserve"> se dirige a cooperativa para verificar sua situação, caso haja saldo remanescente de empréstimo informamos que o valor será descontado</w:t>
      </w:r>
      <w:r w:rsidR="00D63AF2" w:rsidRPr="00164ED1">
        <w:rPr>
          <w:rFonts w:ascii="Verdana" w:hAnsi="Verdana"/>
          <w:sz w:val="24"/>
          <w:szCs w:val="24"/>
        </w:rPr>
        <w:t xml:space="preserve"> via rescisão;</w:t>
      </w:r>
    </w:p>
    <w:p w14:paraId="799B96BF" w14:textId="77777777" w:rsidR="00682C13" w:rsidRPr="00164ED1" w:rsidRDefault="00682C13" w:rsidP="003B459C">
      <w:pPr>
        <w:pStyle w:val="PargrafodaLista"/>
        <w:numPr>
          <w:ilvl w:val="0"/>
          <w:numId w:val="26"/>
        </w:numPr>
        <w:ind w:right="-1"/>
        <w:jc w:val="both"/>
        <w:rPr>
          <w:rFonts w:ascii="Verdana" w:hAnsi="Verdana"/>
          <w:sz w:val="24"/>
          <w:szCs w:val="24"/>
        </w:rPr>
      </w:pPr>
      <w:r w:rsidRPr="00164ED1">
        <w:rPr>
          <w:rFonts w:ascii="Verdana" w:hAnsi="Verdana"/>
          <w:sz w:val="24"/>
          <w:szCs w:val="24"/>
        </w:rPr>
        <w:t xml:space="preserve">Informamos ainda que caso o desconto não ocorra via rescisão </w:t>
      </w:r>
      <w:r w:rsidR="004D207E" w:rsidRPr="00164ED1">
        <w:rPr>
          <w:rFonts w:ascii="Verdana" w:hAnsi="Verdana"/>
          <w:sz w:val="24"/>
          <w:szCs w:val="24"/>
        </w:rPr>
        <w:t xml:space="preserve">que </w:t>
      </w:r>
      <w:r w:rsidRPr="00164ED1">
        <w:rPr>
          <w:rFonts w:ascii="Verdana" w:hAnsi="Verdana"/>
          <w:sz w:val="24"/>
          <w:szCs w:val="24"/>
        </w:rPr>
        <w:t xml:space="preserve">o mesmo entre em contato com a Cooperativa para negociar a </w:t>
      </w:r>
      <w:r w:rsidR="006B3663" w:rsidRPr="00164ED1">
        <w:rPr>
          <w:rFonts w:ascii="Verdana" w:hAnsi="Verdana"/>
          <w:sz w:val="24"/>
          <w:szCs w:val="24"/>
        </w:rPr>
        <w:t>dívida</w:t>
      </w:r>
      <w:r w:rsidRPr="00164ED1">
        <w:rPr>
          <w:rFonts w:ascii="Verdana" w:hAnsi="Verdana"/>
          <w:sz w:val="24"/>
          <w:szCs w:val="24"/>
        </w:rPr>
        <w:t xml:space="preserve">; </w:t>
      </w:r>
    </w:p>
    <w:p w14:paraId="4F062218" w14:textId="40961754" w:rsidR="008E382F" w:rsidRPr="00164ED1" w:rsidRDefault="00A64843" w:rsidP="003B459C">
      <w:pPr>
        <w:pStyle w:val="PargrafodaLista"/>
        <w:numPr>
          <w:ilvl w:val="0"/>
          <w:numId w:val="26"/>
        </w:numPr>
        <w:ind w:right="-1"/>
        <w:jc w:val="both"/>
        <w:rPr>
          <w:rFonts w:ascii="Verdana" w:hAnsi="Verdana"/>
          <w:sz w:val="24"/>
          <w:szCs w:val="24"/>
        </w:rPr>
      </w:pPr>
      <w:r w:rsidRPr="265090D5">
        <w:rPr>
          <w:rFonts w:ascii="Verdana" w:hAnsi="Verdana"/>
          <w:sz w:val="24"/>
          <w:szCs w:val="24"/>
        </w:rPr>
        <w:t xml:space="preserve">Informamos ao departamento pessoal das empresas </w:t>
      </w:r>
      <w:r w:rsidR="0744F444" w:rsidRPr="265090D5">
        <w:rPr>
          <w:rFonts w:ascii="Verdana" w:hAnsi="Verdana"/>
          <w:sz w:val="24"/>
          <w:szCs w:val="24"/>
        </w:rPr>
        <w:t>Tupy Minas Gerais</w:t>
      </w:r>
      <w:r w:rsidR="00C66BB9" w:rsidRPr="265090D5">
        <w:rPr>
          <w:rFonts w:ascii="Verdana" w:hAnsi="Verdana"/>
          <w:sz w:val="24"/>
          <w:szCs w:val="24"/>
        </w:rPr>
        <w:t xml:space="preserve">, </w:t>
      </w:r>
      <w:proofErr w:type="spellStart"/>
      <w:r w:rsidR="00C66BB9" w:rsidRPr="265090D5">
        <w:rPr>
          <w:rFonts w:ascii="Verdana" w:hAnsi="Verdana"/>
          <w:sz w:val="24"/>
          <w:szCs w:val="24"/>
        </w:rPr>
        <w:t>Nemak</w:t>
      </w:r>
      <w:proofErr w:type="spellEnd"/>
      <w:r w:rsidR="00C66BB9" w:rsidRPr="265090D5">
        <w:rPr>
          <w:rFonts w:ascii="Verdana" w:hAnsi="Verdana"/>
          <w:sz w:val="24"/>
          <w:szCs w:val="24"/>
        </w:rPr>
        <w:t xml:space="preserve"> Alumínio do Brasil</w:t>
      </w:r>
      <w:r w:rsidR="7A11040E" w:rsidRPr="265090D5">
        <w:rPr>
          <w:rFonts w:ascii="Verdana" w:hAnsi="Verdana"/>
          <w:sz w:val="24"/>
          <w:szCs w:val="24"/>
        </w:rPr>
        <w:t xml:space="preserve"> </w:t>
      </w:r>
      <w:r w:rsidRPr="265090D5">
        <w:rPr>
          <w:rFonts w:ascii="Verdana" w:hAnsi="Verdana"/>
          <w:sz w:val="24"/>
          <w:szCs w:val="24"/>
        </w:rPr>
        <w:t xml:space="preserve">o saldo a ser descontado na rescisão do funcionário; </w:t>
      </w:r>
    </w:p>
    <w:p w14:paraId="75739799" w14:textId="77777777" w:rsidR="004D207E" w:rsidRPr="00164ED1" w:rsidRDefault="004D207E" w:rsidP="003B459C">
      <w:pPr>
        <w:pStyle w:val="PargrafodaLista"/>
        <w:numPr>
          <w:ilvl w:val="0"/>
          <w:numId w:val="26"/>
        </w:numPr>
        <w:ind w:right="-1"/>
        <w:jc w:val="both"/>
        <w:rPr>
          <w:rFonts w:ascii="Verdana" w:hAnsi="Verdana"/>
          <w:sz w:val="24"/>
          <w:szCs w:val="24"/>
        </w:rPr>
      </w:pPr>
      <w:r w:rsidRPr="00164ED1">
        <w:rPr>
          <w:rFonts w:ascii="Verdana" w:hAnsi="Verdana"/>
          <w:sz w:val="24"/>
          <w:szCs w:val="24"/>
        </w:rPr>
        <w:t xml:space="preserve">O repasse dos valores </w:t>
      </w:r>
      <w:r w:rsidR="00BF005D" w:rsidRPr="00164ED1">
        <w:rPr>
          <w:rFonts w:ascii="Verdana" w:hAnsi="Verdana"/>
          <w:sz w:val="24"/>
          <w:szCs w:val="24"/>
        </w:rPr>
        <w:t xml:space="preserve">ocorre no dia 30 de cada mês a partir deste relatório verificamos se todos os </w:t>
      </w:r>
      <w:proofErr w:type="spellStart"/>
      <w:r w:rsidR="00BF005D" w:rsidRPr="00164ED1">
        <w:rPr>
          <w:rFonts w:ascii="Verdana" w:hAnsi="Verdana"/>
          <w:sz w:val="24"/>
          <w:szCs w:val="24"/>
        </w:rPr>
        <w:t>ex-cooperados</w:t>
      </w:r>
      <w:proofErr w:type="spellEnd"/>
      <w:r w:rsidR="00BF005D" w:rsidRPr="00164ED1">
        <w:rPr>
          <w:rFonts w:ascii="Verdana" w:hAnsi="Verdana"/>
          <w:sz w:val="24"/>
          <w:szCs w:val="24"/>
        </w:rPr>
        <w:t xml:space="preserve"> conseguiram liquidar o saldo via rescisão; </w:t>
      </w:r>
    </w:p>
    <w:p w14:paraId="509D279C" w14:textId="77777777" w:rsidR="009470CB" w:rsidRPr="005A6FED" w:rsidRDefault="00BF005D" w:rsidP="003B459C">
      <w:pPr>
        <w:pStyle w:val="PargrafodaLista"/>
        <w:numPr>
          <w:ilvl w:val="0"/>
          <w:numId w:val="26"/>
        </w:numPr>
        <w:ind w:left="1134" w:right="-1" w:hanging="425"/>
        <w:jc w:val="both"/>
        <w:rPr>
          <w:rFonts w:ascii="Verdana" w:hAnsi="Verdana"/>
          <w:sz w:val="24"/>
          <w:szCs w:val="24"/>
        </w:rPr>
      </w:pPr>
      <w:r w:rsidRPr="005A6FED">
        <w:rPr>
          <w:rFonts w:ascii="Verdana" w:hAnsi="Verdana"/>
          <w:sz w:val="24"/>
          <w:szCs w:val="24"/>
        </w:rPr>
        <w:t xml:space="preserve">Se houver algum caso </w:t>
      </w:r>
      <w:r w:rsidR="003265E5" w:rsidRPr="005A6FED">
        <w:rPr>
          <w:rFonts w:ascii="Verdana" w:hAnsi="Verdana"/>
          <w:sz w:val="24"/>
          <w:szCs w:val="24"/>
        </w:rPr>
        <w:t xml:space="preserve">em que a rescisão não foi suficiente, entramos em contato com o </w:t>
      </w:r>
      <w:proofErr w:type="spellStart"/>
      <w:r w:rsidR="003265E5" w:rsidRPr="005A6FED">
        <w:rPr>
          <w:rFonts w:ascii="Verdana" w:hAnsi="Verdana"/>
          <w:sz w:val="24"/>
          <w:szCs w:val="24"/>
        </w:rPr>
        <w:t>ex-cooperado</w:t>
      </w:r>
      <w:proofErr w:type="spellEnd"/>
      <w:r w:rsidR="003265E5" w:rsidRPr="005A6FED">
        <w:rPr>
          <w:rFonts w:ascii="Verdana" w:hAnsi="Verdana"/>
          <w:sz w:val="24"/>
          <w:szCs w:val="24"/>
        </w:rPr>
        <w:t xml:space="preserve"> no intuito de negociar seu saldo diretamente com a Cooperativ</w:t>
      </w:r>
      <w:r w:rsidR="006B3663" w:rsidRPr="005A6FED">
        <w:rPr>
          <w:rFonts w:ascii="Verdana" w:hAnsi="Verdana"/>
          <w:sz w:val="24"/>
          <w:szCs w:val="24"/>
        </w:rPr>
        <w:t>a.</w:t>
      </w:r>
    </w:p>
    <w:p w14:paraId="0D8E1965" w14:textId="3D733D58" w:rsidR="00B9600F" w:rsidRDefault="00B9600F" w:rsidP="65B4E18E">
      <w:pPr>
        <w:pStyle w:val="Ttulo2"/>
        <w:tabs>
          <w:tab w:val="num" w:pos="851"/>
        </w:tabs>
        <w:ind w:firstLine="720"/>
        <w:rPr>
          <w:rFonts w:ascii="Verdana" w:hAnsi="Verdana"/>
          <w:b/>
          <w:bCs/>
          <w:color w:val="auto"/>
          <w:sz w:val="24"/>
          <w:szCs w:val="24"/>
        </w:rPr>
      </w:pPr>
      <w:bookmarkStart w:id="141" w:name="_Toc117696294"/>
    </w:p>
    <w:p w14:paraId="1157483F" w14:textId="253EF1E0" w:rsidR="00B9600F" w:rsidRDefault="71139B86" w:rsidP="65B4E18E">
      <w:pPr>
        <w:pStyle w:val="Ttulo2"/>
        <w:tabs>
          <w:tab w:val="num" w:pos="851"/>
        </w:tabs>
        <w:ind w:firstLine="720"/>
        <w:rPr>
          <w:rFonts w:ascii="Verdana" w:hAnsi="Verdana"/>
          <w:b/>
          <w:bCs/>
          <w:color w:val="auto"/>
          <w:sz w:val="24"/>
          <w:szCs w:val="24"/>
        </w:rPr>
      </w:pPr>
      <w:r w:rsidRPr="265090D5">
        <w:rPr>
          <w:rFonts w:ascii="Verdana" w:hAnsi="Verdana"/>
          <w:b/>
          <w:bCs/>
          <w:color w:val="auto"/>
          <w:sz w:val="24"/>
          <w:szCs w:val="24"/>
        </w:rPr>
        <w:t xml:space="preserve">  </w:t>
      </w:r>
      <w:r w:rsidR="187DB19D" w:rsidRPr="265090D5">
        <w:rPr>
          <w:rFonts w:ascii="Verdana" w:hAnsi="Verdana"/>
          <w:b/>
          <w:bCs/>
          <w:color w:val="auto"/>
          <w:sz w:val="24"/>
          <w:szCs w:val="24"/>
        </w:rPr>
        <w:t>1</w:t>
      </w:r>
      <w:r w:rsidR="009B15BB">
        <w:rPr>
          <w:rFonts w:ascii="Verdana" w:hAnsi="Verdana"/>
          <w:b/>
          <w:bCs/>
          <w:color w:val="auto"/>
          <w:sz w:val="24"/>
          <w:szCs w:val="24"/>
        </w:rPr>
        <w:t>2</w:t>
      </w:r>
      <w:r w:rsidR="187DB19D" w:rsidRPr="265090D5">
        <w:rPr>
          <w:rFonts w:ascii="Verdana" w:hAnsi="Verdana"/>
          <w:b/>
          <w:bCs/>
          <w:color w:val="auto"/>
          <w:sz w:val="24"/>
          <w:szCs w:val="24"/>
        </w:rPr>
        <w:t xml:space="preserve">.8 </w:t>
      </w:r>
      <w:r w:rsidR="15815D6B" w:rsidRPr="265090D5">
        <w:rPr>
          <w:rFonts w:ascii="Verdana" w:hAnsi="Verdana"/>
          <w:b/>
          <w:bCs/>
          <w:color w:val="auto"/>
          <w:sz w:val="24"/>
          <w:szCs w:val="24"/>
        </w:rPr>
        <w:t>RESTRIÇÕES CADASTRAIS</w:t>
      </w:r>
      <w:bookmarkEnd w:id="141"/>
    </w:p>
    <w:p w14:paraId="5F07D11E" w14:textId="77777777" w:rsidR="00926827" w:rsidRPr="00926827" w:rsidRDefault="00926827" w:rsidP="00926827"/>
    <w:p w14:paraId="372C9DCA" w14:textId="77777777" w:rsidR="00DA1D00" w:rsidRPr="002356E6" w:rsidRDefault="00DD7213" w:rsidP="00DF6CDC">
      <w:pPr>
        <w:pStyle w:val="Ttulo3"/>
        <w:ind w:left="720" w:hanging="720"/>
        <w:rPr>
          <w:rFonts w:ascii="Verdana" w:hAnsi="Verdana"/>
          <w:color w:val="auto"/>
          <w:sz w:val="24"/>
          <w:szCs w:val="24"/>
        </w:rPr>
      </w:pPr>
      <w:r>
        <w:rPr>
          <w:rFonts w:ascii="Verdana" w:hAnsi="Verdana"/>
          <w:b/>
          <w:sz w:val="24"/>
          <w:szCs w:val="24"/>
        </w:rPr>
        <w:t xml:space="preserve">       </w:t>
      </w:r>
      <w:r w:rsidR="00DF6CDC" w:rsidRPr="002356E6">
        <w:rPr>
          <w:rFonts w:ascii="Verdana" w:hAnsi="Verdana"/>
          <w:color w:val="auto"/>
          <w:sz w:val="24"/>
          <w:szCs w:val="24"/>
        </w:rPr>
        <w:t>I</w:t>
      </w:r>
      <w:r w:rsidR="00DA1D00" w:rsidRPr="002356E6">
        <w:rPr>
          <w:rFonts w:ascii="Verdana" w:hAnsi="Verdana"/>
          <w:color w:val="auto"/>
          <w:sz w:val="24"/>
          <w:szCs w:val="24"/>
        </w:rPr>
        <w:t xml:space="preserve">NCLUSÃO NOS ORGÃOS DE PROTEÇÃO AO CRÉDITO </w:t>
      </w:r>
    </w:p>
    <w:p w14:paraId="41508A3C" w14:textId="77777777" w:rsidR="00D6239C" w:rsidRPr="002356E6" w:rsidRDefault="00D6239C" w:rsidP="00D6239C"/>
    <w:p w14:paraId="6D6C2DEA" w14:textId="3E046C43" w:rsidR="004F71F0" w:rsidRPr="00164ED1" w:rsidRDefault="004F71F0" w:rsidP="002356E6">
      <w:pPr>
        <w:pStyle w:val="PargrafodaLista"/>
        <w:ind w:left="0" w:right="-1" w:firstLine="720"/>
        <w:jc w:val="both"/>
        <w:rPr>
          <w:rFonts w:ascii="Verdana" w:hAnsi="Verdana"/>
          <w:sz w:val="24"/>
          <w:szCs w:val="24"/>
        </w:rPr>
      </w:pPr>
      <w:r w:rsidRPr="265090D5">
        <w:rPr>
          <w:rFonts w:ascii="Verdana" w:hAnsi="Verdana"/>
          <w:sz w:val="24"/>
          <w:szCs w:val="24"/>
        </w:rPr>
        <w:t xml:space="preserve">As inclusões nos órgãos de proteção ao crédito são realizadas </w:t>
      </w:r>
      <w:r w:rsidR="00564C47" w:rsidRPr="265090D5">
        <w:rPr>
          <w:rFonts w:ascii="Verdana" w:hAnsi="Verdana"/>
          <w:sz w:val="24"/>
          <w:szCs w:val="24"/>
        </w:rPr>
        <w:t xml:space="preserve">somente para os </w:t>
      </w:r>
      <w:proofErr w:type="spellStart"/>
      <w:r w:rsidR="00564C47" w:rsidRPr="265090D5">
        <w:rPr>
          <w:rFonts w:ascii="Verdana" w:hAnsi="Verdana"/>
          <w:sz w:val="24"/>
          <w:szCs w:val="24"/>
        </w:rPr>
        <w:t>ex-cooperados</w:t>
      </w:r>
      <w:proofErr w:type="spellEnd"/>
      <w:r w:rsidR="00564C47" w:rsidRPr="265090D5">
        <w:rPr>
          <w:rFonts w:ascii="Verdana" w:hAnsi="Verdana"/>
          <w:sz w:val="24"/>
          <w:szCs w:val="24"/>
        </w:rPr>
        <w:t xml:space="preserve"> desligados </w:t>
      </w:r>
      <w:r w:rsidR="004C2003" w:rsidRPr="265090D5">
        <w:rPr>
          <w:rFonts w:ascii="Verdana" w:hAnsi="Verdana"/>
          <w:sz w:val="24"/>
          <w:szCs w:val="24"/>
        </w:rPr>
        <w:t xml:space="preserve">das empresas </w:t>
      </w:r>
      <w:r w:rsidR="7A8F87A8" w:rsidRPr="265090D5">
        <w:rPr>
          <w:rFonts w:ascii="Verdana" w:hAnsi="Verdana"/>
          <w:sz w:val="24"/>
          <w:szCs w:val="24"/>
        </w:rPr>
        <w:t>Tupy Minas Gerais</w:t>
      </w:r>
      <w:r w:rsidR="004C2003" w:rsidRPr="265090D5">
        <w:rPr>
          <w:rFonts w:ascii="Verdana" w:hAnsi="Verdana"/>
          <w:sz w:val="24"/>
          <w:szCs w:val="24"/>
        </w:rPr>
        <w:t xml:space="preserve">, </w:t>
      </w:r>
      <w:proofErr w:type="spellStart"/>
      <w:r w:rsidR="00564C47" w:rsidRPr="265090D5">
        <w:rPr>
          <w:rFonts w:ascii="Verdana" w:hAnsi="Verdana"/>
          <w:sz w:val="24"/>
          <w:szCs w:val="24"/>
        </w:rPr>
        <w:t>Nemak</w:t>
      </w:r>
      <w:proofErr w:type="spellEnd"/>
      <w:r w:rsidR="00564C47" w:rsidRPr="265090D5">
        <w:rPr>
          <w:rFonts w:ascii="Verdana" w:hAnsi="Verdana"/>
          <w:sz w:val="24"/>
          <w:szCs w:val="24"/>
        </w:rPr>
        <w:t xml:space="preserve"> Alumínio do Brasil </w:t>
      </w:r>
      <w:r w:rsidR="004C2003" w:rsidRPr="265090D5">
        <w:rPr>
          <w:rFonts w:ascii="Verdana" w:hAnsi="Verdana"/>
          <w:sz w:val="24"/>
          <w:szCs w:val="24"/>
        </w:rPr>
        <w:t xml:space="preserve">e </w:t>
      </w:r>
      <w:r w:rsidR="00564C47" w:rsidRPr="265090D5">
        <w:rPr>
          <w:rFonts w:ascii="Verdana" w:hAnsi="Verdana"/>
          <w:sz w:val="24"/>
          <w:szCs w:val="24"/>
        </w:rPr>
        <w:t xml:space="preserve">que não liquidaram sua dívida via rescisão de </w:t>
      </w:r>
      <w:r w:rsidR="00237C86" w:rsidRPr="265090D5">
        <w:rPr>
          <w:rFonts w:ascii="Verdana" w:hAnsi="Verdana"/>
          <w:sz w:val="24"/>
          <w:szCs w:val="24"/>
        </w:rPr>
        <w:t>t</w:t>
      </w:r>
      <w:r w:rsidR="00564C47" w:rsidRPr="265090D5">
        <w:rPr>
          <w:rFonts w:ascii="Verdana" w:hAnsi="Verdana"/>
          <w:sz w:val="24"/>
          <w:szCs w:val="24"/>
        </w:rPr>
        <w:t xml:space="preserve">rabalho. </w:t>
      </w:r>
    </w:p>
    <w:p w14:paraId="0C00D2E3" w14:textId="77777777" w:rsidR="00DF2734" w:rsidRPr="00164ED1" w:rsidRDefault="00564C47" w:rsidP="002356E6">
      <w:pPr>
        <w:ind w:firstLine="720"/>
        <w:jc w:val="both"/>
        <w:rPr>
          <w:rFonts w:ascii="Verdana" w:hAnsi="Verdana"/>
          <w:sz w:val="24"/>
          <w:szCs w:val="24"/>
        </w:rPr>
      </w:pPr>
      <w:r w:rsidRPr="00164ED1">
        <w:rPr>
          <w:rFonts w:ascii="Verdana" w:hAnsi="Verdana"/>
          <w:sz w:val="24"/>
          <w:szCs w:val="24"/>
        </w:rPr>
        <w:t>Conforme contrato de mútuo adotado pela Cooperativa na formalização das operações de crédito, o desligamento das empresas citadas acima</w:t>
      </w:r>
      <w:r w:rsidR="00237C86" w:rsidRPr="00164ED1">
        <w:rPr>
          <w:rFonts w:ascii="Verdana" w:hAnsi="Verdana"/>
          <w:sz w:val="24"/>
          <w:szCs w:val="24"/>
        </w:rPr>
        <w:t xml:space="preserve"> incorre</w:t>
      </w:r>
      <w:r w:rsidR="00A8080F" w:rsidRPr="00164ED1">
        <w:rPr>
          <w:rFonts w:ascii="Verdana" w:hAnsi="Verdana"/>
          <w:sz w:val="24"/>
          <w:szCs w:val="24"/>
        </w:rPr>
        <w:t xml:space="preserve"> na imediata rescisão do </w:t>
      </w:r>
      <w:r w:rsidR="00243B89" w:rsidRPr="00164ED1">
        <w:rPr>
          <w:rFonts w:ascii="Verdana" w:hAnsi="Verdana"/>
          <w:sz w:val="24"/>
          <w:szCs w:val="24"/>
        </w:rPr>
        <w:t>mesmo</w:t>
      </w:r>
      <w:r w:rsidR="00A8080F" w:rsidRPr="00164ED1">
        <w:rPr>
          <w:rFonts w:ascii="Verdana" w:hAnsi="Verdana"/>
          <w:sz w:val="24"/>
          <w:szCs w:val="24"/>
        </w:rPr>
        <w:t xml:space="preserve"> tornando-se exigível desde logo todo o débito do associado e o vencimento antecipado da promissória.</w:t>
      </w:r>
    </w:p>
    <w:p w14:paraId="23EC4FCA" w14:textId="77777777" w:rsidR="00C577B0" w:rsidRPr="00164ED1" w:rsidRDefault="00A8080F" w:rsidP="002356E6">
      <w:pPr>
        <w:jc w:val="both"/>
        <w:rPr>
          <w:rFonts w:ascii="Verdana" w:hAnsi="Verdana"/>
          <w:sz w:val="24"/>
          <w:szCs w:val="24"/>
        </w:rPr>
      </w:pPr>
      <w:r w:rsidRPr="00164ED1">
        <w:rPr>
          <w:rFonts w:ascii="Verdana" w:hAnsi="Verdana"/>
          <w:sz w:val="24"/>
          <w:szCs w:val="24"/>
        </w:rPr>
        <w:t xml:space="preserve"> </w:t>
      </w:r>
      <w:r w:rsidR="002356E6">
        <w:rPr>
          <w:rFonts w:ascii="Verdana" w:hAnsi="Verdana"/>
          <w:sz w:val="24"/>
          <w:szCs w:val="24"/>
        </w:rPr>
        <w:tab/>
      </w:r>
      <w:r w:rsidR="006B3663" w:rsidRPr="00164ED1">
        <w:rPr>
          <w:rFonts w:ascii="Verdana" w:hAnsi="Verdana"/>
          <w:sz w:val="24"/>
          <w:szCs w:val="24"/>
        </w:rPr>
        <w:t xml:space="preserve">Caso o </w:t>
      </w:r>
      <w:proofErr w:type="spellStart"/>
      <w:r w:rsidR="006B3663" w:rsidRPr="00164ED1">
        <w:rPr>
          <w:rFonts w:ascii="Verdana" w:hAnsi="Verdana"/>
          <w:sz w:val="24"/>
          <w:szCs w:val="24"/>
        </w:rPr>
        <w:t>ex-cooperado</w:t>
      </w:r>
      <w:proofErr w:type="spellEnd"/>
      <w:r w:rsidR="006B3663" w:rsidRPr="00164ED1">
        <w:rPr>
          <w:rFonts w:ascii="Verdana" w:hAnsi="Verdana"/>
          <w:sz w:val="24"/>
          <w:szCs w:val="24"/>
        </w:rPr>
        <w:t xml:space="preserve"> não venha </w:t>
      </w:r>
      <w:proofErr w:type="gramStart"/>
      <w:r w:rsidR="006B3663" w:rsidRPr="00164ED1">
        <w:rPr>
          <w:rFonts w:ascii="Verdana" w:hAnsi="Verdana"/>
          <w:sz w:val="24"/>
          <w:szCs w:val="24"/>
        </w:rPr>
        <w:t>à</w:t>
      </w:r>
      <w:proofErr w:type="gramEnd"/>
      <w:r w:rsidR="006B3663" w:rsidRPr="00164ED1">
        <w:rPr>
          <w:rFonts w:ascii="Verdana" w:hAnsi="Verdana"/>
          <w:sz w:val="24"/>
          <w:szCs w:val="24"/>
        </w:rPr>
        <w:t xml:space="preserve"> arcar com os débitos em aberto, r</w:t>
      </w:r>
      <w:r w:rsidR="00576812" w:rsidRPr="00164ED1">
        <w:rPr>
          <w:rFonts w:ascii="Verdana" w:hAnsi="Verdana"/>
          <w:sz w:val="24"/>
          <w:szCs w:val="24"/>
        </w:rPr>
        <w:t>ealiza-se apenas uma inclusão por débito considerando todo o saldo remanescente após o desligamento e</w:t>
      </w:r>
      <w:r w:rsidR="009F3FDA" w:rsidRPr="00164ED1">
        <w:rPr>
          <w:rFonts w:ascii="Verdana" w:hAnsi="Verdana"/>
          <w:sz w:val="24"/>
          <w:szCs w:val="24"/>
        </w:rPr>
        <w:t xml:space="preserve"> </w:t>
      </w:r>
      <w:r w:rsidR="00222B5E" w:rsidRPr="00164ED1">
        <w:rPr>
          <w:rFonts w:ascii="Verdana" w:hAnsi="Verdana"/>
          <w:sz w:val="24"/>
          <w:szCs w:val="24"/>
        </w:rPr>
        <w:t xml:space="preserve">a data de </w:t>
      </w:r>
      <w:r w:rsidR="005343B0" w:rsidRPr="00164ED1">
        <w:rPr>
          <w:rFonts w:ascii="Verdana" w:hAnsi="Verdana"/>
          <w:sz w:val="24"/>
          <w:szCs w:val="24"/>
        </w:rPr>
        <w:t xml:space="preserve">atraso </w:t>
      </w:r>
      <w:r w:rsidR="0078527D" w:rsidRPr="00164ED1">
        <w:rPr>
          <w:rFonts w:ascii="Verdana" w:hAnsi="Verdana"/>
          <w:sz w:val="24"/>
          <w:szCs w:val="24"/>
        </w:rPr>
        <w:t>apurad</w:t>
      </w:r>
      <w:r w:rsidR="00576812" w:rsidRPr="00164ED1">
        <w:rPr>
          <w:rFonts w:ascii="Verdana" w:hAnsi="Verdana"/>
          <w:sz w:val="24"/>
          <w:szCs w:val="24"/>
        </w:rPr>
        <w:t>a</w:t>
      </w:r>
      <w:r w:rsidR="0078527D" w:rsidRPr="00164ED1">
        <w:rPr>
          <w:rFonts w:ascii="Verdana" w:hAnsi="Verdana"/>
          <w:sz w:val="24"/>
          <w:szCs w:val="24"/>
        </w:rPr>
        <w:t xml:space="preserve"> pelo sistema </w:t>
      </w:r>
      <w:proofErr w:type="spellStart"/>
      <w:r w:rsidR="0078527D" w:rsidRPr="00164ED1">
        <w:rPr>
          <w:rFonts w:ascii="Verdana" w:hAnsi="Verdana"/>
          <w:sz w:val="24"/>
          <w:szCs w:val="24"/>
        </w:rPr>
        <w:t>Faccred</w:t>
      </w:r>
      <w:proofErr w:type="spellEnd"/>
      <w:r w:rsidR="005343B0" w:rsidRPr="00164ED1">
        <w:rPr>
          <w:rFonts w:ascii="Verdana" w:hAnsi="Verdana"/>
          <w:sz w:val="24"/>
          <w:szCs w:val="24"/>
        </w:rPr>
        <w:t xml:space="preserve"> após o </w:t>
      </w:r>
      <w:r w:rsidR="00833058" w:rsidRPr="00164ED1">
        <w:rPr>
          <w:rFonts w:ascii="Verdana" w:hAnsi="Verdana"/>
          <w:sz w:val="24"/>
          <w:szCs w:val="24"/>
        </w:rPr>
        <w:t xml:space="preserve">fechamento mensal. </w:t>
      </w:r>
    </w:p>
    <w:p w14:paraId="1A545145" w14:textId="77777777" w:rsidR="00C577B0" w:rsidRPr="00164ED1" w:rsidRDefault="00833058" w:rsidP="002356E6">
      <w:pPr>
        <w:pStyle w:val="PargrafodaLista"/>
        <w:ind w:left="0" w:right="-1"/>
        <w:jc w:val="both"/>
        <w:rPr>
          <w:rFonts w:ascii="Verdana" w:hAnsi="Verdana"/>
          <w:sz w:val="24"/>
          <w:szCs w:val="24"/>
        </w:rPr>
      </w:pPr>
      <w:r w:rsidRPr="00164ED1">
        <w:rPr>
          <w:rFonts w:ascii="Verdana" w:hAnsi="Verdana"/>
          <w:sz w:val="24"/>
          <w:szCs w:val="24"/>
        </w:rPr>
        <w:tab/>
        <w:t xml:space="preserve">Todas as inclusões </w:t>
      </w:r>
      <w:r w:rsidR="00A65BFC" w:rsidRPr="00164ED1">
        <w:rPr>
          <w:rFonts w:ascii="Verdana" w:hAnsi="Verdana"/>
          <w:sz w:val="24"/>
          <w:szCs w:val="24"/>
        </w:rPr>
        <w:t>são de responsabilidade da Cooperativa que encarrega um funcionário para executar os procedimentos cabíveis</w:t>
      </w:r>
      <w:r w:rsidR="006B3663" w:rsidRPr="00164ED1">
        <w:rPr>
          <w:rFonts w:ascii="Verdana" w:hAnsi="Verdana"/>
          <w:sz w:val="24"/>
          <w:szCs w:val="24"/>
        </w:rPr>
        <w:t>.</w:t>
      </w:r>
    </w:p>
    <w:p w14:paraId="43D6B1D6" w14:textId="77777777" w:rsidR="006B3663" w:rsidRPr="00164ED1" w:rsidRDefault="006B3663" w:rsidP="002356E6">
      <w:pPr>
        <w:pStyle w:val="PargrafodaLista"/>
        <w:ind w:left="0" w:right="-1"/>
        <w:jc w:val="both"/>
        <w:rPr>
          <w:rFonts w:ascii="Verdana" w:hAnsi="Verdana"/>
          <w:sz w:val="24"/>
          <w:szCs w:val="24"/>
        </w:rPr>
      </w:pPr>
    </w:p>
    <w:p w14:paraId="699C8698" w14:textId="77777777" w:rsidR="00833058" w:rsidRDefault="00DA1D00" w:rsidP="002356E6">
      <w:pPr>
        <w:pStyle w:val="PargrafodaLista"/>
        <w:ind w:left="0" w:right="-1"/>
        <w:jc w:val="both"/>
        <w:rPr>
          <w:rFonts w:ascii="Verdana" w:hAnsi="Verdana"/>
          <w:sz w:val="24"/>
          <w:szCs w:val="24"/>
        </w:rPr>
      </w:pPr>
      <w:r w:rsidRPr="00164ED1">
        <w:rPr>
          <w:rFonts w:ascii="Verdana" w:hAnsi="Verdana"/>
          <w:sz w:val="24"/>
          <w:szCs w:val="24"/>
        </w:rPr>
        <w:t>EXCLUSÃO</w:t>
      </w:r>
      <w:r w:rsidR="00E94FA6" w:rsidRPr="00164ED1">
        <w:rPr>
          <w:rFonts w:ascii="Verdana" w:hAnsi="Verdana"/>
          <w:sz w:val="24"/>
          <w:szCs w:val="24"/>
        </w:rPr>
        <w:t xml:space="preserve"> E REINCLUSÃO</w:t>
      </w:r>
    </w:p>
    <w:p w14:paraId="17DBC151" w14:textId="77777777" w:rsidR="002356E6" w:rsidRPr="00164ED1" w:rsidRDefault="002356E6" w:rsidP="002356E6">
      <w:pPr>
        <w:pStyle w:val="PargrafodaLista"/>
        <w:ind w:left="0" w:right="-1"/>
        <w:jc w:val="both"/>
        <w:rPr>
          <w:rFonts w:ascii="Verdana" w:hAnsi="Verdana"/>
          <w:sz w:val="24"/>
          <w:szCs w:val="24"/>
        </w:rPr>
      </w:pPr>
    </w:p>
    <w:p w14:paraId="45B9791F" w14:textId="188C954E" w:rsidR="00C955DD" w:rsidRPr="00164ED1" w:rsidRDefault="00C955DD" w:rsidP="002356E6">
      <w:pPr>
        <w:pStyle w:val="PargrafodaLista"/>
        <w:ind w:left="0" w:right="-1" w:firstLine="720"/>
        <w:jc w:val="both"/>
        <w:rPr>
          <w:rFonts w:ascii="Verdana" w:hAnsi="Verdana"/>
          <w:sz w:val="24"/>
          <w:szCs w:val="24"/>
        </w:rPr>
      </w:pPr>
      <w:r w:rsidRPr="265090D5">
        <w:rPr>
          <w:rFonts w:ascii="Verdana" w:hAnsi="Verdana"/>
          <w:sz w:val="24"/>
          <w:szCs w:val="24"/>
        </w:rPr>
        <w:t>As exclusões ocorrem mediante pagamento de dívidas e reneg</w:t>
      </w:r>
      <w:r w:rsidR="006B3663" w:rsidRPr="265090D5">
        <w:rPr>
          <w:rFonts w:ascii="Verdana" w:hAnsi="Verdana"/>
          <w:sz w:val="24"/>
          <w:szCs w:val="24"/>
        </w:rPr>
        <w:t xml:space="preserve">ociações diretamente na </w:t>
      </w:r>
      <w:r w:rsidR="1505413F" w:rsidRPr="265090D5">
        <w:rPr>
          <w:rFonts w:ascii="Verdana" w:hAnsi="Verdana"/>
          <w:sz w:val="24"/>
          <w:szCs w:val="24"/>
        </w:rPr>
        <w:t>FUND</w:t>
      </w:r>
      <w:r w:rsidR="006B3663" w:rsidRPr="265090D5">
        <w:rPr>
          <w:rFonts w:ascii="Verdana" w:hAnsi="Verdana"/>
          <w:sz w:val="24"/>
          <w:szCs w:val="24"/>
        </w:rPr>
        <w:t>COOP.</w:t>
      </w:r>
    </w:p>
    <w:p w14:paraId="7E0BDA83" w14:textId="77777777" w:rsidR="00E94FA6" w:rsidRPr="00164ED1" w:rsidRDefault="006B3663" w:rsidP="002356E6">
      <w:pPr>
        <w:pStyle w:val="PargrafodaLista"/>
        <w:ind w:left="0" w:right="-1" w:firstLine="720"/>
        <w:jc w:val="both"/>
        <w:rPr>
          <w:rFonts w:ascii="Verdana" w:hAnsi="Verdana"/>
          <w:sz w:val="24"/>
          <w:szCs w:val="24"/>
        </w:rPr>
      </w:pPr>
      <w:r w:rsidRPr="00164ED1">
        <w:rPr>
          <w:rFonts w:ascii="Verdana" w:hAnsi="Verdana"/>
          <w:sz w:val="24"/>
          <w:szCs w:val="24"/>
        </w:rPr>
        <w:t>Quando é a negociação de débitos é realizada e após a</w:t>
      </w:r>
      <w:r w:rsidR="00E94FA6" w:rsidRPr="00164ED1">
        <w:rPr>
          <w:rFonts w:ascii="Verdana" w:hAnsi="Verdana"/>
          <w:sz w:val="24"/>
          <w:szCs w:val="24"/>
        </w:rPr>
        <w:t xml:space="preserve"> constatação do depósito em conta corrente retira-se a restrição. </w:t>
      </w:r>
    </w:p>
    <w:p w14:paraId="0F96DEEA" w14:textId="77777777" w:rsidR="00237C86" w:rsidRPr="00164ED1" w:rsidRDefault="00237C86" w:rsidP="002356E6">
      <w:pPr>
        <w:pStyle w:val="PargrafodaLista"/>
        <w:ind w:left="0" w:right="-1" w:firstLine="720"/>
        <w:jc w:val="both"/>
        <w:rPr>
          <w:rFonts w:ascii="Verdana" w:hAnsi="Verdana"/>
          <w:sz w:val="24"/>
          <w:szCs w:val="24"/>
        </w:rPr>
      </w:pPr>
      <w:r w:rsidRPr="00164ED1">
        <w:rPr>
          <w:rFonts w:ascii="Verdana" w:hAnsi="Verdana"/>
          <w:sz w:val="24"/>
          <w:szCs w:val="24"/>
        </w:rPr>
        <w:t xml:space="preserve">A Cooperativa tem 48 horas após o recebimento da informação de pagamento para realizar a exclusão no SPC. </w:t>
      </w:r>
    </w:p>
    <w:p w14:paraId="777B0B7A" w14:textId="5EB93942" w:rsidR="2C10ED84" w:rsidRDefault="2C10ED84" w:rsidP="65B4E18E">
      <w:pPr>
        <w:pStyle w:val="PargrafodaLista"/>
        <w:ind w:left="0" w:right="-1" w:firstLine="720"/>
        <w:jc w:val="both"/>
        <w:rPr>
          <w:rFonts w:ascii="Verdana" w:hAnsi="Verdana"/>
          <w:sz w:val="24"/>
          <w:szCs w:val="24"/>
        </w:rPr>
      </w:pPr>
      <w:r w:rsidRPr="65B4E18E">
        <w:rPr>
          <w:rFonts w:ascii="Verdana" w:hAnsi="Verdana"/>
          <w:sz w:val="24"/>
          <w:szCs w:val="24"/>
        </w:rPr>
        <w:t>Caso haja o descumprimento do acordo a Cooperativa poderá a seu único e exclusivo critério inserir novamente o débito nos órgãos de proteção ao crédito considerando o saldo devedor atual e 30 dias de atraso a partir d</w:t>
      </w:r>
      <w:r w:rsidR="7535519E" w:rsidRPr="65B4E18E">
        <w:rPr>
          <w:rFonts w:ascii="Verdana" w:hAnsi="Verdana"/>
          <w:sz w:val="24"/>
          <w:szCs w:val="24"/>
        </w:rPr>
        <w:t>a</w:t>
      </w:r>
      <w:r w:rsidRPr="65B4E18E">
        <w:rPr>
          <w:rFonts w:ascii="Verdana" w:hAnsi="Verdana"/>
          <w:sz w:val="24"/>
          <w:szCs w:val="24"/>
        </w:rPr>
        <w:t xml:space="preserve"> </w:t>
      </w:r>
      <w:r w:rsidR="7535519E" w:rsidRPr="65B4E18E">
        <w:rPr>
          <w:rFonts w:ascii="Verdana" w:hAnsi="Verdana"/>
          <w:sz w:val="24"/>
          <w:szCs w:val="24"/>
        </w:rPr>
        <w:t>quebra</w:t>
      </w:r>
      <w:r w:rsidR="0FD70A3F" w:rsidRPr="65B4E18E">
        <w:rPr>
          <w:rFonts w:ascii="Verdana" w:hAnsi="Verdana"/>
          <w:sz w:val="24"/>
          <w:szCs w:val="24"/>
        </w:rPr>
        <w:t xml:space="preserve"> do acordo. </w:t>
      </w:r>
    </w:p>
    <w:p w14:paraId="786D27E9" w14:textId="701549F9" w:rsidR="65B4E18E" w:rsidRDefault="65B4E18E" w:rsidP="65B4E18E">
      <w:pPr>
        <w:pStyle w:val="PargrafodaLista"/>
        <w:ind w:left="0" w:right="-1"/>
        <w:jc w:val="both"/>
        <w:rPr>
          <w:rFonts w:ascii="Verdana" w:hAnsi="Verdana"/>
          <w:sz w:val="24"/>
          <w:szCs w:val="24"/>
        </w:rPr>
      </w:pPr>
    </w:p>
    <w:p w14:paraId="0BE58ECA" w14:textId="3EDAFEA7" w:rsidR="65B4E18E" w:rsidRDefault="65B4E18E" w:rsidP="65B4E18E">
      <w:pPr>
        <w:pStyle w:val="PargrafodaLista"/>
        <w:ind w:left="0" w:right="-1"/>
        <w:jc w:val="both"/>
        <w:rPr>
          <w:rFonts w:ascii="Verdana" w:hAnsi="Verdana"/>
          <w:sz w:val="24"/>
          <w:szCs w:val="24"/>
        </w:rPr>
      </w:pPr>
    </w:p>
    <w:p w14:paraId="326362C8" w14:textId="77777777" w:rsidR="00DA1D00" w:rsidRDefault="00DA1D00" w:rsidP="002356E6">
      <w:pPr>
        <w:pStyle w:val="PargrafodaLista"/>
        <w:ind w:left="0" w:right="-1"/>
        <w:jc w:val="both"/>
        <w:rPr>
          <w:rFonts w:ascii="Verdana" w:hAnsi="Verdana"/>
          <w:sz w:val="24"/>
          <w:szCs w:val="24"/>
        </w:rPr>
      </w:pPr>
      <w:r w:rsidRPr="00164ED1">
        <w:rPr>
          <w:rFonts w:ascii="Verdana" w:hAnsi="Verdana"/>
          <w:sz w:val="24"/>
          <w:szCs w:val="24"/>
        </w:rPr>
        <w:t>PRESCRIÇÃO DE D</w:t>
      </w:r>
      <w:r w:rsidR="00F25C70" w:rsidRPr="00164ED1">
        <w:rPr>
          <w:rFonts w:ascii="Verdana" w:hAnsi="Verdana"/>
          <w:sz w:val="24"/>
          <w:szCs w:val="24"/>
        </w:rPr>
        <w:t>Í</w:t>
      </w:r>
      <w:r w:rsidRPr="00164ED1">
        <w:rPr>
          <w:rFonts w:ascii="Verdana" w:hAnsi="Verdana"/>
          <w:sz w:val="24"/>
          <w:szCs w:val="24"/>
        </w:rPr>
        <w:t xml:space="preserve">VIDAS </w:t>
      </w:r>
    </w:p>
    <w:p w14:paraId="6F8BD81B" w14:textId="77777777" w:rsidR="002356E6" w:rsidRPr="00164ED1" w:rsidRDefault="002356E6" w:rsidP="002356E6">
      <w:pPr>
        <w:pStyle w:val="PargrafodaLista"/>
        <w:ind w:left="0" w:right="-1"/>
        <w:jc w:val="both"/>
        <w:rPr>
          <w:rFonts w:ascii="Verdana" w:hAnsi="Verdana"/>
          <w:sz w:val="24"/>
          <w:szCs w:val="24"/>
        </w:rPr>
      </w:pPr>
    </w:p>
    <w:p w14:paraId="25620899" w14:textId="77777777" w:rsidR="00F7000C" w:rsidRPr="00164ED1" w:rsidRDefault="00F7000C" w:rsidP="002356E6">
      <w:pPr>
        <w:pStyle w:val="PargrafodaLista"/>
        <w:ind w:left="0" w:firstLine="720"/>
        <w:jc w:val="both"/>
        <w:rPr>
          <w:rFonts w:ascii="Verdana" w:hAnsi="Verdana"/>
          <w:sz w:val="24"/>
          <w:szCs w:val="24"/>
        </w:rPr>
      </w:pPr>
      <w:r w:rsidRPr="00164ED1">
        <w:rPr>
          <w:rFonts w:ascii="Verdana" w:hAnsi="Verdana"/>
          <w:sz w:val="24"/>
          <w:szCs w:val="24"/>
        </w:rPr>
        <w:t>De acordo com Código de Defesa do Consumidor art.43</w:t>
      </w:r>
      <w:r w:rsidR="0087789F" w:rsidRPr="00164ED1">
        <w:rPr>
          <w:rFonts w:ascii="Verdana" w:hAnsi="Verdana"/>
          <w:sz w:val="24"/>
          <w:szCs w:val="24"/>
        </w:rPr>
        <w:t>,</w:t>
      </w:r>
      <w:r w:rsidRPr="00164ED1">
        <w:rPr>
          <w:rFonts w:ascii="Verdana" w:hAnsi="Verdana"/>
          <w:sz w:val="24"/>
          <w:szCs w:val="24"/>
        </w:rPr>
        <w:t xml:space="preserve"> </w:t>
      </w:r>
      <w:r w:rsidR="00854BD3" w:rsidRPr="00164ED1">
        <w:rPr>
          <w:rFonts w:ascii="Verdana" w:hAnsi="Verdana"/>
          <w:sz w:val="24"/>
          <w:szCs w:val="24"/>
        </w:rPr>
        <w:t>a d</w:t>
      </w:r>
      <w:r w:rsidR="00BA0C03" w:rsidRPr="00164ED1">
        <w:rPr>
          <w:rFonts w:ascii="Verdana" w:hAnsi="Verdana"/>
          <w:sz w:val="24"/>
          <w:szCs w:val="24"/>
        </w:rPr>
        <w:t>í</w:t>
      </w:r>
      <w:r w:rsidR="00854BD3" w:rsidRPr="00164ED1">
        <w:rPr>
          <w:rFonts w:ascii="Verdana" w:hAnsi="Verdana"/>
          <w:sz w:val="24"/>
          <w:szCs w:val="24"/>
        </w:rPr>
        <w:t>vida prescreve em 5</w:t>
      </w:r>
      <w:r w:rsidR="00F51350" w:rsidRPr="00164ED1">
        <w:rPr>
          <w:rFonts w:ascii="Verdana" w:hAnsi="Verdana"/>
          <w:sz w:val="24"/>
          <w:szCs w:val="24"/>
        </w:rPr>
        <w:t xml:space="preserve"> </w:t>
      </w:r>
      <w:r w:rsidR="00854BD3" w:rsidRPr="00164ED1">
        <w:rPr>
          <w:rFonts w:ascii="Verdana" w:hAnsi="Verdana"/>
          <w:sz w:val="24"/>
          <w:szCs w:val="24"/>
        </w:rPr>
        <w:t xml:space="preserve">(cinco) anos contados a partir do registro do primeiro atraso.  </w:t>
      </w:r>
      <w:r w:rsidR="00854BD3" w:rsidRPr="00164ED1">
        <w:rPr>
          <w:rFonts w:ascii="Verdana" w:hAnsi="Verdana"/>
          <w:sz w:val="24"/>
          <w:szCs w:val="24"/>
        </w:rPr>
        <w:lastRenderedPageBreak/>
        <w:t xml:space="preserve">Com isso todas as informações relativas ao débito incluídas nos serviços de proteção ao crédito não poderão ser utilizadas </w:t>
      </w:r>
      <w:r w:rsidR="0087789F" w:rsidRPr="00164ED1">
        <w:rPr>
          <w:rFonts w:ascii="Verdana" w:hAnsi="Verdana"/>
          <w:sz w:val="24"/>
          <w:szCs w:val="24"/>
        </w:rPr>
        <w:t xml:space="preserve">após o prazo </w:t>
      </w:r>
      <w:r w:rsidR="00BA0C03" w:rsidRPr="00164ED1">
        <w:rPr>
          <w:rFonts w:ascii="Verdana" w:hAnsi="Verdana"/>
          <w:sz w:val="24"/>
          <w:szCs w:val="24"/>
        </w:rPr>
        <w:t xml:space="preserve">para impedir ou dificultar novo acesso ao mercado de crédito.  </w:t>
      </w:r>
    </w:p>
    <w:p w14:paraId="6AD27DFF" w14:textId="77777777" w:rsidR="00BA0C03" w:rsidRPr="00164ED1" w:rsidRDefault="00BA0C03" w:rsidP="002356E6">
      <w:pPr>
        <w:pStyle w:val="PargrafodaLista"/>
        <w:ind w:left="0" w:firstLine="720"/>
        <w:jc w:val="both"/>
        <w:rPr>
          <w:rFonts w:ascii="Verdana" w:hAnsi="Verdana"/>
          <w:sz w:val="24"/>
          <w:szCs w:val="24"/>
        </w:rPr>
      </w:pPr>
      <w:r w:rsidRPr="00164ED1">
        <w:rPr>
          <w:rFonts w:ascii="Verdana" w:hAnsi="Verdana"/>
          <w:sz w:val="24"/>
          <w:szCs w:val="24"/>
        </w:rPr>
        <w:t xml:space="preserve">Conforme informado pelo SPC </w:t>
      </w:r>
      <w:r w:rsidR="0087789F" w:rsidRPr="00164ED1">
        <w:rPr>
          <w:rFonts w:ascii="Verdana" w:hAnsi="Verdana"/>
          <w:sz w:val="24"/>
          <w:szCs w:val="24"/>
        </w:rPr>
        <w:t>o sistema de</w:t>
      </w:r>
      <w:r w:rsidRPr="00164ED1">
        <w:rPr>
          <w:rFonts w:ascii="Verdana" w:hAnsi="Verdana"/>
          <w:sz w:val="24"/>
          <w:szCs w:val="24"/>
        </w:rPr>
        <w:t xml:space="preserve"> banco de dados exclui automaticamente as inclusões quando completam o prazo para prescrição seguindo as orientações do Código de Defesa do Consumidor. </w:t>
      </w:r>
    </w:p>
    <w:p w14:paraId="58E6DD4E" w14:textId="4093030F" w:rsidR="002356E6" w:rsidRDefault="00BA0C03" w:rsidP="265090D5">
      <w:pPr>
        <w:pStyle w:val="PargrafodaLista"/>
        <w:ind w:left="0" w:firstLine="720"/>
        <w:jc w:val="both"/>
        <w:rPr>
          <w:rFonts w:ascii="Verdana" w:hAnsi="Verdana"/>
          <w:sz w:val="24"/>
          <w:szCs w:val="24"/>
        </w:rPr>
      </w:pPr>
      <w:r w:rsidRPr="265090D5">
        <w:rPr>
          <w:rFonts w:ascii="Verdana" w:hAnsi="Verdana"/>
          <w:sz w:val="24"/>
          <w:szCs w:val="24"/>
        </w:rPr>
        <w:t xml:space="preserve">A cooperativa implementou controle extra para verificar o prazo de prescrição, quando </w:t>
      </w:r>
      <w:r w:rsidR="00237C86" w:rsidRPr="265090D5">
        <w:rPr>
          <w:rFonts w:ascii="Verdana" w:hAnsi="Verdana"/>
          <w:sz w:val="24"/>
          <w:szCs w:val="24"/>
        </w:rPr>
        <w:t>ocorre expiração de prazo</w:t>
      </w:r>
      <w:r w:rsidRPr="265090D5">
        <w:rPr>
          <w:rFonts w:ascii="Verdana" w:hAnsi="Verdana"/>
          <w:sz w:val="24"/>
          <w:szCs w:val="24"/>
        </w:rPr>
        <w:t xml:space="preserve"> realizamos consulta</w:t>
      </w:r>
      <w:r w:rsidR="00237C86" w:rsidRPr="265090D5">
        <w:rPr>
          <w:rFonts w:ascii="Verdana" w:hAnsi="Verdana"/>
          <w:sz w:val="24"/>
          <w:szCs w:val="24"/>
        </w:rPr>
        <w:t xml:space="preserve"> no banco de dados do SPC </w:t>
      </w:r>
      <w:r w:rsidR="0087789F" w:rsidRPr="265090D5">
        <w:rPr>
          <w:rFonts w:ascii="Verdana" w:hAnsi="Verdana"/>
          <w:sz w:val="24"/>
          <w:szCs w:val="24"/>
        </w:rPr>
        <w:t>constatando a exclusão evitando assim transtornos posteriores</w:t>
      </w:r>
      <w:r w:rsidRPr="265090D5">
        <w:rPr>
          <w:rFonts w:ascii="Verdana" w:hAnsi="Verdana"/>
          <w:sz w:val="24"/>
          <w:szCs w:val="24"/>
        </w:rPr>
        <w:t xml:space="preserve">.  </w:t>
      </w:r>
    </w:p>
    <w:p w14:paraId="115959D8" w14:textId="6046B487" w:rsidR="00CE7391" w:rsidRPr="00DD7213" w:rsidRDefault="00DD7213" w:rsidP="002356E6">
      <w:pPr>
        <w:pStyle w:val="Ttulo1"/>
        <w:tabs>
          <w:tab w:val="num" w:pos="720"/>
        </w:tabs>
        <w:jc w:val="both"/>
        <w:rPr>
          <w:rFonts w:ascii="Verdana" w:hAnsi="Verdana"/>
          <w:b/>
          <w:color w:val="auto"/>
          <w:sz w:val="24"/>
          <w:szCs w:val="24"/>
        </w:rPr>
      </w:pPr>
      <w:bookmarkStart w:id="142" w:name="_Toc117696295"/>
      <w:r w:rsidRPr="00DD7213">
        <w:rPr>
          <w:rFonts w:ascii="Verdana" w:hAnsi="Verdana"/>
          <w:b/>
          <w:color w:val="auto"/>
          <w:sz w:val="24"/>
          <w:szCs w:val="24"/>
        </w:rPr>
        <w:t>1</w:t>
      </w:r>
      <w:r w:rsidR="009B15BB">
        <w:rPr>
          <w:rFonts w:ascii="Verdana" w:hAnsi="Verdana"/>
          <w:b/>
          <w:color w:val="auto"/>
          <w:sz w:val="24"/>
          <w:szCs w:val="24"/>
        </w:rPr>
        <w:t>3</w:t>
      </w:r>
      <w:r w:rsidRPr="00DD7213">
        <w:rPr>
          <w:rFonts w:ascii="Verdana" w:hAnsi="Verdana"/>
          <w:b/>
          <w:color w:val="auto"/>
          <w:sz w:val="24"/>
          <w:szCs w:val="24"/>
        </w:rPr>
        <w:t xml:space="preserve"> </w:t>
      </w:r>
      <w:r w:rsidR="00CE7391" w:rsidRPr="00DD7213">
        <w:rPr>
          <w:rFonts w:ascii="Verdana" w:hAnsi="Verdana"/>
          <w:b/>
          <w:color w:val="auto"/>
          <w:sz w:val="24"/>
          <w:szCs w:val="24"/>
        </w:rPr>
        <w:t>CONSIDERAÇÕES FINAIS</w:t>
      </w:r>
      <w:bookmarkEnd w:id="142"/>
    </w:p>
    <w:p w14:paraId="7063C9A1" w14:textId="77777777" w:rsidR="00CE7391" w:rsidRPr="00164ED1" w:rsidRDefault="00CE7391" w:rsidP="002356E6">
      <w:pPr>
        <w:pStyle w:val="Artigo"/>
        <w:numPr>
          <w:ilvl w:val="0"/>
          <w:numId w:val="0"/>
        </w:numPr>
        <w:ind w:firstLine="720"/>
        <w:jc w:val="both"/>
        <w:rPr>
          <w:sz w:val="24"/>
          <w:szCs w:val="24"/>
        </w:rPr>
      </w:pPr>
      <w:r w:rsidRPr="00164ED1">
        <w:rPr>
          <w:sz w:val="24"/>
          <w:szCs w:val="24"/>
        </w:rPr>
        <w:t>A Diretoria Executiva é o órgão competente para dirimir quaisquer dúvidas quanto à aplicação das políticas de crédito estabelecidas neste Manual.</w:t>
      </w:r>
    </w:p>
    <w:p w14:paraId="2168CAC4" w14:textId="77777777" w:rsidR="00CE7391" w:rsidRPr="00164ED1" w:rsidRDefault="00CE7391" w:rsidP="002356E6">
      <w:pPr>
        <w:pStyle w:val="Artigo"/>
        <w:numPr>
          <w:ilvl w:val="0"/>
          <w:numId w:val="0"/>
        </w:numPr>
        <w:ind w:firstLine="720"/>
        <w:jc w:val="both"/>
        <w:rPr>
          <w:sz w:val="24"/>
          <w:szCs w:val="24"/>
        </w:rPr>
      </w:pPr>
      <w:r w:rsidRPr="00164ED1">
        <w:rPr>
          <w:sz w:val="24"/>
          <w:szCs w:val="24"/>
        </w:rPr>
        <w:t>A Diretoria Executiva poderá adotar medidas emergenciais, com relação à Política de Crédito, que julgar necessárias para conter “ataques” da concorrência e proteger a sua carteira de operações ativas.</w:t>
      </w:r>
    </w:p>
    <w:p w14:paraId="48A30546" w14:textId="77777777" w:rsidR="00CE7391" w:rsidRPr="00164ED1" w:rsidRDefault="00CE7391" w:rsidP="002356E6">
      <w:pPr>
        <w:pStyle w:val="Artigo"/>
        <w:numPr>
          <w:ilvl w:val="0"/>
          <w:numId w:val="0"/>
        </w:numPr>
        <w:ind w:firstLine="720"/>
        <w:jc w:val="both"/>
        <w:rPr>
          <w:sz w:val="24"/>
          <w:szCs w:val="24"/>
        </w:rPr>
      </w:pPr>
      <w:r w:rsidRPr="00164ED1">
        <w:rPr>
          <w:sz w:val="24"/>
          <w:szCs w:val="24"/>
        </w:rPr>
        <w:t>As sugestões de alterações, adaptações, atualizações e eventuais correções deverão ser encaminhadas para a gerência de crédito para prévia análise, formalização e encaminhamento para a Diretoria Executiva.</w:t>
      </w:r>
    </w:p>
    <w:p w14:paraId="7D3BEE8F" w14:textId="7719362F" w:rsidR="00297E79" w:rsidRDefault="187DB19D" w:rsidP="65B4E18E">
      <w:pPr>
        <w:pStyle w:val="Ttulo1"/>
        <w:tabs>
          <w:tab w:val="num" w:pos="720"/>
        </w:tabs>
        <w:jc w:val="both"/>
        <w:rPr>
          <w:rFonts w:ascii="Verdana" w:hAnsi="Verdana"/>
          <w:b/>
          <w:bCs/>
          <w:color w:val="auto"/>
          <w:sz w:val="24"/>
          <w:szCs w:val="24"/>
        </w:rPr>
      </w:pPr>
      <w:r w:rsidRPr="65B4E18E">
        <w:rPr>
          <w:rFonts w:ascii="Verdana" w:hAnsi="Verdana"/>
          <w:b/>
          <w:bCs/>
          <w:color w:val="auto"/>
          <w:sz w:val="24"/>
          <w:szCs w:val="24"/>
        </w:rPr>
        <w:t xml:space="preserve">     </w:t>
      </w:r>
      <w:r w:rsidR="00297E79" w:rsidRPr="65B4E18E">
        <w:rPr>
          <w:rFonts w:ascii="Verdana" w:hAnsi="Verdana"/>
          <w:b/>
          <w:bCs/>
          <w:color w:val="auto"/>
          <w:sz w:val="24"/>
          <w:szCs w:val="24"/>
        </w:rPr>
        <w:br w:type="page"/>
      </w:r>
      <w:bookmarkStart w:id="143" w:name="_Toc117696296"/>
      <w:r w:rsidRPr="65B4E18E">
        <w:rPr>
          <w:rFonts w:ascii="Verdana" w:hAnsi="Verdana"/>
          <w:b/>
          <w:bCs/>
          <w:color w:val="auto"/>
          <w:sz w:val="24"/>
          <w:szCs w:val="24"/>
        </w:rPr>
        <w:lastRenderedPageBreak/>
        <w:t>1</w:t>
      </w:r>
      <w:r w:rsidR="009B15BB">
        <w:rPr>
          <w:rFonts w:ascii="Verdana" w:hAnsi="Verdana"/>
          <w:b/>
          <w:bCs/>
          <w:color w:val="auto"/>
          <w:sz w:val="24"/>
          <w:szCs w:val="24"/>
        </w:rPr>
        <w:t>4</w:t>
      </w:r>
      <w:r w:rsidRPr="65B4E18E">
        <w:rPr>
          <w:rFonts w:ascii="Verdana" w:hAnsi="Verdana"/>
          <w:b/>
          <w:bCs/>
          <w:color w:val="auto"/>
          <w:sz w:val="24"/>
          <w:szCs w:val="24"/>
        </w:rPr>
        <w:t xml:space="preserve"> </w:t>
      </w:r>
      <w:r w:rsidR="6CDCB733" w:rsidRPr="65B4E18E">
        <w:rPr>
          <w:rFonts w:ascii="Verdana" w:hAnsi="Verdana"/>
          <w:b/>
          <w:bCs/>
          <w:color w:val="auto"/>
          <w:sz w:val="24"/>
          <w:szCs w:val="24"/>
        </w:rPr>
        <w:t>ANEXOS</w:t>
      </w:r>
      <w:bookmarkEnd w:id="143"/>
    </w:p>
    <w:p w14:paraId="50C9934B" w14:textId="5118C3AA" w:rsidR="00CE7391" w:rsidRDefault="00013B24" w:rsidP="002356E6">
      <w:pPr>
        <w:pStyle w:val="Ttulo2"/>
        <w:ind w:firstLine="720"/>
        <w:rPr>
          <w:rFonts w:ascii="Verdana" w:hAnsi="Verdana"/>
          <w:b/>
          <w:color w:val="auto"/>
          <w:sz w:val="24"/>
          <w:szCs w:val="24"/>
        </w:rPr>
      </w:pPr>
      <w:bookmarkStart w:id="144" w:name="_Toc117696297"/>
      <w:r w:rsidRPr="17D8870C">
        <w:rPr>
          <w:rFonts w:ascii="Verdana" w:hAnsi="Verdana"/>
          <w:b/>
          <w:bCs/>
          <w:color w:val="auto"/>
          <w:sz w:val="24"/>
          <w:szCs w:val="24"/>
        </w:rPr>
        <w:t>1</w:t>
      </w:r>
      <w:r w:rsidR="009B15BB">
        <w:rPr>
          <w:rFonts w:ascii="Verdana" w:hAnsi="Verdana"/>
          <w:b/>
          <w:bCs/>
          <w:color w:val="auto"/>
          <w:sz w:val="24"/>
          <w:szCs w:val="24"/>
        </w:rPr>
        <w:t>4</w:t>
      </w:r>
      <w:r w:rsidRPr="17D8870C">
        <w:rPr>
          <w:rFonts w:ascii="Verdana" w:hAnsi="Verdana"/>
          <w:b/>
          <w:bCs/>
          <w:color w:val="auto"/>
          <w:sz w:val="24"/>
          <w:szCs w:val="24"/>
        </w:rPr>
        <w:t xml:space="preserve">.1 </w:t>
      </w:r>
      <w:r w:rsidR="00CE7391" w:rsidRPr="17D8870C">
        <w:rPr>
          <w:rFonts w:ascii="Verdana" w:hAnsi="Verdana"/>
          <w:b/>
          <w:bCs/>
          <w:color w:val="auto"/>
          <w:sz w:val="24"/>
          <w:szCs w:val="24"/>
        </w:rPr>
        <w:t>Modelo de Proposta de admissão</w:t>
      </w:r>
      <w:bookmarkEnd w:id="144"/>
    </w:p>
    <w:p w14:paraId="282D6406" w14:textId="1AA0130E" w:rsidR="009C1B9D" w:rsidRDefault="1256CB87" w:rsidP="17D8870C">
      <w:r>
        <w:rPr>
          <w:noProof/>
        </w:rPr>
        <w:drawing>
          <wp:inline distT="0" distB="0" distL="0" distR="0" wp14:anchorId="5186BA34" wp14:editId="5B613578">
            <wp:extent cx="5238075" cy="6510678"/>
            <wp:effectExtent l="0" t="0" r="0" b="0"/>
            <wp:docPr id="2028272784" name="Imagem 20282727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2">
                      <a:extLst>
                        <a:ext uri="{28A0092B-C50C-407E-A947-70E740481C1C}">
                          <a14:useLocalDpi xmlns:a14="http://schemas.microsoft.com/office/drawing/2010/main" val="0"/>
                        </a:ext>
                      </a:extLst>
                    </a:blip>
                    <a:stretch>
                      <a:fillRect/>
                    </a:stretch>
                  </pic:blipFill>
                  <pic:spPr>
                    <a:xfrm>
                      <a:off x="0" y="0"/>
                      <a:ext cx="5238075" cy="6510678"/>
                    </a:xfrm>
                    <a:prstGeom prst="rect">
                      <a:avLst/>
                    </a:prstGeom>
                  </pic:spPr>
                </pic:pic>
              </a:graphicData>
            </a:graphic>
          </wp:inline>
        </w:drawing>
      </w:r>
      <w:r w:rsidR="009C1B9D">
        <w:br/>
      </w:r>
    </w:p>
    <w:p w14:paraId="72454A9F" w14:textId="77777777" w:rsidR="00ED01A9" w:rsidRDefault="00ED01A9" w:rsidP="17D8870C"/>
    <w:p w14:paraId="0152E012" w14:textId="77777777" w:rsidR="00ED01A9" w:rsidRDefault="00ED01A9" w:rsidP="17D8870C"/>
    <w:p w14:paraId="4846A4AE" w14:textId="1BAFCB66" w:rsidR="17769E81" w:rsidRDefault="17769E81" w:rsidP="17D8870C">
      <w:pPr>
        <w:pStyle w:val="Ttulo2"/>
        <w:rPr>
          <w:rFonts w:ascii="Verdana" w:hAnsi="Verdana"/>
          <w:b/>
          <w:bCs/>
          <w:color w:val="auto"/>
          <w:sz w:val="24"/>
          <w:szCs w:val="24"/>
        </w:rPr>
      </w:pPr>
      <w:r>
        <w:lastRenderedPageBreak/>
        <w:t xml:space="preserve">     </w:t>
      </w:r>
      <w:r w:rsidRPr="17D8870C">
        <w:rPr>
          <w:b/>
          <w:bCs/>
          <w:color w:val="auto"/>
        </w:rPr>
        <w:t>1</w:t>
      </w:r>
      <w:r w:rsidR="009B15BB">
        <w:rPr>
          <w:b/>
          <w:bCs/>
          <w:color w:val="auto"/>
        </w:rPr>
        <w:t>4</w:t>
      </w:r>
      <w:r w:rsidRPr="17D8870C">
        <w:rPr>
          <w:b/>
          <w:bCs/>
          <w:color w:val="auto"/>
        </w:rPr>
        <w:t xml:space="preserve">.2 Modelo de Declaração de Relacionamento </w:t>
      </w:r>
    </w:p>
    <w:p w14:paraId="05D4F793" w14:textId="63DF9B22" w:rsidR="41F4A0D2" w:rsidRDefault="23FF1985" w:rsidP="7737A964">
      <w:r>
        <w:rPr>
          <w:noProof/>
        </w:rPr>
        <w:drawing>
          <wp:inline distT="0" distB="0" distL="0" distR="0" wp14:anchorId="6D5BB688" wp14:editId="22167C28">
            <wp:extent cx="4962532" cy="6153530"/>
            <wp:effectExtent l="0" t="0" r="0" b="0"/>
            <wp:docPr id="389406860" name="Imagem 3894068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a:extLst>
                        <a:ext uri="{28A0092B-C50C-407E-A947-70E740481C1C}">
                          <a14:useLocalDpi xmlns:a14="http://schemas.microsoft.com/office/drawing/2010/main" val="0"/>
                        </a:ext>
                      </a:extLst>
                    </a:blip>
                    <a:srcRect l="1768"/>
                    <a:stretch>
                      <a:fillRect/>
                    </a:stretch>
                  </pic:blipFill>
                  <pic:spPr>
                    <a:xfrm>
                      <a:off x="0" y="0"/>
                      <a:ext cx="4962532" cy="6153530"/>
                    </a:xfrm>
                    <a:prstGeom prst="rect">
                      <a:avLst/>
                    </a:prstGeom>
                  </pic:spPr>
                </pic:pic>
              </a:graphicData>
            </a:graphic>
          </wp:inline>
        </w:drawing>
      </w:r>
      <w:r w:rsidR="41F4A0D2">
        <w:br/>
      </w:r>
    </w:p>
    <w:p w14:paraId="1E823C20" w14:textId="47E5249F" w:rsidR="65B4E18E" w:rsidRDefault="65B4E18E" w:rsidP="65B4E18E"/>
    <w:p w14:paraId="57C0D796" w14:textId="1B648ADC" w:rsidR="008D4D0E" w:rsidRDefault="179A51F2" w:rsidP="7E4198D7">
      <w:pPr>
        <w:pStyle w:val="Ttulo2"/>
        <w:ind w:firstLine="720"/>
        <w:rPr>
          <w:rFonts w:ascii="Verdana" w:hAnsi="Verdana"/>
          <w:b/>
          <w:bCs/>
          <w:color w:val="auto"/>
          <w:sz w:val="24"/>
          <w:szCs w:val="24"/>
        </w:rPr>
      </w:pPr>
      <w:bookmarkStart w:id="145" w:name="_Toc117696298"/>
      <w:r w:rsidRPr="7E4198D7">
        <w:rPr>
          <w:rFonts w:ascii="Verdana" w:hAnsi="Verdana"/>
          <w:b/>
          <w:bCs/>
          <w:color w:val="auto"/>
          <w:sz w:val="24"/>
          <w:szCs w:val="24"/>
        </w:rPr>
        <w:lastRenderedPageBreak/>
        <w:t>1</w:t>
      </w:r>
      <w:r w:rsidR="009B15BB">
        <w:rPr>
          <w:rFonts w:ascii="Verdana" w:hAnsi="Verdana"/>
          <w:b/>
          <w:bCs/>
          <w:color w:val="auto"/>
          <w:sz w:val="24"/>
          <w:szCs w:val="24"/>
        </w:rPr>
        <w:t>4</w:t>
      </w:r>
      <w:r w:rsidRPr="7E4198D7">
        <w:rPr>
          <w:rFonts w:ascii="Verdana" w:hAnsi="Verdana"/>
          <w:b/>
          <w:bCs/>
          <w:color w:val="auto"/>
          <w:sz w:val="24"/>
          <w:szCs w:val="24"/>
        </w:rPr>
        <w:t>.</w:t>
      </w:r>
      <w:r w:rsidR="77A0AE40" w:rsidRPr="7E4198D7">
        <w:rPr>
          <w:rFonts w:ascii="Verdana" w:hAnsi="Verdana"/>
          <w:b/>
          <w:bCs/>
          <w:color w:val="auto"/>
          <w:sz w:val="24"/>
          <w:szCs w:val="24"/>
        </w:rPr>
        <w:t>3</w:t>
      </w:r>
      <w:r w:rsidRPr="7E4198D7">
        <w:rPr>
          <w:rFonts w:ascii="Verdana" w:hAnsi="Verdana"/>
          <w:b/>
          <w:bCs/>
          <w:color w:val="auto"/>
          <w:sz w:val="24"/>
          <w:szCs w:val="24"/>
        </w:rPr>
        <w:t xml:space="preserve"> Modelo da Ficha cadastral</w:t>
      </w:r>
      <w:bookmarkEnd w:id="145"/>
    </w:p>
    <w:p w14:paraId="0D142F6F" w14:textId="6FD107CE" w:rsidR="004B223B" w:rsidRDefault="6D299686" w:rsidP="7E4198D7">
      <w:r>
        <w:rPr>
          <w:noProof/>
        </w:rPr>
        <w:drawing>
          <wp:inline distT="0" distB="0" distL="0" distR="0" wp14:anchorId="084F4885" wp14:editId="129126D4">
            <wp:extent cx="4962526" cy="5795394"/>
            <wp:effectExtent l="0" t="0" r="0" b="0"/>
            <wp:docPr id="225362605" name="Imagem 2253626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
                      <a:extLst>
                        <a:ext uri="{28A0092B-C50C-407E-A947-70E740481C1C}">
                          <a14:useLocalDpi xmlns:a14="http://schemas.microsoft.com/office/drawing/2010/main" val="0"/>
                        </a:ext>
                      </a:extLst>
                    </a:blip>
                    <a:stretch>
                      <a:fillRect/>
                    </a:stretch>
                  </pic:blipFill>
                  <pic:spPr>
                    <a:xfrm>
                      <a:off x="0" y="0"/>
                      <a:ext cx="4962526" cy="5795394"/>
                    </a:xfrm>
                    <a:prstGeom prst="rect">
                      <a:avLst/>
                    </a:prstGeom>
                  </pic:spPr>
                </pic:pic>
              </a:graphicData>
            </a:graphic>
          </wp:inline>
        </w:drawing>
      </w:r>
      <w:r w:rsidR="009C1B9D">
        <w:br/>
      </w:r>
    </w:p>
    <w:p w14:paraId="45B35E13" w14:textId="16F88F5A" w:rsidR="65B4E18E" w:rsidRDefault="65B4E18E" w:rsidP="65B4E18E">
      <w:pPr>
        <w:rPr>
          <w:rFonts w:ascii="Verdana" w:hAnsi="Verdana"/>
          <w:sz w:val="24"/>
          <w:szCs w:val="24"/>
        </w:rPr>
      </w:pPr>
    </w:p>
    <w:p w14:paraId="4475AD14" w14:textId="5C58C80A" w:rsidR="008D4D0E" w:rsidRPr="00164ED1" w:rsidRDefault="3F275A84" w:rsidP="7E4198D7">
      <w:r>
        <w:rPr>
          <w:noProof/>
        </w:rPr>
        <w:lastRenderedPageBreak/>
        <w:drawing>
          <wp:inline distT="0" distB="0" distL="0" distR="0" wp14:anchorId="774DF313" wp14:editId="6F8F3671">
            <wp:extent cx="5286375" cy="6398829"/>
            <wp:effectExtent l="0" t="0" r="0" b="0"/>
            <wp:docPr id="384990620" name="Imagem 384990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
                      <a:extLst>
                        <a:ext uri="{28A0092B-C50C-407E-A947-70E740481C1C}">
                          <a14:useLocalDpi xmlns:a14="http://schemas.microsoft.com/office/drawing/2010/main" val="0"/>
                        </a:ext>
                      </a:extLst>
                    </a:blip>
                    <a:stretch>
                      <a:fillRect/>
                    </a:stretch>
                  </pic:blipFill>
                  <pic:spPr>
                    <a:xfrm>
                      <a:off x="0" y="0"/>
                      <a:ext cx="5286375" cy="6398829"/>
                    </a:xfrm>
                    <a:prstGeom prst="rect">
                      <a:avLst/>
                    </a:prstGeom>
                  </pic:spPr>
                </pic:pic>
              </a:graphicData>
            </a:graphic>
          </wp:inline>
        </w:drawing>
      </w:r>
      <w:r w:rsidR="008D4D0E">
        <w:br/>
      </w:r>
    </w:p>
    <w:p w14:paraId="6CE6D540" w14:textId="10280E0D" w:rsidR="00C7432E" w:rsidRDefault="009C1B9D" w:rsidP="6331122E">
      <w:pPr>
        <w:pStyle w:val="Ttulo2"/>
        <w:tabs>
          <w:tab w:val="num" w:pos="5253"/>
        </w:tabs>
        <w:ind w:firstLine="2880"/>
        <w:rPr>
          <w:rFonts w:ascii="Verdana" w:hAnsi="Verdana"/>
          <w:b/>
          <w:bCs/>
          <w:color w:val="auto"/>
          <w:sz w:val="24"/>
          <w:szCs w:val="24"/>
        </w:rPr>
      </w:pPr>
      <w:r>
        <w:br/>
      </w:r>
      <w:r w:rsidRPr="6331122E">
        <w:rPr>
          <w:rFonts w:ascii="Verdana" w:hAnsi="Verdana"/>
          <w:sz w:val="24"/>
          <w:szCs w:val="24"/>
        </w:rPr>
        <w:br w:type="page"/>
      </w:r>
      <w:r w:rsidR="642A0458" w:rsidRPr="6331122E">
        <w:rPr>
          <w:rFonts w:ascii="Verdana" w:hAnsi="Verdana"/>
          <w:b/>
          <w:bCs/>
          <w:color w:val="auto"/>
          <w:sz w:val="24"/>
          <w:szCs w:val="24"/>
        </w:rPr>
        <w:lastRenderedPageBreak/>
        <w:t xml:space="preserve">        </w:t>
      </w:r>
      <w:bookmarkStart w:id="146" w:name="_Toc117696300"/>
      <w:r w:rsidR="17D9A55A" w:rsidRPr="6331122E">
        <w:rPr>
          <w:rFonts w:ascii="Verdana" w:hAnsi="Verdana"/>
          <w:b/>
          <w:bCs/>
          <w:color w:val="auto"/>
          <w:sz w:val="24"/>
          <w:szCs w:val="24"/>
        </w:rPr>
        <w:t>1</w:t>
      </w:r>
      <w:r w:rsidR="00ED01A9">
        <w:rPr>
          <w:rFonts w:ascii="Verdana" w:hAnsi="Verdana"/>
          <w:b/>
          <w:bCs/>
          <w:color w:val="auto"/>
          <w:sz w:val="24"/>
          <w:szCs w:val="24"/>
        </w:rPr>
        <w:t>4</w:t>
      </w:r>
      <w:r w:rsidR="17D9A55A" w:rsidRPr="6331122E">
        <w:rPr>
          <w:rFonts w:ascii="Verdana" w:hAnsi="Verdana"/>
          <w:b/>
          <w:bCs/>
          <w:color w:val="auto"/>
          <w:sz w:val="24"/>
          <w:szCs w:val="24"/>
        </w:rPr>
        <w:t>.</w:t>
      </w:r>
      <w:r w:rsidR="0F2E5854" w:rsidRPr="6331122E">
        <w:rPr>
          <w:rFonts w:ascii="Verdana" w:hAnsi="Verdana"/>
          <w:b/>
          <w:bCs/>
          <w:color w:val="auto"/>
          <w:sz w:val="24"/>
          <w:szCs w:val="24"/>
        </w:rPr>
        <w:t>4</w:t>
      </w:r>
      <w:r w:rsidR="17D9A55A" w:rsidRPr="6331122E">
        <w:rPr>
          <w:rFonts w:ascii="Verdana" w:hAnsi="Verdana"/>
          <w:b/>
          <w:bCs/>
          <w:color w:val="auto"/>
          <w:sz w:val="24"/>
          <w:szCs w:val="24"/>
        </w:rPr>
        <w:t xml:space="preserve"> </w:t>
      </w:r>
      <w:r w:rsidR="584C8E38" w:rsidRPr="6331122E">
        <w:rPr>
          <w:rFonts w:ascii="Verdana" w:hAnsi="Verdana"/>
          <w:b/>
          <w:bCs/>
          <w:color w:val="auto"/>
          <w:sz w:val="24"/>
          <w:szCs w:val="24"/>
        </w:rPr>
        <w:t xml:space="preserve">Modelo de </w:t>
      </w:r>
      <w:r w:rsidR="2BD9432A" w:rsidRPr="6331122E">
        <w:rPr>
          <w:rFonts w:ascii="Verdana" w:hAnsi="Verdana"/>
          <w:b/>
          <w:bCs/>
          <w:color w:val="auto"/>
          <w:sz w:val="24"/>
          <w:szCs w:val="24"/>
        </w:rPr>
        <w:t>Previsão</w:t>
      </w:r>
      <w:r w:rsidR="584C8E38" w:rsidRPr="6331122E">
        <w:rPr>
          <w:rFonts w:ascii="Verdana" w:hAnsi="Verdana"/>
          <w:b/>
          <w:bCs/>
          <w:color w:val="auto"/>
          <w:sz w:val="24"/>
          <w:szCs w:val="24"/>
        </w:rPr>
        <w:t xml:space="preserve"> de empréstimo</w:t>
      </w:r>
      <w:bookmarkEnd w:id="146"/>
    </w:p>
    <w:p w14:paraId="7CFC2C36" w14:textId="42EAA110" w:rsidR="00CE7391" w:rsidRPr="00297E79" w:rsidRDefault="6A9B1AF6" w:rsidP="00ED01A9">
      <w:pPr>
        <w:pStyle w:val="Ttulo2"/>
        <w:rPr>
          <w:rFonts w:ascii="Verdana" w:hAnsi="Verdana"/>
          <w:b/>
          <w:bCs/>
          <w:color w:val="auto"/>
          <w:sz w:val="24"/>
          <w:szCs w:val="24"/>
        </w:rPr>
      </w:pPr>
      <w:r>
        <w:rPr>
          <w:noProof/>
        </w:rPr>
        <w:drawing>
          <wp:inline distT="0" distB="0" distL="0" distR="0" wp14:anchorId="6E35283C" wp14:editId="4586CE78">
            <wp:extent cx="5457824" cy="7169703"/>
            <wp:effectExtent l="0" t="0" r="0" b="0"/>
            <wp:docPr id="1433396132" name="Imagem 1433396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6">
                      <a:extLst>
                        <a:ext uri="{28A0092B-C50C-407E-A947-70E740481C1C}">
                          <a14:useLocalDpi xmlns:a14="http://schemas.microsoft.com/office/drawing/2010/main" val="0"/>
                        </a:ext>
                      </a:extLst>
                    </a:blip>
                    <a:stretch>
                      <a:fillRect/>
                    </a:stretch>
                  </pic:blipFill>
                  <pic:spPr>
                    <a:xfrm>
                      <a:off x="0" y="0"/>
                      <a:ext cx="5457824" cy="7169703"/>
                    </a:xfrm>
                    <a:prstGeom prst="rect">
                      <a:avLst/>
                    </a:prstGeom>
                  </pic:spPr>
                </pic:pic>
              </a:graphicData>
            </a:graphic>
          </wp:inline>
        </w:drawing>
      </w:r>
      <w:r w:rsidR="009C1B9D">
        <w:br/>
      </w:r>
      <w:r w:rsidR="009C1B9D">
        <w:br/>
      </w:r>
      <w:r w:rsidR="009C1B9D" w:rsidRPr="6331122E">
        <w:rPr>
          <w:rFonts w:ascii="Verdana" w:hAnsi="Verdana"/>
          <w:sz w:val="24"/>
          <w:szCs w:val="24"/>
        </w:rPr>
        <w:br w:type="page"/>
      </w:r>
      <w:r w:rsidR="276804B8" w:rsidRPr="6331122E">
        <w:rPr>
          <w:rFonts w:ascii="Verdana" w:hAnsi="Verdana"/>
          <w:sz w:val="24"/>
          <w:szCs w:val="24"/>
        </w:rPr>
        <w:lastRenderedPageBreak/>
        <w:t xml:space="preserve">      </w:t>
      </w:r>
      <w:r w:rsidR="002356E6" w:rsidRPr="7737A964">
        <w:rPr>
          <w:rFonts w:ascii="Verdana" w:hAnsi="Verdana"/>
          <w:sz w:val="24"/>
          <w:szCs w:val="24"/>
        </w:rPr>
        <w:t xml:space="preserve">  </w:t>
      </w:r>
      <w:bookmarkStart w:id="147" w:name="_Toc117696302"/>
      <w:r w:rsidR="00A5711B" w:rsidRPr="7737A964">
        <w:rPr>
          <w:rFonts w:ascii="Verdana" w:hAnsi="Verdana"/>
          <w:b/>
          <w:bCs/>
          <w:color w:val="auto"/>
          <w:sz w:val="24"/>
          <w:szCs w:val="24"/>
        </w:rPr>
        <w:t>1</w:t>
      </w:r>
      <w:r w:rsidR="00ED01A9">
        <w:rPr>
          <w:rFonts w:ascii="Verdana" w:hAnsi="Verdana"/>
          <w:b/>
          <w:bCs/>
          <w:color w:val="auto"/>
          <w:sz w:val="24"/>
          <w:szCs w:val="24"/>
        </w:rPr>
        <w:t>4</w:t>
      </w:r>
      <w:r w:rsidR="00A5711B" w:rsidRPr="7737A964">
        <w:rPr>
          <w:rFonts w:ascii="Verdana" w:hAnsi="Verdana"/>
          <w:b/>
          <w:bCs/>
          <w:color w:val="auto"/>
          <w:sz w:val="24"/>
          <w:szCs w:val="24"/>
        </w:rPr>
        <w:t>.</w:t>
      </w:r>
      <w:r w:rsidR="086FA67C" w:rsidRPr="7737A964">
        <w:rPr>
          <w:rFonts w:ascii="Verdana" w:hAnsi="Verdana"/>
          <w:b/>
          <w:bCs/>
          <w:color w:val="auto"/>
          <w:sz w:val="24"/>
          <w:szCs w:val="24"/>
        </w:rPr>
        <w:t>5</w:t>
      </w:r>
      <w:r w:rsidR="00A5711B" w:rsidRPr="7737A964">
        <w:rPr>
          <w:rFonts w:ascii="Verdana" w:hAnsi="Verdana"/>
          <w:b/>
          <w:bCs/>
          <w:color w:val="auto"/>
          <w:sz w:val="24"/>
          <w:szCs w:val="24"/>
        </w:rPr>
        <w:t xml:space="preserve"> </w:t>
      </w:r>
      <w:r w:rsidR="00CE7391" w:rsidRPr="7737A964">
        <w:rPr>
          <w:rFonts w:ascii="Verdana" w:hAnsi="Verdana"/>
          <w:b/>
          <w:bCs/>
          <w:color w:val="auto"/>
          <w:sz w:val="24"/>
          <w:szCs w:val="24"/>
        </w:rPr>
        <w:t xml:space="preserve">Modelo de </w:t>
      </w:r>
      <w:r w:rsidR="00C51430" w:rsidRPr="7737A964">
        <w:rPr>
          <w:rFonts w:ascii="Verdana" w:hAnsi="Verdana"/>
          <w:b/>
          <w:bCs/>
          <w:color w:val="auto"/>
          <w:sz w:val="24"/>
          <w:szCs w:val="24"/>
        </w:rPr>
        <w:t>declaração de endereço</w:t>
      </w:r>
      <w:bookmarkEnd w:id="147"/>
      <w:r w:rsidR="00C51430" w:rsidRPr="7737A964">
        <w:rPr>
          <w:rFonts w:ascii="Verdana" w:hAnsi="Verdana"/>
          <w:b/>
          <w:bCs/>
          <w:color w:val="auto"/>
          <w:sz w:val="24"/>
          <w:szCs w:val="24"/>
        </w:rPr>
        <w:t xml:space="preserve"> </w:t>
      </w:r>
    </w:p>
    <w:p w14:paraId="120C4E94" w14:textId="77777777" w:rsidR="00A5711B" w:rsidRPr="00164ED1" w:rsidRDefault="00A5711B" w:rsidP="00A5711B">
      <w:pPr>
        <w:rPr>
          <w:rFonts w:ascii="Verdana" w:hAnsi="Verdana"/>
          <w:sz w:val="24"/>
          <w:szCs w:val="24"/>
        </w:rPr>
      </w:pPr>
    </w:p>
    <w:p w14:paraId="4392A529" w14:textId="615A4A06" w:rsidR="0F274FA7" w:rsidRDefault="0F274FA7" w:rsidP="65B4E18E">
      <w:pPr>
        <w:rPr>
          <w:rFonts w:ascii="Verdana" w:hAnsi="Verdana"/>
          <w:sz w:val="24"/>
          <w:szCs w:val="24"/>
        </w:rPr>
      </w:pPr>
      <w:r>
        <w:rPr>
          <w:noProof/>
        </w:rPr>
        <w:drawing>
          <wp:inline distT="0" distB="0" distL="0" distR="0" wp14:anchorId="73C22378" wp14:editId="384B6CF8">
            <wp:extent cx="4751422" cy="3141665"/>
            <wp:effectExtent l="19050" t="19050" r="0" b="1905"/>
            <wp:docPr id="1112837296" name="Imagem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5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4751422" cy="3141665"/>
                    </a:xfrm>
                    <a:prstGeom prst="rect">
                      <a:avLst/>
                    </a:prstGeom>
                    <a:noFill/>
                    <a:ln w="9525">
                      <a:solidFill>
                        <a:srgbClr val="000000"/>
                      </a:solidFill>
                      <a:miter lim="800000"/>
                      <a:headEnd/>
                      <a:tailEnd/>
                    </a:ln>
                  </pic:spPr>
                </pic:pic>
              </a:graphicData>
            </a:graphic>
          </wp:inline>
        </w:drawing>
      </w:r>
    </w:p>
    <w:p w14:paraId="478A54ED" w14:textId="3E31B981" w:rsidR="00C7432E" w:rsidRDefault="00CE7391" w:rsidP="65B4E18E">
      <w:pPr>
        <w:pStyle w:val="Ttulo2"/>
        <w:ind w:firstLine="720"/>
        <w:rPr>
          <w:rFonts w:ascii="Verdana" w:hAnsi="Verdana"/>
          <w:sz w:val="24"/>
          <w:szCs w:val="24"/>
        </w:rPr>
      </w:pPr>
      <w:bookmarkStart w:id="148" w:name="_Toc108167594"/>
      <w:bookmarkStart w:id="149" w:name="_Toc108167686"/>
      <w:bookmarkStart w:id="150" w:name="_Toc117696303"/>
      <w:bookmarkEnd w:id="148"/>
      <w:bookmarkEnd w:id="149"/>
      <w:bookmarkEnd w:id="150"/>
      <w:r w:rsidRPr="00164ED1">
        <w:rPr>
          <w:rFonts w:ascii="Verdana" w:hAnsi="Verdana"/>
          <w:sz w:val="24"/>
          <w:szCs w:val="24"/>
        </w:rPr>
        <w:lastRenderedPageBreak/>
        <w:br w:type="page"/>
      </w:r>
    </w:p>
    <w:p w14:paraId="00D6248B" w14:textId="7BDF43A8" w:rsidR="00B212CA" w:rsidRPr="00297E79" w:rsidRDefault="00566579" w:rsidP="7737A964">
      <w:pPr>
        <w:pStyle w:val="Ttulo2"/>
        <w:ind w:firstLine="720"/>
        <w:rPr>
          <w:rFonts w:ascii="Verdana" w:hAnsi="Verdana"/>
          <w:b/>
          <w:bCs/>
          <w:color w:val="auto"/>
          <w:sz w:val="24"/>
          <w:szCs w:val="24"/>
        </w:rPr>
      </w:pPr>
      <w:bookmarkStart w:id="151" w:name="_Toc117696304"/>
      <w:r w:rsidRPr="17D8870C">
        <w:rPr>
          <w:rFonts w:ascii="Verdana" w:hAnsi="Verdana"/>
          <w:b/>
          <w:bCs/>
          <w:color w:val="auto"/>
          <w:sz w:val="24"/>
          <w:szCs w:val="24"/>
        </w:rPr>
        <w:lastRenderedPageBreak/>
        <w:t>1</w:t>
      </w:r>
      <w:r w:rsidR="002905D0">
        <w:rPr>
          <w:rFonts w:ascii="Verdana" w:hAnsi="Verdana"/>
          <w:b/>
          <w:bCs/>
          <w:color w:val="auto"/>
          <w:sz w:val="24"/>
          <w:szCs w:val="24"/>
        </w:rPr>
        <w:t>4</w:t>
      </w:r>
      <w:r w:rsidRPr="17D8870C">
        <w:rPr>
          <w:rFonts w:ascii="Verdana" w:hAnsi="Verdana"/>
          <w:b/>
          <w:bCs/>
          <w:color w:val="auto"/>
          <w:sz w:val="24"/>
          <w:szCs w:val="24"/>
        </w:rPr>
        <w:t>.</w:t>
      </w:r>
      <w:r w:rsidR="787150C8" w:rsidRPr="17D8870C">
        <w:rPr>
          <w:rFonts w:ascii="Verdana" w:hAnsi="Verdana"/>
          <w:b/>
          <w:bCs/>
          <w:color w:val="auto"/>
          <w:sz w:val="24"/>
          <w:szCs w:val="24"/>
        </w:rPr>
        <w:t>6</w:t>
      </w:r>
      <w:r w:rsidR="00311ABB" w:rsidRPr="17D8870C">
        <w:rPr>
          <w:rFonts w:ascii="Verdana" w:hAnsi="Verdana"/>
          <w:b/>
          <w:bCs/>
          <w:color w:val="auto"/>
          <w:sz w:val="24"/>
          <w:szCs w:val="24"/>
        </w:rPr>
        <w:t xml:space="preserve"> </w:t>
      </w:r>
      <w:r w:rsidR="00B212CA" w:rsidRPr="17D8870C">
        <w:rPr>
          <w:rFonts w:ascii="Verdana" w:hAnsi="Verdana"/>
          <w:b/>
          <w:bCs/>
          <w:color w:val="auto"/>
          <w:sz w:val="24"/>
          <w:szCs w:val="24"/>
        </w:rPr>
        <w:t>Modelo de contrato de empréstimo</w:t>
      </w:r>
      <w:bookmarkEnd w:id="151"/>
    </w:p>
    <w:p w14:paraId="42AFC42D" w14:textId="66E87F34" w:rsidR="00A5711B" w:rsidRPr="00164ED1" w:rsidRDefault="1826C9E7" w:rsidP="17D8870C">
      <w:pPr>
        <w:jc w:val="center"/>
      </w:pPr>
      <w:r>
        <w:rPr>
          <w:noProof/>
        </w:rPr>
        <w:drawing>
          <wp:inline distT="0" distB="0" distL="0" distR="0" wp14:anchorId="66524D04" wp14:editId="001018AA">
            <wp:extent cx="4926892" cy="6827862"/>
            <wp:effectExtent l="0" t="0" r="0" b="0"/>
            <wp:docPr id="1889196666" name="Imagem 18891966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8">
                      <a:extLst>
                        <a:ext uri="{28A0092B-C50C-407E-A947-70E740481C1C}">
                          <a14:useLocalDpi xmlns:a14="http://schemas.microsoft.com/office/drawing/2010/main" val="0"/>
                        </a:ext>
                      </a:extLst>
                    </a:blip>
                    <a:stretch>
                      <a:fillRect/>
                    </a:stretch>
                  </pic:blipFill>
                  <pic:spPr>
                    <a:xfrm>
                      <a:off x="0" y="0"/>
                      <a:ext cx="4926892" cy="6827862"/>
                    </a:xfrm>
                    <a:prstGeom prst="rect">
                      <a:avLst/>
                    </a:prstGeom>
                  </pic:spPr>
                </pic:pic>
              </a:graphicData>
            </a:graphic>
          </wp:inline>
        </w:drawing>
      </w:r>
      <w:r w:rsidR="009C1B9D">
        <w:br/>
      </w:r>
      <w:r w:rsidR="009C1B9D">
        <w:br/>
      </w:r>
      <w:r w:rsidR="68E45352">
        <w:rPr>
          <w:noProof/>
        </w:rPr>
        <w:lastRenderedPageBreak/>
        <w:drawing>
          <wp:inline distT="0" distB="0" distL="0" distR="0" wp14:anchorId="7F02889F" wp14:editId="43502052">
            <wp:extent cx="5048252" cy="6531966"/>
            <wp:effectExtent l="0" t="0" r="0" b="0"/>
            <wp:docPr id="1057972563" name="Imagem 10579725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9">
                      <a:extLst>
                        <a:ext uri="{28A0092B-C50C-407E-A947-70E740481C1C}">
                          <a14:useLocalDpi xmlns:a14="http://schemas.microsoft.com/office/drawing/2010/main" val="0"/>
                        </a:ext>
                      </a:extLst>
                    </a:blip>
                    <a:stretch>
                      <a:fillRect/>
                    </a:stretch>
                  </pic:blipFill>
                  <pic:spPr>
                    <a:xfrm>
                      <a:off x="0" y="0"/>
                      <a:ext cx="5048252" cy="6531966"/>
                    </a:xfrm>
                    <a:prstGeom prst="rect">
                      <a:avLst/>
                    </a:prstGeom>
                  </pic:spPr>
                </pic:pic>
              </a:graphicData>
            </a:graphic>
          </wp:inline>
        </w:drawing>
      </w:r>
      <w:r w:rsidR="009C1B9D">
        <w:br/>
      </w:r>
    </w:p>
    <w:p w14:paraId="75CF4315" w14:textId="06B6ACFE" w:rsidR="00A5711B" w:rsidRPr="00164ED1" w:rsidRDefault="6DA87F08" w:rsidP="17D8870C">
      <w:pPr>
        <w:jc w:val="center"/>
      </w:pPr>
      <w:r>
        <w:rPr>
          <w:noProof/>
        </w:rPr>
        <w:lastRenderedPageBreak/>
        <w:drawing>
          <wp:inline distT="0" distB="0" distL="0" distR="0" wp14:anchorId="41651565" wp14:editId="1D987DC7">
            <wp:extent cx="4769925" cy="6708552"/>
            <wp:effectExtent l="0" t="0" r="0" b="0"/>
            <wp:docPr id="718592965" name="Imagem 7185929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0">
                      <a:extLst>
                        <a:ext uri="{28A0092B-C50C-407E-A947-70E740481C1C}">
                          <a14:useLocalDpi xmlns:a14="http://schemas.microsoft.com/office/drawing/2010/main" val="0"/>
                        </a:ext>
                      </a:extLst>
                    </a:blip>
                    <a:stretch>
                      <a:fillRect/>
                    </a:stretch>
                  </pic:blipFill>
                  <pic:spPr>
                    <a:xfrm>
                      <a:off x="0" y="0"/>
                      <a:ext cx="4769925" cy="6708552"/>
                    </a:xfrm>
                    <a:prstGeom prst="rect">
                      <a:avLst/>
                    </a:prstGeom>
                  </pic:spPr>
                </pic:pic>
              </a:graphicData>
            </a:graphic>
          </wp:inline>
        </w:drawing>
      </w:r>
      <w:r w:rsidR="009C1B9D">
        <w:br/>
      </w:r>
    </w:p>
    <w:p w14:paraId="3CB648E9" w14:textId="77777777" w:rsidR="00934A4C" w:rsidRDefault="00934A4C" w:rsidP="002356E6">
      <w:pPr>
        <w:pStyle w:val="Ttulo2"/>
        <w:ind w:firstLine="720"/>
        <w:rPr>
          <w:rFonts w:ascii="Verdana" w:hAnsi="Verdana"/>
          <w:b/>
          <w:color w:val="auto"/>
          <w:sz w:val="24"/>
          <w:szCs w:val="24"/>
        </w:rPr>
      </w:pPr>
    </w:p>
    <w:p w14:paraId="0C178E9E" w14:textId="73D692EC" w:rsidR="000A319D" w:rsidRPr="00164ED1" w:rsidRDefault="17D9A55A" w:rsidP="6331122E">
      <w:pPr>
        <w:pStyle w:val="Ttulo2"/>
        <w:ind w:firstLine="720"/>
      </w:pPr>
      <w:bookmarkStart w:id="152" w:name="_Toc117696307"/>
      <w:r w:rsidRPr="6331122E">
        <w:rPr>
          <w:rFonts w:ascii="Verdana" w:hAnsi="Verdana"/>
          <w:b/>
          <w:bCs/>
          <w:color w:val="auto"/>
          <w:sz w:val="24"/>
          <w:szCs w:val="24"/>
        </w:rPr>
        <w:t>1</w:t>
      </w:r>
      <w:r w:rsidR="002905D0">
        <w:rPr>
          <w:rFonts w:ascii="Verdana" w:hAnsi="Verdana"/>
          <w:b/>
          <w:bCs/>
          <w:color w:val="auto"/>
          <w:sz w:val="24"/>
          <w:szCs w:val="24"/>
        </w:rPr>
        <w:t>4</w:t>
      </w:r>
      <w:r w:rsidRPr="6331122E">
        <w:rPr>
          <w:rFonts w:ascii="Verdana" w:hAnsi="Verdana"/>
          <w:b/>
          <w:bCs/>
          <w:color w:val="auto"/>
          <w:sz w:val="24"/>
          <w:szCs w:val="24"/>
        </w:rPr>
        <w:t>.</w:t>
      </w:r>
      <w:r w:rsidR="57451459" w:rsidRPr="6331122E">
        <w:rPr>
          <w:rFonts w:ascii="Verdana" w:hAnsi="Verdana"/>
          <w:b/>
          <w:bCs/>
          <w:color w:val="auto"/>
          <w:sz w:val="24"/>
          <w:szCs w:val="24"/>
        </w:rPr>
        <w:t>7</w:t>
      </w:r>
      <w:r w:rsidRPr="6331122E">
        <w:rPr>
          <w:rFonts w:ascii="Verdana" w:hAnsi="Verdana"/>
          <w:b/>
          <w:bCs/>
          <w:color w:val="auto"/>
          <w:sz w:val="24"/>
          <w:szCs w:val="24"/>
        </w:rPr>
        <w:t xml:space="preserve"> </w:t>
      </w:r>
      <w:r w:rsidR="53DF11CC" w:rsidRPr="6331122E">
        <w:rPr>
          <w:rFonts w:ascii="Verdana" w:hAnsi="Verdana"/>
          <w:b/>
          <w:bCs/>
          <w:color w:val="auto"/>
          <w:sz w:val="24"/>
          <w:szCs w:val="24"/>
        </w:rPr>
        <w:t>M</w:t>
      </w:r>
      <w:r w:rsidR="10B713AE" w:rsidRPr="6331122E">
        <w:rPr>
          <w:rFonts w:ascii="Verdana" w:hAnsi="Verdana"/>
          <w:b/>
          <w:bCs/>
          <w:color w:val="auto"/>
          <w:sz w:val="24"/>
          <w:szCs w:val="24"/>
        </w:rPr>
        <w:t xml:space="preserve">odelo da </w:t>
      </w:r>
      <w:r w:rsidR="642A0458" w:rsidRPr="6331122E">
        <w:rPr>
          <w:rFonts w:ascii="Verdana" w:hAnsi="Verdana"/>
          <w:b/>
          <w:bCs/>
          <w:color w:val="auto"/>
          <w:sz w:val="24"/>
          <w:szCs w:val="24"/>
        </w:rPr>
        <w:t>análise</w:t>
      </w:r>
      <w:r w:rsidR="10B713AE" w:rsidRPr="6331122E">
        <w:rPr>
          <w:rFonts w:ascii="Verdana" w:hAnsi="Verdana"/>
          <w:b/>
          <w:bCs/>
          <w:color w:val="auto"/>
          <w:sz w:val="24"/>
          <w:szCs w:val="24"/>
        </w:rPr>
        <w:t xml:space="preserve"> de crédito</w:t>
      </w:r>
      <w:bookmarkEnd w:id="152"/>
      <w:r w:rsidR="10B713AE" w:rsidRPr="6331122E">
        <w:rPr>
          <w:rFonts w:ascii="Verdana" w:hAnsi="Verdana"/>
          <w:b/>
          <w:bCs/>
          <w:color w:val="auto"/>
          <w:sz w:val="24"/>
          <w:szCs w:val="24"/>
        </w:rPr>
        <w:t xml:space="preserve"> </w:t>
      </w:r>
      <w:r w:rsidR="24B5D83C">
        <w:rPr>
          <w:noProof/>
        </w:rPr>
        <w:drawing>
          <wp:inline distT="0" distB="0" distL="0" distR="0" wp14:anchorId="49B8BC50" wp14:editId="0BA75296">
            <wp:extent cx="4943507" cy="7016982"/>
            <wp:effectExtent l="0" t="0" r="0" b="0"/>
            <wp:docPr id="71535984" name="Imagem 715359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1">
                      <a:extLst>
                        <a:ext uri="{28A0092B-C50C-407E-A947-70E740481C1C}">
                          <a14:useLocalDpi xmlns:a14="http://schemas.microsoft.com/office/drawing/2010/main" val="0"/>
                        </a:ext>
                      </a:extLst>
                    </a:blip>
                    <a:srcRect r="2443"/>
                    <a:stretch>
                      <a:fillRect/>
                    </a:stretch>
                  </pic:blipFill>
                  <pic:spPr>
                    <a:xfrm>
                      <a:off x="0" y="0"/>
                      <a:ext cx="4943507" cy="7016982"/>
                    </a:xfrm>
                    <a:prstGeom prst="rect">
                      <a:avLst/>
                    </a:prstGeom>
                  </pic:spPr>
                </pic:pic>
              </a:graphicData>
            </a:graphic>
          </wp:inline>
        </w:drawing>
      </w:r>
      <w:r w:rsidR="009C1B9D">
        <w:br/>
      </w:r>
    </w:p>
    <w:p w14:paraId="4C8F6AEC" w14:textId="6BEC3FF9" w:rsidR="60417D9C" w:rsidRDefault="60417D9C" w:rsidP="60417D9C">
      <w:pPr>
        <w:rPr>
          <w:rFonts w:ascii="Verdana" w:hAnsi="Verdana"/>
          <w:sz w:val="24"/>
          <w:szCs w:val="24"/>
        </w:rPr>
      </w:pPr>
    </w:p>
    <w:p w14:paraId="3BFFA256" w14:textId="7D5428FE" w:rsidR="60417D9C" w:rsidRDefault="60417D9C" w:rsidP="60417D9C">
      <w:pPr>
        <w:rPr>
          <w:rFonts w:ascii="Verdana" w:hAnsi="Verdana"/>
          <w:sz w:val="24"/>
          <w:szCs w:val="24"/>
        </w:rPr>
      </w:pPr>
    </w:p>
    <w:p w14:paraId="5B45992A" w14:textId="4F4FA2A1" w:rsidR="354F859D" w:rsidRDefault="354F859D" w:rsidP="6331122E">
      <w:pPr>
        <w:rPr>
          <w:rFonts w:ascii="Times New Roman" w:hAnsi="Times New Roman"/>
          <w:sz w:val="24"/>
          <w:szCs w:val="24"/>
        </w:rPr>
      </w:pPr>
      <w:r w:rsidRPr="6331122E">
        <w:rPr>
          <w:rFonts w:ascii="Times New Roman" w:hAnsi="Times New Roman"/>
          <w:sz w:val="24"/>
          <w:szCs w:val="24"/>
        </w:rPr>
        <w:t xml:space="preserve">Betim </w:t>
      </w:r>
      <w:r w:rsidR="00D00526">
        <w:rPr>
          <w:rFonts w:ascii="Times New Roman" w:hAnsi="Times New Roman"/>
          <w:sz w:val="24"/>
          <w:szCs w:val="24"/>
        </w:rPr>
        <w:t>01</w:t>
      </w:r>
      <w:r w:rsidRPr="6331122E">
        <w:rPr>
          <w:rFonts w:ascii="Times New Roman" w:hAnsi="Times New Roman"/>
          <w:sz w:val="24"/>
          <w:szCs w:val="24"/>
        </w:rPr>
        <w:t xml:space="preserve"> de </w:t>
      </w:r>
      <w:r w:rsidR="00D00526">
        <w:rPr>
          <w:rFonts w:ascii="Times New Roman" w:hAnsi="Times New Roman"/>
          <w:sz w:val="24"/>
          <w:szCs w:val="24"/>
        </w:rPr>
        <w:t>agosto</w:t>
      </w:r>
      <w:r w:rsidRPr="6331122E">
        <w:rPr>
          <w:rFonts w:ascii="Times New Roman" w:hAnsi="Times New Roman"/>
          <w:sz w:val="24"/>
          <w:szCs w:val="24"/>
        </w:rPr>
        <w:t xml:space="preserve"> de 202</w:t>
      </w:r>
      <w:r w:rsidR="00D00526">
        <w:rPr>
          <w:rFonts w:ascii="Times New Roman" w:hAnsi="Times New Roman"/>
          <w:sz w:val="24"/>
          <w:szCs w:val="24"/>
        </w:rPr>
        <w:t>5.</w:t>
      </w:r>
    </w:p>
    <w:p w14:paraId="231E23AE" w14:textId="4E1CDDAD" w:rsidR="60417D9C" w:rsidRDefault="60417D9C" w:rsidP="6331122E">
      <w:pPr>
        <w:rPr>
          <w:rFonts w:ascii="Times New Roman" w:hAnsi="Times New Roman"/>
          <w:sz w:val="24"/>
          <w:szCs w:val="24"/>
        </w:rPr>
      </w:pPr>
    </w:p>
    <w:p w14:paraId="20279F0D" w14:textId="04FE68B5" w:rsidR="354F859D" w:rsidRDefault="525B14ED" w:rsidP="6331122E">
      <w:pPr>
        <w:spacing w:line="480" w:lineRule="auto"/>
        <w:jc w:val="both"/>
        <w:rPr>
          <w:rFonts w:ascii="Times New Roman" w:hAnsi="Times New Roman"/>
          <w:color w:val="000000" w:themeColor="text1"/>
          <w:sz w:val="24"/>
          <w:szCs w:val="24"/>
        </w:rPr>
      </w:pPr>
      <w:r w:rsidRPr="6331122E">
        <w:rPr>
          <w:rFonts w:ascii="Times New Roman" w:hAnsi="Times New Roman"/>
          <w:color w:val="000000" w:themeColor="text1"/>
          <w:sz w:val="24"/>
          <w:szCs w:val="24"/>
        </w:rPr>
        <w:t xml:space="preserve">Douglas M. de Matos Coelho – Diretor Presidente      </w:t>
      </w:r>
      <w:r w:rsidR="1295F37C" w:rsidRPr="6331122E">
        <w:rPr>
          <w:rFonts w:ascii="Times New Roman" w:hAnsi="Times New Roman"/>
          <w:color w:val="000000" w:themeColor="text1"/>
          <w:sz w:val="24"/>
          <w:szCs w:val="24"/>
        </w:rPr>
        <w:t xml:space="preserve"> </w:t>
      </w:r>
      <w:r w:rsidRPr="6331122E">
        <w:rPr>
          <w:rFonts w:ascii="Times New Roman" w:hAnsi="Times New Roman"/>
          <w:color w:val="000000" w:themeColor="text1"/>
          <w:sz w:val="24"/>
          <w:szCs w:val="24"/>
        </w:rPr>
        <w:t xml:space="preserve">____________________________           </w:t>
      </w:r>
    </w:p>
    <w:p w14:paraId="216AFFF8" w14:textId="03EC763A" w:rsidR="354F859D" w:rsidRDefault="525B14ED" w:rsidP="6331122E">
      <w:pPr>
        <w:tabs>
          <w:tab w:val="left" w:pos="709"/>
          <w:tab w:val="left" w:pos="5103"/>
        </w:tabs>
        <w:spacing w:line="480" w:lineRule="auto"/>
        <w:jc w:val="both"/>
        <w:rPr>
          <w:rFonts w:ascii="Times New Roman" w:hAnsi="Times New Roman"/>
          <w:color w:val="000000" w:themeColor="text1"/>
          <w:sz w:val="24"/>
          <w:szCs w:val="24"/>
        </w:rPr>
      </w:pPr>
      <w:r w:rsidRPr="6331122E">
        <w:rPr>
          <w:rFonts w:ascii="Times New Roman" w:hAnsi="Times New Roman"/>
          <w:color w:val="000000" w:themeColor="text1"/>
          <w:sz w:val="24"/>
          <w:szCs w:val="24"/>
        </w:rPr>
        <w:t xml:space="preserve">Aline Malard Neves </w:t>
      </w:r>
      <w:proofErr w:type="spellStart"/>
      <w:r w:rsidRPr="6331122E">
        <w:rPr>
          <w:rFonts w:ascii="Times New Roman" w:hAnsi="Times New Roman"/>
          <w:color w:val="000000" w:themeColor="text1"/>
          <w:sz w:val="24"/>
          <w:szCs w:val="24"/>
        </w:rPr>
        <w:t>Frezzolino</w:t>
      </w:r>
      <w:proofErr w:type="spellEnd"/>
      <w:r w:rsidRPr="6331122E">
        <w:rPr>
          <w:rFonts w:ascii="Times New Roman" w:hAnsi="Times New Roman"/>
          <w:color w:val="000000" w:themeColor="text1"/>
          <w:sz w:val="24"/>
          <w:szCs w:val="24"/>
        </w:rPr>
        <w:t xml:space="preserve"> – Diretora Financeira</w:t>
      </w:r>
      <w:r w:rsidR="15758CCB" w:rsidRPr="6331122E">
        <w:rPr>
          <w:rFonts w:ascii="Times New Roman" w:hAnsi="Times New Roman"/>
          <w:color w:val="000000" w:themeColor="text1"/>
          <w:sz w:val="24"/>
          <w:szCs w:val="24"/>
        </w:rPr>
        <w:t xml:space="preserve">  </w:t>
      </w:r>
      <w:r w:rsidRPr="6331122E">
        <w:rPr>
          <w:rFonts w:ascii="Times New Roman" w:hAnsi="Times New Roman"/>
          <w:color w:val="000000" w:themeColor="text1"/>
          <w:sz w:val="24"/>
          <w:szCs w:val="24"/>
        </w:rPr>
        <w:t xml:space="preserve"> ____________________________ </w:t>
      </w:r>
    </w:p>
    <w:p w14:paraId="7A272E0A" w14:textId="3A270741" w:rsidR="354F859D" w:rsidRDefault="525B14ED" w:rsidP="6331122E">
      <w:pPr>
        <w:tabs>
          <w:tab w:val="left" w:pos="709"/>
          <w:tab w:val="left" w:pos="5103"/>
        </w:tabs>
        <w:spacing w:line="480" w:lineRule="auto"/>
        <w:jc w:val="both"/>
        <w:rPr>
          <w:rFonts w:ascii="Times New Roman" w:hAnsi="Times New Roman"/>
          <w:color w:val="000000" w:themeColor="text1"/>
          <w:sz w:val="24"/>
          <w:szCs w:val="24"/>
        </w:rPr>
      </w:pPr>
      <w:r w:rsidRPr="6331122E">
        <w:rPr>
          <w:rFonts w:ascii="Times New Roman" w:hAnsi="Times New Roman"/>
          <w:color w:val="000000" w:themeColor="text1"/>
          <w:sz w:val="24"/>
          <w:szCs w:val="24"/>
        </w:rPr>
        <w:t xml:space="preserve">Nelson Pinheiro Branco Jr. – Diretor Administrativo   </w:t>
      </w:r>
      <w:r w:rsidR="24E607DD" w:rsidRPr="6331122E">
        <w:rPr>
          <w:rFonts w:ascii="Times New Roman" w:hAnsi="Times New Roman"/>
          <w:color w:val="000000" w:themeColor="text1"/>
          <w:sz w:val="24"/>
          <w:szCs w:val="24"/>
        </w:rPr>
        <w:t xml:space="preserve"> </w:t>
      </w:r>
      <w:r w:rsidRPr="6331122E">
        <w:rPr>
          <w:rFonts w:ascii="Times New Roman" w:hAnsi="Times New Roman"/>
          <w:color w:val="000000" w:themeColor="text1"/>
          <w:sz w:val="24"/>
          <w:szCs w:val="24"/>
        </w:rPr>
        <w:t>____________________________</w:t>
      </w:r>
    </w:p>
    <w:p w14:paraId="5FD776E7" w14:textId="44C30894" w:rsidR="354F859D" w:rsidRDefault="525B14ED" w:rsidP="6331122E">
      <w:pPr>
        <w:tabs>
          <w:tab w:val="left" w:pos="709"/>
          <w:tab w:val="left" w:pos="5103"/>
        </w:tabs>
        <w:spacing w:line="480" w:lineRule="auto"/>
        <w:jc w:val="both"/>
        <w:rPr>
          <w:rFonts w:ascii="Times New Roman" w:hAnsi="Times New Roman"/>
          <w:color w:val="000000" w:themeColor="text1"/>
          <w:sz w:val="24"/>
          <w:szCs w:val="24"/>
        </w:rPr>
      </w:pPr>
      <w:r w:rsidRPr="6331122E">
        <w:rPr>
          <w:rFonts w:ascii="Times New Roman" w:hAnsi="Times New Roman"/>
          <w:color w:val="000000" w:themeColor="text1"/>
          <w:sz w:val="24"/>
          <w:szCs w:val="24"/>
        </w:rPr>
        <w:t>Maria Adriane Fernandes – Gerente</w:t>
      </w:r>
      <w:r w:rsidRPr="6331122E">
        <w:rPr>
          <w:rFonts w:ascii="Verdana" w:eastAsia="Verdana" w:hAnsi="Verdana" w:cs="Verdana"/>
          <w:color w:val="000000" w:themeColor="text1"/>
          <w:sz w:val="18"/>
          <w:szCs w:val="18"/>
        </w:rPr>
        <w:t xml:space="preserve">    </w:t>
      </w:r>
      <w:r w:rsidRPr="6331122E">
        <w:rPr>
          <w:rFonts w:ascii="Times New Roman" w:hAnsi="Times New Roman"/>
          <w:color w:val="000000" w:themeColor="text1"/>
          <w:sz w:val="24"/>
          <w:szCs w:val="24"/>
        </w:rPr>
        <w:t xml:space="preserve">                        ____________________________</w:t>
      </w:r>
    </w:p>
    <w:p w14:paraId="6A39C5F0" w14:textId="490947B0" w:rsidR="60417D9C" w:rsidRDefault="60417D9C" w:rsidP="60417D9C">
      <w:pPr>
        <w:tabs>
          <w:tab w:val="left" w:pos="709"/>
          <w:tab w:val="left" w:pos="5103"/>
        </w:tabs>
        <w:spacing w:line="480" w:lineRule="auto"/>
        <w:jc w:val="both"/>
        <w:rPr>
          <w:rFonts w:ascii="Times New Roman" w:hAnsi="Times New Roman"/>
          <w:color w:val="000000" w:themeColor="text1"/>
          <w:sz w:val="24"/>
          <w:szCs w:val="24"/>
        </w:rPr>
      </w:pPr>
    </w:p>
    <w:p w14:paraId="144A0A4B" w14:textId="290D2680" w:rsidR="60417D9C" w:rsidRDefault="60417D9C" w:rsidP="60417D9C">
      <w:pPr>
        <w:rPr>
          <w:rFonts w:ascii="Verdana" w:hAnsi="Verdana"/>
          <w:sz w:val="24"/>
          <w:szCs w:val="24"/>
        </w:rPr>
      </w:pPr>
    </w:p>
    <w:sectPr w:rsidR="60417D9C">
      <w:headerReference w:type="even" r:id="rId52"/>
      <w:headerReference w:type="default" r:id="rId53"/>
      <w:footerReference w:type="even" r:id="rId54"/>
      <w:headerReference w:type="first" r:id="rId55"/>
      <w:pgSz w:w="11907" w:h="16840" w:code="9"/>
      <w:pgMar w:top="1741" w:right="1134" w:bottom="1134" w:left="141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051385" w14:textId="77777777" w:rsidR="001B3976" w:rsidRDefault="001B3976">
      <w:r>
        <w:separator/>
      </w:r>
    </w:p>
  </w:endnote>
  <w:endnote w:type="continuationSeparator" w:id="0">
    <w:p w14:paraId="27500A01" w14:textId="77777777" w:rsidR="001B3976" w:rsidRDefault="001B39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15"/>
      <w:gridCol w:w="3115"/>
      <w:gridCol w:w="3115"/>
    </w:tblGrid>
    <w:tr w:rsidR="60193D7D" w14:paraId="48C03382" w14:textId="77777777" w:rsidTr="60193D7D">
      <w:trPr>
        <w:trHeight w:val="300"/>
      </w:trPr>
      <w:tc>
        <w:tcPr>
          <w:tcW w:w="3115" w:type="dxa"/>
        </w:tcPr>
        <w:p w14:paraId="6185BB91" w14:textId="495F40C0" w:rsidR="60193D7D" w:rsidRDefault="60193D7D" w:rsidP="60193D7D">
          <w:pPr>
            <w:ind w:left="-115"/>
          </w:pPr>
        </w:p>
      </w:tc>
      <w:tc>
        <w:tcPr>
          <w:tcW w:w="3115" w:type="dxa"/>
        </w:tcPr>
        <w:p w14:paraId="666A1538" w14:textId="470C0224" w:rsidR="60193D7D" w:rsidRDefault="60193D7D" w:rsidP="60193D7D">
          <w:pPr>
            <w:jc w:val="center"/>
          </w:pPr>
        </w:p>
      </w:tc>
      <w:tc>
        <w:tcPr>
          <w:tcW w:w="3115" w:type="dxa"/>
        </w:tcPr>
        <w:p w14:paraId="3692F4A9" w14:textId="373BE049" w:rsidR="60193D7D" w:rsidRDefault="60193D7D" w:rsidP="60193D7D">
          <w:pPr>
            <w:ind w:right="-115"/>
            <w:jc w:val="right"/>
          </w:pPr>
        </w:p>
      </w:tc>
    </w:tr>
  </w:tbl>
  <w:p w14:paraId="4BB0E826" w14:textId="7F5554B6" w:rsidR="60193D7D" w:rsidRDefault="60193D7D" w:rsidP="60193D7D">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BE057A" w14:textId="4E7E1B92" w:rsidR="00926827" w:rsidRPr="007C712C" w:rsidRDefault="65B4E18E">
    <w:pPr>
      <w:pStyle w:val="Rodap"/>
      <w:rPr>
        <w:sz w:val="16"/>
        <w:szCs w:val="16"/>
      </w:rPr>
    </w:pPr>
    <w:r w:rsidRPr="65B4E18E">
      <w:rPr>
        <w:sz w:val="16"/>
        <w:szCs w:val="16"/>
      </w:rPr>
      <w:t xml:space="preserve">                       ___________________________________________</w:t>
    </w:r>
    <w:r w:rsidR="00926827" w:rsidRPr="65B4E18E">
      <w:rPr>
        <w:rStyle w:val="Nmerodepgina"/>
        <w:noProof/>
        <w:sz w:val="16"/>
        <w:szCs w:val="16"/>
      </w:rPr>
      <w:fldChar w:fldCharType="begin"/>
    </w:r>
    <w:r w:rsidR="00926827" w:rsidRPr="65B4E18E">
      <w:rPr>
        <w:rStyle w:val="Nmerodepgina"/>
        <w:sz w:val="16"/>
        <w:szCs w:val="16"/>
      </w:rPr>
      <w:instrText xml:space="preserve"> PAGE </w:instrText>
    </w:r>
    <w:r w:rsidR="00926827" w:rsidRPr="65B4E18E">
      <w:rPr>
        <w:rStyle w:val="Nmerodepgina"/>
        <w:sz w:val="16"/>
        <w:szCs w:val="16"/>
      </w:rPr>
      <w:fldChar w:fldCharType="separate"/>
    </w:r>
    <w:r w:rsidRPr="65B4E18E">
      <w:rPr>
        <w:rStyle w:val="Nmerodepgina"/>
        <w:noProof/>
        <w:sz w:val="16"/>
        <w:szCs w:val="16"/>
      </w:rPr>
      <w:t>49</w:t>
    </w:r>
    <w:r w:rsidR="00926827" w:rsidRPr="65B4E18E">
      <w:rPr>
        <w:rStyle w:val="Nmerodepgina"/>
        <w:noProof/>
        <w:sz w:val="16"/>
        <w:szCs w:val="16"/>
      </w:rPr>
      <w:fldChar w:fldCharType="end"/>
    </w:r>
    <w:r w:rsidRPr="65B4E18E">
      <w:rPr>
        <w:sz w:val="16"/>
        <w:szCs w:val="16"/>
      </w:rPr>
      <w:t>______________________________________________</w:t>
    </w:r>
  </w:p>
  <w:p w14:paraId="67DEFA7E" w14:textId="5E5490FE" w:rsidR="00926827" w:rsidRDefault="7E4198D7">
    <w:pPr>
      <w:pStyle w:val="Rodap"/>
      <w:tabs>
        <w:tab w:val="left" w:pos="6480"/>
      </w:tabs>
      <w:rPr>
        <w:sz w:val="16"/>
        <w:szCs w:val="16"/>
      </w:rPr>
    </w:pPr>
    <w:r w:rsidRPr="7E4198D7">
      <w:rPr>
        <w:sz w:val="16"/>
        <w:szCs w:val="16"/>
      </w:rPr>
      <w:t xml:space="preserve">                         Política de Crédito – FUNDCOOP / Versão: 1</w:t>
    </w:r>
    <w:r w:rsidR="00AD6221">
      <w:rPr>
        <w:sz w:val="16"/>
        <w:szCs w:val="16"/>
      </w:rPr>
      <w:t>8</w:t>
    </w:r>
    <w:r w:rsidR="00926827">
      <w:tab/>
    </w:r>
    <w:r w:rsidRPr="7E4198D7">
      <w:rPr>
        <w:sz w:val="16"/>
        <w:szCs w:val="16"/>
      </w:rPr>
      <w:t xml:space="preserve">                                                                      Atualização: </w:t>
    </w:r>
    <w:r w:rsidR="00AD6221">
      <w:rPr>
        <w:sz w:val="16"/>
        <w:szCs w:val="16"/>
      </w:rPr>
      <w:t>agosto</w:t>
    </w:r>
  </w:p>
  <w:p w14:paraId="38D6B9B6" w14:textId="77777777" w:rsidR="00926827" w:rsidRPr="007C712C" w:rsidRDefault="00926827">
    <w:pPr>
      <w:pStyle w:val="Rodap"/>
      <w:tabs>
        <w:tab w:val="left" w:pos="6480"/>
      </w:tabs>
      <w:rPr>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1939E8" w14:textId="77777777" w:rsidR="00926827" w:rsidRPr="007C712C" w:rsidRDefault="00926827" w:rsidP="00A73580">
    <w:pPr>
      <w:pStyle w:val="Rodap"/>
      <w:rPr>
        <w:sz w:val="16"/>
        <w:szCs w:val="16"/>
      </w:rPr>
    </w:pPr>
    <w:r>
      <w:rPr>
        <w:sz w:val="16"/>
        <w:szCs w:val="16"/>
      </w:rPr>
      <w:t xml:space="preserve">      </w:t>
    </w:r>
    <w:r w:rsidRPr="007C712C">
      <w:rPr>
        <w:sz w:val="16"/>
        <w:szCs w:val="16"/>
      </w:rPr>
      <w:t>_________________________________________</w:t>
    </w:r>
    <w:r w:rsidR="00AA23EC">
      <w:rPr>
        <w:sz w:val="16"/>
        <w:szCs w:val="16"/>
      </w:rPr>
      <w:t>___________</w:t>
    </w:r>
    <w:r w:rsidRPr="007C712C">
      <w:rPr>
        <w:rStyle w:val="Nmerodepgina"/>
        <w:sz w:val="16"/>
        <w:szCs w:val="16"/>
      </w:rPr>
      <w:fldChar w:fldCharType="begin"/>
    </w:r>
    <w:r w:rsidRPr="007C712C">
      <w:rPr>
        <w:rStyle w:val="Nmerodepgina"/>
        <w:sz w:val="16"/>
        <w:szCs w:val="16"/>
      </w:rPr>
      <w:instrText xml:space="preserve"> PAGE </w:instrText>
    </w:r>
    <w:r w:rsidRPr="007C712C">
      <w:rPr>
        <w:rStyle w:val="Nmerodepgina"/>
        <w:sz w:val="16"/>
        <w:szCs w:val="16"/>
      </w:rPr>
      <w:fldChar w:fldCharType="separate"/>
    </w:r>
    <w:r w:rsidR="009E481F">
      <w:rPr>
        <w:rStyle w:val="Nmerodepgina"/>
        <w:noProof/>
        <w:sz w:val="16"/>
        <w:szCs w:val="16"/>
      </w:rPr>
      <w:t>24</w:t>
    </w:r>
    <w:r w:rsidRPr="007C712C">
      <w:rPr>
        <w:rStyle w:val="Nmerodepgina"/>
        <w:sz w:val="16"/>
        <w:szCs w:val="16"/>
      </w:rPr>
      <w:fldChar w:fldCharType="end"/>
    </w:r>
    <w:r w:rsidRPr="007C712C">
      <w:rPr>
        <w:sz w:val="16"/>
        <w:szCs w:val="16"/>
      </w:rPr>
      <w:t>______________________________________________</w:t>
    </w:r>
    <w:r w:rsidR="00AA23EC">
      <w:rPr>
        <w:sz w:val="16"/>
        <w:szCs w:val="16"/>
      </w:rPr>
      <w:t>__</w:t>
    </w:r>
  </w:p>
  <w:p w14:paraId="05206D09" w14:textId="3FBAF587" w:rsidR="00926827" w:rsidRDefault="60193D7D" w:rsidP="00A73580">
    <w:pPr>
      <w:pStyle w:val="Rodap"/>
      <w:tabs>
        <w:tab w:val="left" w:pos="6480"/>
      </w:tabs>
      <w:rPr>
        <w:sz w:val="16"/>
        <w:szCs w:val="16"/>
      </w:rPr>
    </w:pPr>
    <w:r w:rsidRPr="60193D7D">
      <w:rPr>
        <w:sz w:val="16"/>
        <w:szCs w:val="16"/>
      </w:rPr>
      <w:t xml:space="preserve">      Política de Crédito – FUNDCOOP / Versão: 17</w:t>
    </w:r>
    <w:r w:rsidR="00926827">
      <w:tab/>
    </w:r>
    <w:r w:rsidR="00926827">
      <w:tab/>
    </w:r>
    <w:r w:rsidRPr="60193D7D">
      <w:rPr>
        <w:sz w:val="16"/>
        <w:szCs w:val="16"/>
      </w:rPr>
      <w:t>Atualização: julho/2024</w:t>
    </w:r>
  </w:p>
  <w:p w14:paraId="18EC0DFD" w14:textId="77777777" w:rsidR="00926827" w:rsidRPr="007C712C" w:rsidRDefault="00926827" w:rsidP="0046220A">
    <w:pPr>
      <w:pStyle w:val="Rodap"/>
      <w:rPr>
        <w:sz w:val="16"/>
        <w:szCs w:val="16"/>
      </w:rPr>
    </w:pPr>
    <w:r>
      <w:rPr>
        <w:sz w:val="16"/>
        <w:szCs w:val="16"/>
      </w:rPr>
      <w:t xml:space="preserve">                                  </w:t>
    </w:r>
    <w:r>
      <w:rPr>
        <w:sz w:val="16"/>
        <w:szCs w:val="16"/>
      </w:rPr>
      <w:tab/>
    </w:r>
    <w:r>
      <w:rPr>
        <w:sz w:val="16"/>
        <w:szCs w:val="16"/>
      </w:rPr>
      <w:tab/>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15"/>
      <w:gridCol w:w="3115"/>
      <w:gridCol w:w="3115"/>
    </w:tblGrid>
    <w:tr w:rsidR="60193D7D" w14:paraId="55251839" w14:textId="77777777" w:rsidTr="60193D7D">
      <w:trPr>
        <w:trHeight w:val="300"/>
      </w:trPr>
      <w:tc>
        <w:tcPr>
          <w:tcW w:w="3115" w:type="dxa"/>
        </w:tcPr>
        <w:p w14:paraId="113773D1" w14:textId="4457C001" w:rsidR="60193D7D" w:rsidRDefault="60193D7D" w:rsidP="60193D7D">
          <w:pPr>
            <w:ind w:left="-115"/>
          </w:pPr>
        </w:p>
      </w:tc>
      <w:tc>
        <w:tcPr>
          <w:tcW w:w="3115" w:type="dxa"/>
        </w:tcPr>
        <w:p w14:paraId="2B1D6EE4" w14:textId="50E5A611" w:rsidR="60193D7D" w:rsidRDefault="60193D7D" w:rsidP="60193D7D">
          <w:pPr>
            <w:jc w:val="center"/>
          </w:pPr>
        </w:p>
      </w:tc>
      <w:tc>
        <w:tcPr>
          <w:tcW w:w="3115" w:type="dxa"/>
        </w:tcPr>
        <w:p w14:paraId="021DCF5B" w14:textId="58E9354B" w:rsidR="60193D7D" w:rsidRDefault="60193D7D" w:rsidP="60193D7D">
          <w:pPr>
            <w:ind w:right="-115"/>
            <w:jc w:val="right"/>
          </w:pPr>
        </w:p>
      </w:tc>
    </w:tr>
  </w:tbl>
  <w:p w14:paraId="0D159EE1" w14:textId="05D1915B" w:rsidR="60193D7D" w:rsidRDefault="60193D7D" w:rsidP="60193D7D">
    <w:pPr>
      <w:pStyle w:val="Rodap"/>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15"/>
      <w:gridCol w:w="3115"/>
      <w:gridCol w:w="3115"/>
    </w:tblGrid>
    <w:tr w:rsidR="60193D7D" w14:paraId="29BA18D0" w14:textId="77777777" w:rsidTr="60193D7D">
      <w:trPr>
        <w:trHeight w:val="300"/>
      </w:trPr>
      <w:tc>
        <w:tcPr>
          <w:tcW w:w="3115" w:type="dxa"/>
        </w:tcPr>
        <w:p w14:paraId="1E3281A4" w14:textId="3A8CDE1A" w:rsidR="60193D7D" w:rsidRDefault="60193D7D" w:rsidP="60193D7D">
          <w:pPr>
            <w:ind w:left="-115"/>
          </w:pPr>
        </w:p>
      </w:tc>
      <w:tc>
        <w:tcPr>
          <w:tcW w:w="3115" w:type="dxa"/>
        </w:tcPr>
        <w:p w14:paraId="025BC617" w14:textId="4B1C0DF6" w:rsidR="60193D7D" w:rsidRDefault="60193D7D" w:rsidP="60193D7D">
          <w:pPr>
            <w:jc w:val="center"/>
          </w:pPr>
        </w:p>
      </w:tc>
      <w:tc>
        <w:tcPr>
          <w:tcW w:w="3115" w:type="dxa"/>
        </w:tcPr>
        <w:p w14:paraId="39537997" w14:textId="6B02F7D6" w:rsidR="60193D7D" w:rsidRDefault="60193D7D" w:rsidP="60193D7D">
          <w:pPr>
            <w:ind w:right="-115"/>
            <w:jc w:val="right"/>
          </w:pPr>
        </w:p>
      </w:tc>
    </w:tr>
  </w:tbl>
  <w:p w14:paraId="50B854D4" w14:textId="3B579075" w:rsidR="60193D7D" w:rsidRDefault="60193D7D" w:rsidP="60193D7D">
    <w:pPr>
      <w:pStyle w:val="Rodap"/>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15"/>
      <w:gridCol w:w="3115"/>
      <w:gridCol w:w="3115"/>
    </w:tblGrid>
    <w:tr w:rsidR="60193D7D" w14:paraId="64BE298C" w14:textId="77777777" w:rsidTr="60193D7D">
      <w:trPr>
        <w:trHeight w:val="300"/>
      </w:trPr>
      <w:tc>
        <w:tcPr>
          <w:tcW w:w="3115" w:type="dxa"/>
        </w:tcPr>
        <w:p w14:paraId="1599FC07" w14:textId="472F6B6C" w:rsidR="60193D7D" w:rsidRDefault="60193D7D" w:rsidP="60193D7D">
          <w:pPr>
            <w:ind w:left="-115"/>
          </w:pPr>
        </w:p>
      </w:tc>
      <w:tc>
        <w:tcPr>
          <w:tcW w:w="3115" w:type="dxa"/>
        </w:tcPr>
        <w:p w14:paraId="061FA89C" w14:textId="6105B1D7" w:rsidR="60193D7D" w:rsidRDefault="60193D7D" w:rsidP="60193D7D">
          <w:pPr>
            <w:jc w:val="center"/>
          </w:pPr>
        </w:p>
      </w:tc>
      <w:tc>
        <w:tcPr>
          <w:tcW w:w="3115" w:type="dxa"/>
        </w:tcPr>
        <w:p w14:paraId="0C5E1397" w14:textId="03559253" w:rsidR="60193D7D" w:rsidRDefault="60193D7D" w:rsidP="60193D7D">
          <w:pPr>
            <w:ind w:right="-115"/>
            <w:jc w:val="right"/>
          </w:pPr>
        </w:p>
      </w:tc>
    </w:tr>
  </w:tbl>
  <w:p w14:paraId="3A40B528" w14:textId="2AF3DA7B" w:rsidR="60193D7D" w:rsidRDefault="60193D7D" w:rsidP="60193D7D">
    <w:pPr>
      <w:pStyle w:val="Rodap"/>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15"/>
      <w:gridCol w:w="3115"/>
      <w:gridCol w:w="3115"/>
    </w:tblGrid>
    <w:tr w:rsidR="60193D7D" w14:paraId="47E4E134" w14:textId="77777777" w:rsidTr="60193D7D">
      <w:trPr>
        <w:trHeight w:val="300"/>
      </w:trPr>
      <w:tc>
        <w:tcPr>
          <w:tcW w:w="3115" w:type="dxa"/>
        </w:tcPr>
        <w:p w14:paraId="7EB4BF9B" w14:textId="04EA007C" w:rsidR="60193D7D" w:rsidRDefault="60193D7D" w:rsidP="60193D7D">
          <w:pPr>
            <w:ind w:left="-115"/>
          </w:pPr>
        </w:p>
      </w:tc>
      <w:tc>
        <w:tcPr>
          <w:tcW w:w="3115" w:type="dxa"/>
        </w:tcPr>
        <w:p w14:paraId="38FB11EF" w14:textId="05906BEE" w:rsidR="60193D7D" w:rsidRDefault="60193D7D" w:rsidP="60193D7D">
          <w:pPr>
            <w:jc w:val="center"/>
          </w:pPr>
        </w:p>
      </w:tc>
      <w:tc>
        <w:tcPr>
          <w:tcW w:w="3115" w:type="dxa"/>
        </w:tcPr>
        <w:p w14:paraId="71BE9953" w14:textId="596BB4EB" w:rsidR="60193D7D" w:rsidRDefault="60193D7D" w:rsidP="60193D7D">
          <w:pPr>
            <w:ind w:right="-115"/>
            <w:jc w:val="right"/>
          </w:pPr>
        </w:p>
      </w:tc>
    </w:tr>
  </w:tbl>
  <w:p w14:paraId="2C117AB4" w14:textId="47D90689" w:rsidR="60193D7D" w:rsidRDefault="60193D7D" w:rsidP="60193D7D">
    <w:pPr>
      <w:pStyle w:val="Rodap"/>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15"/>
      <w:gridCol w:w="3115"/>
      <w:gridCol w:w="3115"/>
    </w:tblGrid>
    <w:tr w:rsidR="60193D7D" w14:paraId="162BF641" w14:textId="77777777" w:rsidTr="60193D7D">
      <w:trPr>
        <w:trHeight w:val="300"/>
      </w:trPr>
      <w:tc>
        <w:tcPr>
          <w:tcW w:w="3115" w:type="dxa"/>
        </w:tcPr>
        <w:p w14:paraId="1EA8FC42" w14:textId="5F4DC9AF" w:rsidR="60193D7D" w:rsidRDefault="60193D7D" w:rsidP="60193D7D">
          <w:pPr>
            <w:ind w:left="-115"/>
          </w:pPr>
        </w:p>
      </w:tc>
      <w:tc>
        <w:tcPr>
          <w:tcW w:w="3115" w:type="dxa"/>
        </w:tcPr>
        <w:p w14:paraId="194E4AAC" w14:textId="34392F7D" w:rsidR="60193D7D" w:rsidRDefault="60193D7D" w:rsidP="60193D7D">
          <w:pPr>
            <w:jc w:val="center"/>
          </w:pPr>
        </w:p>
      </w:tc>
      <w:tc>
        <w:tcPr>
          <w:tcW w:w="3115" w:type="dxa"/>
        </w:tcPr>
        <w:p w14:paraId="70A1CF9A" w14:textId="2C959BAC" w:rsidR="60193D7D" w:rsidRDefault="60193D7D" w:rsidP="60193D7D">
          <w:pPr>
            <w:ind w:right="-115"/>
            <w:jc w:val="right"/>
          </w:pPr>
        </w:p>
      </w:tc>
    </w:tr>
  </w:tbl>
  <w:p w14:paraId="4BFF5CB8" w14:textId="542E5B46" w:rsidR="60193D7D" w:rsidRDefault="60193D7D" w:rsidP="60193D7D">
    <w:pPr>
      <w:pStyle w:val="Rodap"/>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15"/>
      <w:gridCol w:w="3115"/>
      <w:gridCol w:w="3115"/>
    </w:tblGrid>
    <w:tr w:rsidR="60193D7D" w14:paraId="2964313C" w14:textId="77777777" w:rsidTr="60193D7D">
      <w:trPr>
        <w:trHeight w:val="300"/>
      </w:trPr>
      <w:tc>
        <w:tcPr>
          <w:tcW w:w="3115" w:type="dxa"/>
        </w:tcPr>
        <w:p w14:paraId="739D7CFA" w14:textId="664611C8" w:rsidR="60193D7D" w:rsidRDefault="60193D7D" w:rsidP="60193D7D">
          <w:pPr>
            <w:ind w:left="-115"/>
          </w:pPr>
        </w:p>
      </w:tc>
      <w:tc>
        <w:tcPr>
          <w:tcW w:w="3115" w:type="dxa"/>
        </w:tcPr>
        <w:p w14:paraId="40DC1F2A" w14:textId="45BA1E6E" w:rsidR="60193D7D" w:rsidRDefault="60193D7D" w:rsidP="60193D7D">
          <w:pPr>
            <w:jc w:val="center"/>
          </w:pPr>
        </w:p>
      </w:tc>
      <w:tc>
        <w:tcPr>
          <w:tcW w:w="3115" w:type="dxa"/>
        </w:tcPr>
        <w:p w14:paraId="7500BDDD" w14:textId="49A4E6C5" w:rsidR="60193D7D" w:rsidRDefault="60193D7D" w:rsidP="60193D7D">
          <w:pPr>
            <w:ind w:right="-115"/>
            <w:jc w:val="right"/>
          </w:pPr>
        </w:p>
      </w:tc>
    </w:tr>
  </w:tbl>
  <w:p w14:paraId="645FDF40" w14:textId="50991972" w:rsidR="60193D7D" w:rsidRDefault="60193D7D" w:rsidP="60193D7D">
    <w:pPr>
      <w:pStyle w:val="Rodap"/>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15"/>
      <w:gridCol w:w="3115"/>
      <w:gridCol w:w="3115"/>
    </w:tblGrid>
    <w:tr w:rsidR="60193D7D" w14:paraId="705F61DF" w14:textId="77777777" w:rsidTr="60193D7D">
      <w:trPr>
        <w:trHeight w:val="300"/>
      </w:trPr>
      <w:tc>
        <w:tcPr>
          <w:tcW w:w="3115" w:type="dxa"/>
        </w:tcPr>
        <w:p w14:paraId="04EC01A4" w14:textId="7A55DF1D" w:rsidR="60193D7D" w:rsidRDefault="60193D7D" w:rsidP="60193D7D">
          <w:pPr>
            <w:ind w:left="-115"/>
          </w:pPr>
        </w:p>
      </w:tc>
      <w:tc>
        <w:tcPr>
          <w:tcW w:w="3115" w:type="dxa"/>
        </w:tcPr>
        <w:p w14:paraId="138C0844" w14:textId="031C31B7" w:rsidR="60193D7D" w:rsidRDefault="60193D7D" w:rsidP="60193D7D">
          <w:pPr>
            <w:jc w:val="center"/>
          </w:pPr>
        </w:p>
      </w:tc>
      <w:tc>
        <w:tcPr>
          <w:tcW w:w="3115" w:type="dxa"/>
        </w:tcPr>
        <w:p w14:paraId="007BF26A" w14:textId="3B988B19" w:rsidR="60193D7D" w:rsidRDefault="60193D7D" w:rsidP="60193D7D">
          <w:pPr>
            <w:ind w:right="-115"/>
            <w:jc w:val="right"/>
          </w:pPr>
        </w:p>
      </w:tc>
    </w:tr>
  </w:tbl>
  <w:p w14:paraId="33A9A70E" w14:textId="48A364EB" w:rsidR="60193D7D" w:rsidRDefault="60193D7D" w:rsidP="60193D7D">
    <w:pPr>
      <w:pStyle w:val="Rodap"/>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15"/>
      <w:gridCol w:w="3115"/>
      <w:gridCol w:w="3115"/>
    </w:tblGrid>
    <w:tr w:rsidR="60193D7D" w14:paraId="6AF4DFCC" w14:textId="77777777" w:rsidTr="60193D7D">
      <w:trPr>
        <w:trHeight w:val="300"/>
      </w:trPr>
      <w:tc>
        <w:tcPr>
          <w:tcW w:w="3115" w:type="dxa"/>
        </w:tcPr>
        <w:p w14:paraId="105BD936" w14:textId="24580EBE" w:rsidR="60193D7D" w:rsidRDefault="60193D7D" w:rsidP="60193D7D">
          <w:pPr>
            <w:ind w:left="-115"/>
          </w:pPr>
        </w:p>
      </w:tc>
      <w:tc>
        <w:tcPr>
          <w:tcW w:w="3115" w:type="dxa"/>
        </w:tcPr>
        <w:p w14:paraId="79969018" w14:textId="2BB04708" w:rsidR="60193D7D" w:rsidRDefault="60193D7D" w:rsidP="60193D7D">
          <w:pPr>
            <w:jc w:val="center"/>
          </w:pPr>
        </w:p>
      </w:tc>
      <w:tc>
        <w:tcPr>
          <w:tcW w:w="3115" w:type="dxa"/>
        </w:tcPr>
        <w:p w14:paraId="337F9CB5" w14:textId="63DE8E24" w:rsidR="60193D7D" w:rsidRDefault="60193D7D" w:rsidP="60193D7D">
          <w:pPr>
            <w:ind w:right="-115"/>
            <w:jc w:val="right"/>
          </w:pPr>
        </w:p>
      </w:tc>
    </w:tr>
  </w:tbl>
  <w:p w14:paraId="07093D02" w14:textId="3CE50FBF" w:rsidR="60193D7D" w:rsidRDefault="60193D7D" w:rsidP="60193D7D">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D7DF76" w14:textId="77777777" w:rsidR="001B3976" w:rsidRDefault="001B3976">
      <w:r>
        <w:separator/>
      </w:r>
    </w:p>
  </w:footnote>
  <w:footnote w:type="continuationSeparator" w:id="0">
    <w:p w14:paraId="036EA006" w14:textId="77777777" w:rsidR="001B3976" w:rsidRDefault="001B39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15"/>
      <w:gridCol w:w="3115"/>
      <w:gridCol w:w="3115"/>
    </w:tblGrid>
    <w:tr w:rsidR="60193D7D" w14:paraId="1D08D7AF" w14:textId="77777777" w:rsidTr="60193D7D">
      <w:trPr>
        <w:trHeight w:val="300"/>
      </w:trPr>
      <w:tc>
        <w:tcPr>
          <w:tcW w:w="3115" w:type="dxa"/>
        </w:tcPr>
        <w:p w14:paraId="1F5CF24F" w14:textId="00D2B306" w:rsidR="60193D7D" w:rsidRDefault="60193D7D" w:rsidP="60193D7D">
          <w:pPr>
            <w:ind w:left="-115"/>
          </w:pPr>
        </w:p>
      </w:tc>
      <w:tc>
        <w:tcPr>
          <w:tcW w:w="3115" w:type="dxa"/>
        </w:tcPr>
        <w:p w14:paraId="6B5C56AA" w14:textId="21DB95E9" w:rsidR="60193D7D" w:rsidRDefault="60193D7D" w:rsidP="60193D7D">
          <w:pPr>
            <w:jc w:val="center"/>
          </w:pPr>
        </w:p>
      </w:tc>
      <w:tc>
        <w:tcPr>
          <w:tcW w:w="3115" w:type="dxa"/>
        </w:tcPr>
        <w:p w14:paraId="6C314AE1" w14:textId="046CA8AC" w:rsidR="60193D7D" w:rsidRDefault="60193D7D" w:rsidP="60193D7D">
          <w:pPr>
            <w:ind w:right="-115"/>
            <w:jc w:val="right"/>
          </w:pPr>
        </w:p>
      </w:tc>
    </w:tr>
  </w:tbl>
  <w:p w14:paraId="3EB6A152" w14:textId="684C0A8A" w:rsidR="60193D7D" w:rsidRDefault="60193D7D"/>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C1BAF2" w14:textId="59BA52E8" w:rsidR="00926827" w:rsidRDefault="00926827" w:rsidP="001A0CAF">
    <w:pPr>
      <w:pStyle w:val="Cabealho"/>
      <w:jc w:val="center"/>
    </w:pPr>
  </w:p>
  <w:p w14:paraId="3B22BB7D" w14:textId="77777777" w:rsidR="00926827" w:rsidRPr="007C712C" w:rsidRDefault="00926827" w:rsidP="007C712C">
    <w:pPr>
      <w:rPr>
        <w:sz w:val="2"/>
        <w:szCs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B8D95D" w14:textId="77777777" w:rsidR="00926827" w:rsidRDefault="00926827" w:rsidP="008D4D0E">
    <w:pPr>
      <w:pStyle w:val="Cabealho"/>
      <w:jc w:val="righ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15"/>
      <w:gridCol w:w="3115"/>
      <w:gridCol w:w="3115"/>
    </w:tblGrid>
    <w:tr w:rsidR="60193D7D" w14:paraId="628537FD" w14:textId="77777777" w:rsidTr="60193D7D">
      <w:trPr>
        <w:trHeight w:val="300"/>
      </w:trPr>
      <w:tc>
        <w:tcPr>
          <w:tcW w:w="3115" w:type="dxa"/>
        </w:tcPr>
        <w:p w14:paraId="61B495C1" w14:textId="61A171C5" w:rsidR="60193D7D" w:rsidRDefault="60193D7D" w:rsidP="60193D7D">
          <w:pPr>
            <w:ind w:left="-115"/>
          </w:pPr>
        </w:p>
      </w:tc>
      <w:tc>
        <w:tcPr>
          <w:tcW w:w="3115" w:type="dxa"/>
        </w:tcPr>
        <w:p w14:paraId="6A4B24FE" w14:textId="1A426909" w:rsidR="60193D7D" w:rsidRDefault="60193D7D" w:rsidP="60193D7D">
          <w:pPr>
            <w:jc w:val="center"/>
          </w:pPr>
        </w:p>
      </w:tc>
      <w:tc>
        <w:tcPr>
          <w:tcW w:w="3115" w:type="dxa"/>
        </w:tcPr>
        <w:p w14:paraId="1F390C7C" w14:textId="17EF6C61" w:rsidR="60193D7D" w:rsidRDefault="60193D7D" w:rsidP="60193D7D">
          <w:pPr>
            <w:ind w:right="-115"/>
            <w:jc w:val="right"/>
          </w:pPr>
        </w:p>
      </w:tc>
    </w:tr>
  </w:tbl>
  <w:p w14:paraId="4CD30CE7" w14:textId="6588B504" w:rsidR="60193D7D" w:rsidRDefault="60193D7D"/>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15"/>
      <w:gridCol w:w="3115"/>
      <w:gridCol w:w="3115"/>
    </w:tblGrid>
    <w:tr w:rsidR="60193D7D" w14:paraId="65740186" w14:textId="77777777" w:rsidTr="60193D7D">
      <w:trPr>
        <w:trHeight w:val="300"/>
      </w:trPr>
      <w:tc>
        <w:tcPr>
          <w:tcW w:w="3115" w:type="dxa"/>
        </w:tcPr>
        <w:p w14:paraId="6004A34D" w14:textId="51488CA8" w:rsidR="60193D7D" w:rsidRDefault="60193D7D" w:rsidP="60193D7D">
          <w:pPr>
            <w:ind w:left="-115"/>
          </w:pPr>
        </w:p>
      </w:tc>
      <w:tc>
        <w:tcPr>
          <w:tcW w:w="3115" w:type="dxa"/>
        </w:tcPr>
        <w:p w14:paraId="5FD44D76" w14:textId="5891F365" w:rsidR="60193D7D" w:rsidRDefault="60193D7D" w:rsidP="60193D7D">
          <w:pPr>
            <w:jc w:val="center"/>
          </w:pPr>
        </w:p>
      </w:tc>
      <w:tc>
        <w:tcPr>
          <w:tcW w:w="3115" w:type="dxa"/>
        </w:tcPr>
        <w:p w14:paraId="12DFCB1B" w14:textId="49091339" w:rsidR="60193D7D" w:rsidRDefault="60193D7D" w:rsidP="60193D7D">
          <w:pPr>
            <w:ind w:right="-115"/>
            <w:jc w:val="right"/>
          </w:pPr>
        </w:p>
      </w:tc>
    </w:tr>
  </w:tbl>
  <w:p w14:paraId="5BF5E5C3" w14:textId="2BE0A607" w:rsidR="60193D7D" w:rsidRDefault="60193D7D"/>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499382" w14:textId="7FC303A7" w:rsidR="00926827" w:rsidRDefault="60193D7D" w:rsidP="60193D7D">
    <w:pPr>
      <w:pStyle w:val="Cabealho"/>
      <w:rPr>
        <w:rFonts w:ascii="Arial" w:hAnsi="Arial"/>
        <w:b/>
        <w:bCs/>
      </w:rPr>
    </w:pPr>
    <w:r>
      <w:rPr>
        <w:noProof/>
      </w:rPr>
      <w:drawing>
        <wp:inline distT="0" distB="0" distL="0" distR="0" wp14:anchorId="4B4762C7" wp14:editId="54A62E46">
          <wp:extent cx="1440000" cy="519231"/>
          <wp:effectExtent l="0" t="0" r="0" b="0"/>
          <wp:docPr id="1008632591" name="Imagem 10086325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440000" cy="519231"/>
                  </a:xfrm>
                  <a:prstGeom prst="rect">
                    <a:avLst/>
                  </a:prstGeom>
                </pic:spPr>
              </pic:pic>
            </a:graphicData>
          </a:graphic>
        </wp:inline>
      </w:drawing>
    </w:r>
  </w:p>
  <w:p w14:paraId="3C0395D3" w14:textId="459204D0" w:rsidR="00926827" w:rsidRDefault="265090D5" w:rsidP="265090D5">
    <w:pPr>
      <w:pStyle w:val="Cabealho"/>
      <w:spacing w:after="0"/>
      <w:jc w:val="right"/>
      <w:rPr>
        <w:rFonts w:ascii="Arial" w:hAnsi="Arial"/>
        <w:b/>
        <w:bCs/>
      </w:rPr>
    </w:pPr>
    <w:r w:rsidRPr="265090D5">
      <w:rPr>
        <w:rFonts w:ascii="Arial" w:hAnsi="Arial"/>
        <w:b/>
        <w:bCs/>
      </w:rPr>
      <w:t>Política de Crédito</w:t>
    </w:r>
  </w:p>
  <w:p w14:paraId="3254BC2F" w14:textId="77777777" w:rsidR="00926827" w:rsidRDefault="00926827" w:rsidP="001A0CAF">
    <w:pPr>
      <w:pStyle w:val="Cabealho"/>
      <w:pBdr>
        <w:bottom w:val="single" w:sz="4" w:space="0" w:color="auto"/>
      </w:pBdr>
      <w:tabs>
        <w:tab w:val="left" w:pos="1080"/>
      </w:tabs>
      <w:spacing w:after="0"/>
      <w:rPr>
        <w:rFonts w:ascii="Arial" w:hAnsi="Arial"/>
        <w:b/>
        <w:sz w:val="10"/>
      </w:rPr>
    </w:pPr>
  </w:p>
  <w:p w14:paraId="651E9592" w14:textId="77777777" w:rsidR="00926827" w:rsidRPr="007C712C" w:rsidRDefault="00926827" w:rsidP="007C712C">
    <w:pPr>
      <w:rPr>
        <w:sz w:val="2"/>
        <w:szCs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5EAD15" w14:textId="247FA2E3" w:rsidR="00926827" w:rsidRDefault="60193D7D" w:rsidP="00EA6C35">
    <w:pPr>
      <w:pStyle w:val="Cabealho"/>
    </w:pPr>
    <w:r>
      <w:rPr>
        <w:noProof/>
      </w:rPr>
      <w:drawing>
        <wp:inline distT="0" distB="0" distL="0" distR="0" wp14:anchorId="29C452F3" wp14:editId="5E009351">
          <wp:extent cx="1080000" cy="846486"/>
          <wp:effectExtent l="0" t="0" r="0" b="0"/>
          <wp:docPr id="992023451" name="Imagem 992023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080000" cy="846486"/>
                  </a:xfrm>
                  <a:prstGeom prst="rect">
                    <a:avLst/>
                  </a:prstGeom>
                </pic:spPr>
              </pic:pic>
            </a:graphicData>
          </a:graphic>
        </wp:inline>
      </w:drawing>
    </w:r>
  </w:p>
  <w:p w14:paraId="360D5C7E" w14:textId="77777777" w:rsidR="00926827" w:rsidRDefault="00926827" w:rsidP="001A0CAF">
    <w:pPr>
      <w:pStyle w:val="Cabealho"/>
      <w:jc w:val="right"/>
      <w:rPr>
        <w:rFonts w:ascii="Arial" w:hAnsi="Arial"/>
        <w:b/>
      </w:rPr>
    </w:pPr>
    <w:r>
      <w:rPr>
        <w:rFonts w:ascii="Arial" w:hAnsi="Arial"/>
        <w:b/>
      </w:rPr>
      <w:t>Política de Crédito</w:t>
    </w:r>
  </w:p>
  <w:p w14:paraId="17B246DD" w14:textId="77777777" w:rsidR="00926827" w:rsidRDefault="00926827" w:rsidP="001A0CAF">
    <w:pPr>
      <w:pStyle w:val="Cabealho"/>
      <w:pBdr>
        <w:bottom w:val="single" w:sz="4" w:space="0" w:color="auto"/>
      </w:pBdr>
      <w:tabs>
        <w:tab w:val="left" w:pos="1080"/>
      </w:tabs>
      <w:spacing w:after="0"/>
      <w:rPr>
        <w:rFonts w:ascii="Arial" w:hAnsi="Arial"/>
        <w:b/>
        <w:sz w:val="10"/>
      </w:rPr>
    </w:pPr>
  </w:p>
  <w:p w14:paraId="6BF89DA3" w14:textId="77777777" w:rsidR="00926827" w:rsidRDefault="00926827" w:rsidP="001A0CAF">
    <w:pPr>
      <w:pStyle w:val="Cabealho"/>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15"/>
      <w:gridCol w:w="3115"/>
      <w:gridCol w:w="3115"/>
    </w:tblGrid>
    <w:tr w:rsidR="60193D7D" w14:paraId="7BD9501F" w14:textId="77777777" w:rsidTr="60193D7D">
      <w:trPr>
        <w:trHeight w:val="300"/>
      </w:trPr>
      <w:tc>
        <w:tcPr>
          <w:tcW w:w="3115" w:type="dxa"/>
        </w:tcPr>
        <w:p w14:paraId="74A90C81" w14:textId="631F60D9" w:rsidR="60193D7D" w:rsidRDefault="60193D7D" w:rsidP="60193D7D">
          <w:pPr>
            <w:ind w:left="-115"/>
          </w:pPr>
          <w:r>
            <w:rPr>
              <w:noProof/>
            </w:rPr>
            <w:drawing>
              <wp:inline distT="0" distB="0" distL="0" distR="0" wp14:anchorId="27D4B6AB" wp14:editId="2D288A24">
                <wp:extent cx="1440000" cy="516522"/>
                <wp:effectExtent l="0" t="0" r="0" b="0"/>
                <wp:docPr id="70255426" name="Imagem 70255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440000" cy="516522"/>
                        </a:xfrm>
                        <a:prstGeom prst="rect">
                          <a:avLst/>
                        </a:prstGeom>
                      </pic:spPr>
                    </pic:pic>
                  </a:graphicData>
                </a:graphic>
              </wp:inline>
            </w:drawing>
          </w:r>
        </w:p>
      </w:tc>
      <w:tc>
        <w:tcPr>
          <w:tcW w:w="3115" w:type="dxa"/>
        </w:tcPr>
        <w:p w14:paraId="23414F66" w14:textId="17A285FF" w:rsidR="60193D7D" w:rsidRDefault="60193D7D" w:rsidP="60193D7D">
          <w:pPr>
            <w:jc w:val="center"/>
          </w:pPr>
        </w:p>
      </w:tc>
      <w:tc>
        <w:tcPr>
          <w:tcW w:w="3115" w:type="dxa"/>
        </w:tcPr>
        <w:p w14:paraId="533ADF90" w14:textId="5D7FF21A" w:rsidR="60193D7D" w:rsidRDefault="60193D7D" w:rsidP="60193D7D">
          <w:pPr>
            <w:ind w:right="-115"/>
            <w:jc w:val="right"/>
          </w:pPr>
        </w:p>
      </w:tc>
    </w:tr>
  </w:tbl>
  <w:p w14:paraId="1D72A8E0" w14:textId="50C738C4" w:rsidR="60193D7D" w:rsidRDefault="60193D7D"/>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A0970E" w14:textId="66470F11" w:rsidR="00926827" w:rsidRDefault="60193D7D" w:rsidP="60193D7D">
    <w:pPr>
      <w:pStyle w:val="Cabealho"/>
      <w:rPr>
        <w:rFonts w:ascii="Arial" w:hAnsi="Arial"/>
        <w:b/>
        <w:bCs/>
      </w:rPr>
    </w:pPr>
    <w:r>
      <w:rPr>
        <w:noProof/>
      </w:rPr>
      <w:drawing>
        <wp:inline distT="0" distB="0" distL="0" distR="0" wp14:anchorId="5CACFAFF" wp14:editId="7B06CE9D">
          <wp:extent cx="1080000" cy="389423"/>
          <wp:effectExtent l="0" t="0" r="0" b="0"/>
          <wp:docPr id="1817491850" name="Imagem 18174918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080000" cy="389423"/>
                  </a:xfrm>
                  <a:prstGeom prst="rect">
                    <a:avLst/>
                  </a:prstGeom>
                </pic:spPr>
              </pic:pic>
            </a:graphicData>
          </a:graphic>
        </wp:inline>
      </w:drawing>
    </w:r>
  </w:p>
  <w:p w14:paraId="2C4330A3" w14:textId="77777777" w:rsidR="00926827" w:rsidRDefault="00926827" w:rsidP="001A0CAF">
    <w:pPr>
      <w:pStyle w:val="Cabealho"/>
      <w:jc w:val="right"/>
      <w:rPr>
        <w:rFonts w:ascii="Arial" w:hAnsi="Arial"/>
        <w:b/>
      </w:rPr>
    </w:pPr>
    <w:r>
      <w:rPr>
        <w:rFonts w:ascii="Arial" w:hAnsi="Arial"/>
        <w:b/>
      </w:rPr>
      <w:t>Política de Crédito</w:t>
    </w:r>
  </w:p>
  <w:p w14:paraId="71887C79" w14:textId="77777777" w:rsidR="00926827" w:rsidRDefault="00926827" w:rsidP="001A0CAF">
    <w:pPr>
      <w:pStyle w:val="Cabealho"/>
      <w:pBdr>
        <w:bottom w:val="single" w:sz="4" w:space="0" w:color="auto"/>
      </w:pBdr>
      <w:tabs>
        <w:tab w:val="left" w:pos="1080"/>
      </w:tabs>
      <w:spacing w:after="0"/>
      <w:rPr>
        <w:rFonts w:ascii="Arial" w:hAnsi="Arial"/>
        <w:b/>
        <w:sz w:val="10"/>
      </w:rPr>
    </w:pPr>
  </w:p>
  <w:p w14:paraId="3B7FD67C" w14:textId="77777777" w:rsidR="00926827" w:rsidRPr="007C712C" w:rsidRDefault="00926827" w:rsidP="007C712C">
    <w:pPr>
      <w:rPr>
        <w:sz w:val="2"/>
        <w:szCs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4EA4E7" w14:textId="77777777" w:rsidR="00926827" w:rsidRDefault="00926827" w:rsidP="60193D7D">
    <w:pPr>
      <w:pStyle w:val="Cabealho"/>
      <w:rPr>
        <w:rFonts w:ascii="Arial" w:hAnsi="Arial"/>
        <w:b/>
        <w:bCs/>
      </w:rPr>
    </w:pPr>
  </w:p>
  <w:p w14:paraId="1271F191" w14:textId="77777777" w:rsidR="00926827" w:rsidRDefault="00926827" w:rsidP="001A0CAF">
    <w:pPr>
      <w:pStyle w:val="Cabealho"/>
      <w:jc w:val="right"/>
      <w:rPr>
        <w:rFonts w:ascii="Arial" w:hAnsi="Arial"/>
        <w:b/>
      </w:rPr>
    </w:pPr>
    <w:r>
      <w:rPr>
        <w:rFonts w:ascii="Arial" w:hAnsi="Arial"/>
        <w:b/>
      </w:rPr>
      <w:t>Política de Crédito</w:t>
    </w:r>
  </w:p>
  <w:p w14:paraId="68F21D90" w14:textId="77777777" w:rsidR="00926827" w:rsidRDefault="00926827" w:rsidP="009B5E36">
    <w:pPr>
      <w:pStyle w:val="Cabealho"/>
      <w:tabs>
        <w:tab w:val="left" w:pos="1080"/>
      </w:tabs>
      <w:spacing w:after="0"/>
      <w:rPr>
        <w:rFonts w:ascii="Arial" w:hAnsi="Arial"/>
        <w:b/>
      </w:rPr>
    </w:pPr>
  </w:p>
  <w:p w14:paraId="13C326F3" w14:textId="77777777" w:rsidR="00926827" w:rsidRDefault="00926827" w:rsidP="001A0CAF">
    <w:pPr>
      <w:pStyle w:val="Cabealho"/>
      <w:pBdr>
        <w:bottom w:val="single" w:sz="4" w:space="0" w:color="auto"/>
      </w:pBdr>
      <w:tabs>
        <w:tab w:val="left" w:pos="1080"/>
      </w:tabs>
      <w:spacing w:after="0"/>
      <w:rPr>
        <w:rFonts w:ascii="Arial" w:hAnsi="Arial"/>
        <w:b/>
        <w:sz w:val="10"/>
      </w:rPr>
    </w:pPr>
  </w:p>
  <w:p w14:paraId="4853B841" w14:textId="77777777" w:rsidR="00926827" w:rsidRPr="009B5E36" w:rsidRDefault="00926827" w:rsidP="001A0CAF">
    <w:pPr>
      <w:pStyle w:val="Cabealho"/>
      <w:rPr>
        <w:sz w:val="4"/>
        <w:szCs w:val="4"/>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15"/>
      <w:gridCol w:w="3115"/>
      <w:gridCol w:w="3115"/>
    </w:tblGrid>
    <w:tr w:rsidR="60193D7D" w14:paraId="5F868832" w14:textId="77777777" w:rsidTr="60193D7D">
      <w:trPr>
        <w:trHeight w:val="300"/>
      </w:trPr>
      <w:tc>
        <w:tcPr>
          <w:tcW w:w="3115" w:type="dxa"/>
        </w:tcPr>
        <w:p w14:paraId="14AD774F" w14:textId="0779B899" w:rsidR="60193D7D" w:rsidRDefault="60193D7D" w:rsidP="60193D7D">
          <w:pPr>
            <w:ind w:left="-115"/>
          </w:pPr>
        </w:p>
      </w:tc>
      <w:tc>
        <w:tcPr>
          <w:tcW w:w="3115" w:type="dxa"/>
        </w:tcPr>
        <w:p w14:paraId="3B17322F" w14:textId="7B8EA704" w:rsidR="60193D7D" w:rsidRDefault="60193D7D" w:rsidP="60193D7D">
          <w:pPr>
            <w:jc w:val="center"/>
          </w:pPr>
        </w:p>
      </w:tc>
      <w:tc>
        <w:tcPr>
          <w:tcW w:w="3115" w:type="dxa"/>
        </w:tcPr>
        <w:p w14:paraId="2A16EE0E" w14:textId="039AF9FE" w:rsidR="60193D7D" w:rsidRDefault="60193D7D" w:rsidP="60193D7D">
          <w:pPr>
            <w:ind w:right="-115"/>
            <w:jc w:val="right"/>
          </w:pPr>
        </w:p>
      </w:tc>
    </w:tr>
  </w:tbl>
  <w:p w14:paraId="6EC78D19" w14:textId="290C3B4C" w:rsidR="60193D7D" w:rsidRDefault="60193D7D"/>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F99032" w14:textId="77777777" w:rsidR="00926827" w:rsidRDefault="009C1B9D" w:rsidP="004A1B08">
    <w:pPr>
      <w:pStyle w:val="Cabealho"/>
      <w:rPr>
        <w:rFonts w:ascii="Arial" w:hAnsi="Arial"/>
        <w:b/>
      </w:rPr>
    </w:pPr>
    <w:r>
      <w:rPr>
        <w:rFonts w:ascii="Arial" w:hAnsi="Arial"/>
        <w:b/>
        <w:noProof/>
      </w:rPr>
      <w:drawing>
        <wp:anchor distT="0" distB="0" distL="114300" distR="114300" simplePos="0" relativeHeight="251656192" behindDoc="0" locked="0" layoutInCell="1" allowOverlap="1" wp14:anchorId="3059EAB5" wp14:editId="07777777">
          <wp:simplePos x="0" y="0"/>
          <wp:positionH relativeFrom="column">
            <wp:posOffset>3175</wp:posOffset>
          </wp:positionH>
          <wp:positionV relativeFrom="paragraph">
            <wp:posOffset>-186055</wp:posOffset>
          </wp:positionV>
          <wp:extent cx="1487805" cy="594995"/>
          <wp:effectExtent l="0" t="0" r="0" b="0"/>
          <wp:wrapTopAndBottom/>
          <wp:docPr id="12"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87805" cy="5949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9DD1A5D" w14:textId="77777777" w:rsidR="00926827" w:rsidRDefault="00926827" w:rsidP="001A0CAF">
    <w:pPr>
      <w:pStyle w:val="Cabealho"/>
      <w:jc w:val="right"/>
      <w:rPr>
        <w:rFonts w:ascii="Arial" w:hAnsi="Arial"/>
        <w:b/>
      </w:rPr>
    </w:pPr>
    <w:r>
      <w:rPr>
        <w:rFonts w:ascii="Arial" w:hAnsi="Arial"/>
        <w:b/>
      </w:rPr>
      <w:t>Política de Crédito</w:t>
    </w:r>
  </w:p>
  <w:p w14:paraId="0A392C6A" w14:textId="77777777" w:rsidR="00926827" w:rsidRDefault="00926827" w:rsidP="001A0CAF">
    <w:pPr>
      <w:pStyle w:val="Cabealho"/>
      <w:pBdr>
        <w:bottom w:val="single" w:sz="4" w:space="0" w:color="auto"/>
      </w:pBdr>
      <w:tabs>
        <w:tab w:val="left" w:pos="1080"/>
      </w:tabs>
      <w:spacing w:after="0"/>
      <w:rPr>
        <w:rFonts w:ascii="Arial" w:hAnsi="Arial"/>
        <w:b/>
        <w:sz w:val="10"/>
      </w:rPr>
    </w:pPr>
  </w:p>
  <w:p w14:paraId="290583F9" w14:textId="77777777" w:rsidR="00926827" w:rsidRPr="009B5E36" w:rsidRDefault="00926827" w:rsidP="001A0CAF">
    <w:pPr>
      <w:pStyle w:val="Cabealho"/>
      <w:rPr>
        <w:sz w:val="4"/>
        <w:szCs w:val="4"/>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15"/>
      <w:gridCol w:w="3115"/>
      <w:gridCol w:w="3115"/>
    </w:tblGrid>
    <w:tr w:rsidR="60193D7D" w14:paraId="016A42B1" w14:textId="77777777" w:rsidTr="60193D7D">
      <w:trPr>
        <w:trHeight w:val="300"/>
      </w:trPr>
      <w:tc>
        <w:tcPr>
          <w:tcW w:w="3115" w:type="dxa"/>
        </w:tcPr>
        <w:p w14:paraId="703AD7DF" w14:textId="16A9B3D0" w:rsidR="60193D7D" w:rsidRDefault="60193D7D" w:rsidP="60193D7D">
          <w:pPr>
            <w:ind w:left="-115"/>
          </w:pPr>
        </w:p>
      </w:tc>
      <w:tc>
        <w:tcPr>
          <w:tcW w:w="3115" w:type="dxa"/>
        </w:tcPr>
        <w:p w14:paraId="7D0F674F" w14:textId="6B849BB5" w:rsidR="60193D7D" w:rsidRDefault="60193D7D" w:rsidP="60193D7D">
          <w:pPr>
            <w:jc w:val="center"/>
          </w:pPr>
        </w:p>
      </w:tc>
      <w:tc>
        <w:tcPr>
          <w:tcW w:w="3115" w:type="dxa"/>
        </w:tcPr>
        <w:p w14:paraId="0C54B6C5" w14:textId="01C33D11" w:rsidR="60193D7D" w:rsidRDefault="60193D7D" w:rsidP="60193D7D">
          <w:pPr>
            <w:ind w:right="-115"/>
            <w:jc w:val="right"/>
          </w:pPr>
        </w:p>
      </w:tc>
    </w:tr>
  </w:tbl>
  <w:p w14:paraId="7FFCB6DB" w14:textId="1E6871E4" w:rsidR="60193D7D" w:rsidRDefault="60193D7D"/>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31A60A" w14:textId="56D0DDCC" w:rsidR="00926827" w:rsidRDefault="60193D7D" w:rsidP="60193D7D">
    <w:pPr>
      <w:pStyle w:val="Cabealho"/>
    </w:pPr>
    <w:r>
      <w:rPr>
        <w:noProof/>
      </w:rPr>
      <w:drawing>
        <wp:inline distT="0" distB="0" distL="0" distR="0" wp14:anchorId="034B1FE8" wp14:editId="7DDF569A">
          <wp:extent cx="1440000" cy="519231"/>
          <wp:effectExtent l="0" t="0" r="0" b="0"/>
          <wp:docPr id="547108025" name="Imagem 547108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440000" cy="519231"/>
                  </a:xfrm>
                  <a:prstGeom prst="rect">
                    <a:avLst/>
                  </a:prstGeom>
                </pic:spPr>
              </pic:pic>
            </a:graphicData>
          </a:graphic>
        </wp:inline>
      </w:drawing>
    </w:r>
  </w:p>
  <w:p w14:paraId="6D80B45B" w14:textId="77777777" w:rsidR="00926827" w:rsidRDefault="00926827" w:rsidP="001A0CAF">
    <w:pPr>
      <w:pStyle w:val="Cabealho"/>
      <w:jc w:val="right"/>
      <w:rPr>
        <w:rFonts w:ascii="Arial" w:hAnsi="Arial"/>
        <w:b/>
      </w:rPr>
    </w:pPr>
    <w:r>
      <w:rPr>
        <w:rFonts w:ascii="Arial" w:hAnsi="Arial"/>
        <w:b/>
      </w:rPr>
      <w:t>Política de Crédito</w:t>
    </w:r>
  </w:p>
  <w:p w14:paraId="269E314A" w14:textId="77777777" w:rsidR="00926827" w:rsidRDefault="00926827" w:rsidP="001A0CAF">
    <w:pPr>
      <w:pStyle w:val="Cabealho"/>
      <w:pBdr>
        <w:bottom w:val="single" w:sz="4" w:space="0" w:color="auto"/>
      </w:pBdr>
      <w:tabs>
        <w:tab w:val="left" w:pos="1080"/>
      </w:tabs>
      <w:spacing w:after="0"/>
      <w:rPr>
        <w:rFonts w:ascii="Arial" w:hAnsi="Arial"/>
        <w:b/>
        <w:sz w:val="10"/>
      </w:rPr>
    </w:pPr>
  </w:p>
  <w:p w14:paraId="47341341" w14:textId="77777777" w:rsidR="00926827" w:rsidRPr="009B5E36" w:rsidRDefault="00926827" w:rsidP="001A0CAF">
    <w:pPr>
      <w:pStyle w:val="Cabealho"/>
      <w:rPr>
        <w:sz w:val="4"/>
        <w:szCs w:val="4"/>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15"/>
      <w:gridCol w:w="3115"/>
      <w:gridCol w:w="3115"/>
    </w:tblGrid>
    <w:tr w:rsidR="60193D7D" w14:paraId="1E267EB5" w14:textId="77777777" w:rsidTr="60193D7D">
      <w:trPr>
        <w:trHeight w:val="300"/>
      </w:trPr>
      <w:tc>
        <w:tcPr>
          <w:tcW w:w="3115" w:type="dxa"/>
        </w:tcPr>
        <w:p w14:paraId="619929DF" w14:textId="6CD09127" w:rsidR="60193D7D" w:rsidRDefault="60193D7D" w:rsidP="60193D7D">
          <w:pPr>
            <w:ind w:left="-115"/>
          </w:pPr>
        </w:p>
      </w:tc>
      <w:tc>
        <w:tcPr>
          <w:tcW w:w="3115" w:type="dxa"/>
        </w:tcPr>
        <w:p w14:paraId="37AAE9B7" w14:textId="3D3C0D16" w:rsidR="60193D7D" w:rsidRDefault="60193D7D" w:rsidP="60193D7D">
          <w:pPr>
            <w:jc w:val="center"/>
          </w:pPr>
        </w:p>
      </w:tc>
      <w:tc>
        <w:tcPr>
          <w:tcW w:w="3115" w:type="dxa"/>
        </w:tcPr>
        <w:p w14:paraId="6D1B7E8A" w14:textId="2ACE4CA6" w:rsidR="60193D7D" w:rsidRDefault="60193D7D" w:rsidP="60193D7D">
          <w:pPr>
            <w:ind w:right="-115"/>
            <w:jc w:val="right"/>
          </w:pPr>
        </w:p>
      </w:tc>
    </w:tr>
  </w:tbl>
  <w:p w14:paraId="7ACF2A3F" w14:textId="1356884E" w:rsidR="60193D7D" w:rsidRDefault="60193D7D"/>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F780FC" w14:textId="77777777" w:rsidR="00926827" w:rsidRDefault="00926827" w:rsidP="60193D7D">
    <w:pPr>
      <w:pStyle w:val="Cabealho"/>
      <w:rPr>
        <w:rFonts w:ascii="Arial" w:hAnsi="Arial"/>
        <w:b/>
        <w:bCs/>
      </w:rPr>
    </w:pPr>
  </w:p>
  <w:p w14:paraId="2F85B59B" w14:textId="77777777" w:rsidR="00926827" w:rsidRDefault="00926827" w:rsidP="001A0CAF">
    <w:pPr>
      <w:pStyle w:val="Cabealho"/>
      <w:jc w:val="right"/>
      <w:rPr>
        <w:rFonts w:ascii="Arial" w:hAnsi="Arial"/>
        <w:b/>
      </w:rPr>
    </w:pPr>
    <w:r>
      <w:rPr>
        <w:rFonts w:ascii="Arial" w:hAnsi="Arial"/>
        <w:b/>
      </w:rPr>
      <w:t>Política de Crédito</w:t>
    </w:r>
  </w:p>
  <w:p w14:paraId="22F860BB" w14:textId="77777777" w:rsidR="00926827" w:rsidRDefault="00926827" w:rsidP="001A0CAF">
    <w:pPr>
      <w:pStyle w:val="Cabealho"/>
      <w:pBdr>
        <w:bottom w:val="single" w:sz="4" w:space="0" w:color="auto"/>
      </w:pBdr>
      <w:tabs>
        <w:tab w:val="left" w:pos="1080"/>
      </w:tabs>
      <w:spacing w:after="0"/>
      <w:rPr>
        <w:rFonts w:ascii="Arial" w:hAnsi="Arial"/>
        <w:b/>
        <w:sz w:val="10"/>
      </w:rPr>
    </w:pPr>
  </w:p>
  <w:p w14:paraId="698536F5" w14:textId="77777777" w:rsidR="00926827" w:rsidRPr="009B5E36" w:rsidRDefault="00926827" w:rsidP="001A0CAF">
    <w:pPr>
      <w:pStyle w:val="Cabealho"/>
      <w:rPr>
        <w:sz w:val="4"/>
        <w:szCs w:val="4"/>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15"/>
      <w:gridCol w:w="3115"/>
      <w:gridCol w:w="3115"/>
    </w:tblGrid>
    <w:tr w:rsidR="60193D7D" w14:paraId="6020FE7F" w14:textId="77777777" w:rsidTr="60193D7D">
      <w:trPr>
        <w:trHeight w:val="300"/>
      </w:trPr>
      <w:tc>
        <w:tcPr>
          <w:tcW w:w="3115" w:type="dxa"/>
        </w:tcPr>
        <w:p w14:paraId="351366B4" w14:textId="200E8EEB" w:rsidR="60193D7D" w:rsidRDefault="60193D7D" w:rsidP="60193D7D">
          <w:pPr>
            <w:ind w:left="-115"/>
          </w:pPr>
        </w:p>
      </w:tc>
      <w:tc>
        <w:tcPr>
          <w:tcW w:w="3115" w:type="dxa"/>
        </w:tcPr>
        <w:p w14:paraId="331119B3" w14:textId="5BEF4344" w:rsidR="60193D7D" w:rsidRDefault="60193D7D" w:rsidP="60193D7D">
          <w:pPr>
            <w:jc w:val="center"/>
          </w:pPr>
        </w:p>
      </w:tc>
      <w:tc>
        <w:tcPr>
          <w:tcW w:w="3115" w:type="dxa"/>
        </w:tcPr>
        <w:p w14:paraId="3CA0CD56" w14:textId="2BF12CB5" w:rsidR="60193D7D" w:rsidRDefault="60193D7D" w:rsidP="60193D7D">
          <w:pPr>
            <w:ind w:right="-115"/>
            <w:jc w:val="right"/>
          </w:pPr>
        </w:p>
      </w:tc>
    </w:tr>
  </w:tbl>
  <w:p w14:paraId="47E973E5" w14:textId="3A8308C8" w:rsidR="60193D7D" w:rsidRDefault="60193D7D"/>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8DB646" w14:textId="6B47EBDB" w:rsidR="00926827" w:rsidRDefault="60193D7D" w:rsidP="60193D7D">
    <w:pPr>
      <w:pStyle w:val="Cabealho"/>
      <w:rPr>
        <w:rFonts w:ascii="Arial" w:hAnsi="Arial"/>
        <w:b/>
        <w:bCs/>
      </w:rPr>
    </w:pPr>
    <w:r>
      <w:rPr>
        <w:noProof/>
      </w:rPr>
      <w:drawing>
        <wp:inline distT="0" distB="0" distL="0" distR="0" wp14:anchorId="75129564" wp14:editId="43089500">
          <wp:extent cx="1440000" cy="519231"/>
          <wp:effectExtent l="0" t="0" r="0" b="0"/>
          <wp:docPr id="1078423158" name="Imagem 1078423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440000" cy="519231"/>
                  </a:xfrm>
                  <a:prstGeom prst="rect">
                    <a:avLst/>
                  </a:prstGeom>
                </pic:spPr>
              </pic:pic>
            </a:graphicData>
          </a:graphic>
        </wp:inline>
      </w:drawing>
    </w:r>
  </w:p>
  <w:p w14:paraId="42EF2083" w14:textId="77777777" w:rsidR="00926827" w:rsidRDefault="00926827" w:rsidP="001A0CAF">
    <w:pPr>
      <w:pStyle w:val="Cabealho"/>
      <w:jc w:val="right"/>
      <w:rPr>
        <w:rFonts w:ascii="Arial" w:hAnsi="Arial"/>
        <w:b/>
      </w:rPr>
    </w:pPr>
  </w:p>
  <w:p w14:paraId="6C362887" w14:textId="77777777" w:rsidR="00926827" w:rsidRDefault="00926827" w:rsidP="001A0CAF">
    <w:pPr>
      <w:pStyle w:val="Cabealho"/>
      <w:jc w:val="right"/>
      <w:rPr>
        <w:rFonts w:ascii="Arial" w:hAnsi="Arial"/>
        <w:b/>
      </w:rPr>
    </w:pPr>
    <w:r>
      <w:rPr>
        <w:rFonts w:ascii="Arial" w:hAnsi="Arial"/>
        <w:b/>
      </w:rPr>
      <w:t>Política de Crédito</w:t>
    </w:r>
  </w:p>
  <w:p w14:paraId="7B40C951" w14:textId="77777777" w:rsidR="00926827" w:rsidRDefault="00926827" w:rsidP="009B5E36">
    <w:pPr>
      <w:pStyle w:val="Cabealho"/>
      <w:pBdr>
        <w:bottom w:val="single" w:sz="4" w:space="0" w:color="auto"/>
      </w:pBdr>
      <w:tabs>
        <w:tab w:val="left" w:pos="1080"/>
      </w:tabs>
      <w:spacing w:after="0"/>
      <w:rPr>
        <w:rFonts w:ascii="Arial" w:hAnsi="Arial"/>
        <w:b/>
        <w:sz w:val="10"/>
      </w:rPr>
    </w:pPr>
  </w:p>
  <w:p w14:paraId="4B4D7232" w14:textId="77777777" w:rsidR="00926827" w:rsidRPr="007C712C" w:rsidRDefault="00926827" w:rsidP="007C712C">
    <w:pPr>
      <w:rPr>
        <w:sz w:val="2"/>
        <w:szCs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F741C4" w14:textId="3FAE6C2F" w:rsidR="00926827" w:rsidRDefault="00926827" w:rsidP="004A1B08">
    <w:pPr>
      <w:pStyle w:val="Cabealho"/>
    </w:pPr>
  </w:p>
  <w:p w14:paraId="5C3E0E74" w14:textId="77777777" w:rsidR="00926827" w:rsidRDefault="00926827" w:rsidP="001A0CAF">
    <w:pPr>
      <w:pStyle w:val="Cabealho"/>
      <w:jc w:val="right"/>
      <w:rPr>
        <w:rFonts w:ascii="Arial" w:hAnsi="Arial"/>
        <w:b/>
      </w:rPr>
    </w:pPr>
  </w:p>
  <w:p w14:paraId="67A4D208" w14:textId="77777777" w:rsidR="00926827" w:rsidRDefault="00926827" w:rsidP="001A0CAF">
    <w:pPr>
      <w:pStyle w:val="Cabealho"/>
      <w:jc w:val="right"/>
      <w:rPr>
        <w:rFonts w:ascii="Arial" w:hAnsi="Arial"/>
        <w:b/>
      </w:rPr>
    </w:pPr>
    <w:r>
      <w:rPr>
        <w:rFonts w:ascii="Arial" w:hAnsi="Arial"/>
        <w:b/>
      </w:rPr>
      <w:t>Política de Crédito</w:t>
    </w:r>
  </w:p>
  <w:p w14:paraId="66A1FAB9" w14:textId="77777777" w:rsidR="00926827" w:rsidRDefault="00926827" w:rsidP="001A0CAF">
    <w:pPr>
      <w:pStyle w:val="Cabealho"/>
      <w:pBdr>
        <w:bottom w:val="single" w:sz="4" w:space="0" w:color="auto"/>
      </w:pBdr>
      <w:tabs>
        <w:tab w:val="left" w:pos="1080"/>
      </w:tabs>
      <w:spacing w:after="0"/>
      <w:rPr>
        <w:rFonts w:ascii="Arial" w:hAnsi="Arial"/>
        <w:b/>
        <w:sz w:val="10"/>
      </w:rPr>
    </w:pPr>
  </w:p>
  <w:p w14:paraId="76BB753C" w14:textId="77777777" w:rsidR="00926827" w:rsidRPr="009B5E36" w:rsidRDefault="00926827" w:rsidP="001A0CAF">
    <w:pPr>
      <w:pStyle w:val="Cabealho"/>
      <w:rPr>
        <w:sz w:val="4"/>
        <w:szCs w:val="4"/>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15"/>
      <w:gridCol w:w="3115"/>
      <w:gridCol w:w="3115"/>
    </w:tblGrid>
    <w:tr w:rsidR="60193D7D" w14:paraId="6E04E26E" w14:textId="77777777" w:rsidTr="60193D7D">
      <w:trPr>
        <w:trHeight w:val="300"/>
      </w:trPr>
      <w:tc>
        <w:tcPr>
          <w:tcW w:w="3115" w:type="dxa"/>
        </w:tcPr>
        <w:p w14:paraId="40EA18F5" w14:textId="7722D696" w:rsidR="60193D7D" w:rsidRDefault="60193D7D" w:rsidP="60193D7D">
          <w:pPr>
            <w:ind w:left="-115"/>
          </w:pPr>
        </w:p>
      </w:tc>
      <w:tc>
        <w:tcPr>
          <w:tcW w:w="3115" w:type="dxa"/>
        </w:tcPr>
        <w:p w14:paraId="76AABEBA" w14:textId="1A46EF61" w:rsidR="60193D7D" w:rsidRDefault="60193D7D" w:rsidP="60193D7D">
          <w:pPr>
            <w:jc w:val="center"/>
          </w:pPr>
        </w:p>
      </w:tc>
      <w:tc>
        <w:tcPr>
          <w:tcW w:w="3115" w:type="dxa"/>
        </w:tcPr>
        <w:p w14:paraId="56FF92A7" w14:textId="05519C9A" w:rsidR="60193D7D" w:rsidRDefault="60193D7D" w:rsidP="60193D7D">
          <w:pPr>
            <w:ind w:right="-115"/>
            <w:jc w:val="right"/>
          </w:pPr>
        </w:p>
      </w:tc>
    </w:tr>
  </w:tbl>
  <w:p w14:paraId="0DA2C461" w14:textId="6CED5EB3" w:rsidR="60193D7D" w:rsidRDefault="60193D7D"/>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0869E2" w14:textId="75D432D9" w:rsidR="00926827" w:rsidRDefault="60193D7D" w:rsidP="60193D7D">
    <w:pPr>
      <w:pStyle w:val="Cabealho"/>
      <w:rPr>
        <w:rFonts w:ascii="Arial" w:hAnsi="Arial"/>
        <w:b/>
        <w:bCs/>
      </w:rPr>
    </w:pPr>
    <w:r>
      <w:rPr>
        <w:noProof/>
      </w:rPr>
      <w:drawing>
        <wp:inline distT="0" distB="0" distL="0" distR="0" wp14:anchorId="02B4D9CC" wp14:editId="51D791A1">
          <wp:extent cx="1440000" cy="519231"/>
          <wp:effectExtent l="0" t="0" r="0" b="0"/>
          <wp:docPr id="792935720" name="Imagem 7929357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440000" cy="519231"/>
                  </a:xfrm>
                  <a:prstGeom prst="rect">
                    <a:avLst/>
                  </a:prstGeom>
                </pic:spPr>
              </pic:pic>
            </a:graphicData>
          </a:graphic>
        </wp:inline>
      </w:drawing>
    </w:r>
  </w:p>
  <w:p w14:paraId="2093CA67" w14:textId="77777777" w:rsidR="00926827" w:rsidRDefault="00926827" w:rsidP="65B4E18E">
    <w:pPr>
      <w:pStyle w:val="Cabealho"/>
      <w:spacing w:after="0"/>
      <w:jc w:val="right"/>
      <w:rPr>
        <w:rFonts w:ascii="Arial" w:hAnsi="Arial"/>
        <w:b/>
        <w:bCs/>
      </w:rPr>
    </w:pPr>
  </w:p>
  <w:p w14:paraId="65401AD5" w14:textId="77777777" w:rsidR="00926827" w:rsidRDefault="00926827" w:rsidP="001A0CAF">
    <w:pPr>
      <w:pStyle w:val="Cabealho"/>
      <w:jc w:val="right"/>
      <w:rPr>
        <w:rFonts w:ascii="Arial" w:hAnsi="Arial"/>
        <w:b/>
      </w:rPr>
    </w:pPr>
    <w:r>
      <w:rPr>
        <w:rFonts w:ascii="Arial" w:hAnsi="Arial"/>
        <w:b/>
      </w:rPr>
      <w:t>Política de Crédito</w:t>
    </w:r>
  </w:p>
  <w:p w14:paraId="2503B197" w14:textId="77777777" w:rsidR="00926827" w:rsidRDefault="00926827" w:rsidP="009B5E36">
    <w:pPr>
      <w:pStyle w:val="Cabealho"/>
      <w:pBdr>
        <w:bottom w:val="single" w:sz="4" w:space="0" w:color="auto"/>
      </w:pBdr>
      <w:tabs>
        <w:tab w:val="left" w:pos="1080"/>
      </w:tabs>
      <w:spacing w:after="0"/>
      <w:rPr>
        <w:rFonts w:ascii="Arial" w:hAnsi="Arial"/>
        <w:b/>
        <w:sz w:val="10"/>
      </w:rPr>
    </w:pPr>
  </w:p>
  <w:p w14:paraId="38288749" w14:textId="77777777" w:rsidR="00926827" w:rsidRPr="007C712C" w:rsidRDefault="00926827" w:rsidP="007C712C">
    <w:pPr>
      <w:rPr>
        <w:sz w:val="2"/>
        <w:szCs w:val="2"/>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5DE339" w14:textId="69E3F090" w:rsidR="00926827" w:rsidRDefault="60193D7D" w:rsidP="60193D7D">
    <w:pPr>
      <w:pStyle w:val="Cabealho"/>
      <w:rPr>
        <w:rFonts w:ascii="Arial" w:hAnsi="Arial"/>
        <w:b/>
        <w:bCs/>
      </w:rPr>
    </w:pPr>
    <w:r>
      <w:rPr>
        <w:noProof/>
      </w:rPr>
      <w:drawing>
        <wp:inline distT="0" distB="0" distL="0" distR="0" wp14:anchorId="5544CA3B" wp14:editId="437587F3">
          <wp:extent cx="1440000" cy="519231"/>
          <wp:effectExtent l="0" t="0" r="0" b="0"/>
          <wp:docPr id="2006739168" name="Imagem 2006739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440000" cy="519231"/>
                  </a:xfrm>
                  <a:prstGeom prst="rect">
                    <a:avLst/>
                  </a:prstGeom>
                </pic:spPr>
              </pic:pic>
            </a:graphicData>
          </a:graphic>
        </wp:inline>
      </w:drawing>
    </w:r>
  </w:p>
  <w:p w14:paraId="49711DE0" w14:textId="77777777" w:rsidR="00926827" w:rsidRDefault="00926827" w:rsidP="001A0CAF">
    <w:pPr>
      <w:pStyle w:val="Cabealho"/>
      <w:jc w:val="right"/>
      <w:rPr>
        <w:rFonts w:ascii="Arial" w:hAnsi="Arial"/>
        <w:b/>
      </w:rPr>
    </w:pPr>
    <w:r>
      <w:rPr>
        <w:rFonts w:ascii="Arial" w:hAnsi="Arial"/>
        <w:b/>
      </w:rPr>
      <w:t>Política de Crédito</w:t>
    </w:r>
  </w:p>
  <w:p w14:paraId="513DA1E0" w14:textId="77777777" w:rsidR="00926827" w:rsidRDefault="00926827" w:rsidP="001A0CAF">
    <w:pPr>
      <w:pStyle w:val="Cabealho"/>
      <w:pBdr>
        <w:bottom w:val="single" w:sz="4" w:space="0" w:color="auto"/>
      </w:pBdr>
      <w:tabs>
        <w:tab w:val="left" w:pos="1080"/>
      </w:tabs>
      <w:spacing w:after="0"/>
      <w:rPr>
        <w:rFonts w:ascii="Arial" w:hAnsi="Arial"/>
        <w:b/>
        <w:sz w:val="10"/>
      </w:rPr>
    </w:pPr>
  </w:p>
  <w:p w14:paraId="75CAC6F5" w14:textId="77777777" w:rsidR="00926827" w:rsidRPr="009B5E36" w:rsidRDefault="00926827" w:rsidP="001A0CAF">
    <w:pPr>
      <w:pStyle w:val="Cabealho"/>
      <w:rPr>
        <w:sz w:val="4"/>
        <w:szCs w:val="4"/>
      </w:rPr>
    </w:pP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6489B"/>
    <w:multiLevelType w:val="hybridMultilevel"/>
    <w:tmpl w:val="3C142AF2"/>
    <w:lvl w:ilvl="0" w:tplc="04160001">
      <w:start w:val="1"/>
      <w:numFmt w:val="bullet"/>
      <w:lvlText w:val=""/>
      <w:lvlJc w:val="left"/>
      <w:pPr>
        <w:ind w:left="1440" w:hanging="360"/>
      </w:pPr>
      <w:rPr>
        <w:rFonts w:ascii="Symbol" w:hAnsi="Symbol" w:hint="default"/>
      </w:rPr>
    </w:lvl>
    <w:lvl w:ilvl="1" w:tplc="04160003" w:tentative="1">
      <w:start w:val="1"/>
      <w:numFmt w:val="bullet"/>
      <w:lvlText w:val="o"/>
      <w:lvlJc w:val="left"/>
      <w:pPr>
        <w:ind w:left="2160" w:hanging="360"/>
      </w:pPr>
      <w:rPr>
        <w:rFonts w:ascii="Courier New" w:hAnsi="Courier New" w:cs="Courier New" w:hint="default"/>
      </w:rPr>
    </w:lvl>
    <w:lvl w:ilvl="2" w:tplc="04160005" w:tentative="1">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abstractNum w:abstractNumId="1" w15:restartNumberingAfterBreak="0">
    <w:nsid w:val="074461AA"/>
    <w:multiLevelType w:val="hybridMultilevel"/>
    <w:tmpl w:val="6D5831AE"/>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15:restartNumberingAfterBreak="0">
    <w:nsid w:val="08723535"/>
    <w:multiLevelType w:val="multilevel"/>
    <w:tmpl w:val="6852A9A0"/>
    <w:lvl w:ilvl="0">
      <w:start w:val="11"/>
      <w:numFmt w:val="decimal"/>
      <w:pStyle w:val="Artigo"/>
      <w:lvlText w:val="Art. %1. - "/>
      <w:lvlJc w:val="left"/>
      <w:pPr>
        <w:tabs>
          <w:tab w:val="num" w:pos="0"/>
        </w:tabs>
        <w:ind w:left="0" w:firstLine="0"/>
      </w:pPr>
      <w:rPr>
        <w:rFonts w:ascii="Verdana" w:hAnsi="Verdana" w:hint="default"/>
        <w:b w:val="0"/>
        <w:i w:val="0"/>
        <w:caps w:val="0"/>
        <w:strike w:val="0"/>
        <w:dstrike w:val="0"/>
        <w:vanish w:val="0"/>
        <w:color w:val="000000"/>
        <w:sz w:val="24"/>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Zero"/>
      <w:isLgl/>
      <w:lvlText w:val="Seção %1.%2"/>
      <w:lvlJc w:val="left"/>
      <w:pPr>
        <w:tabs>
          <w:tab w:val="num" w:pos="2520"/>
        </w:tabs>
        <w:ind w:left="0" w:firstLine="0"/>
      </w:pPr>
      <w:rPr>
        <w:rFonts w:hint="default"/>
      </w:rPr>
    </w:lvl>
    <w:lvl w:ilvl="2">
      <w:start w:val="1"/>
      <w:numFmt w:val="lowerLetter"/>
      <w:lvlText w:val="(%3)"/>
      <w:lvlJc w:val="left"/>
      <w:pPr>
        <w:tabs>
          <w:tab w:val="num" w:pos="1368"/>
        </w:tabs>
        <w:ind w:left="720" w:hanging="432"/>
      </w:pPr>
      <w:rPr>
        <w:rFonts w:hint="default"/>
      </w:rPr>
    </w:lvl>
    <w:lvl w:ilvl="3">
      <w:start w:val="1"/>
      <w:numFmt w:val="lowerRoman"/>
      <w:lvlText w:val="(%4)"/>
      <w:lvlJc w:val="right"/>
      <w:pPr>
        <w:tabs>
          <w:tab w:val="num" w:pos="864"/>
        </w:tabs>
        <w:ind w:left="864" w:hanging="144"/>
      </w:pPr>
      <w:rPr>
        <w:rFonts w:hint="default"/>
      </w:rPr>
    </w:lvl>
    <w:lvl w:ilvl="4">
      <w:start w:val="1"/>
      <w:numFmt w:val="decimal"/>
      <w:lvlText w:val="%5)"/>
      <w:lvlJc w:val="left"/>
      <w:pPr>
        <w:tabs>
          <w:tab w:val="num" w:pos="1296"/>
        </w:tabs>
        <w:ind w:left="1008" w:hanging="432"/>
      </w:pPr>
      <w:rPr>
        <w:rFonts w:hint="default"/>
      </w:rPr>
    </w:lvl>
    <w:lvl w:ilvl="5">
      <w:start w:val="1"/>
      <w:numFmt w:val="lowerLetter"/>
      <w:lvlText w:val="%6)"/>
      <w:lvlJc w:val="left"/>
      <w:pPr>
        <w:tabs>
          <w:tab w:val="num" w:pos="1440"/>
        </w:tabs>
        <w:ind w:left="1152" w:hanging="432"/>
      </w:pPr>
      <w:rPr>
        <w:rFonts w:hint="default"/>
      </w:rPr>
    </w:lvl>
    <w:lvl w:ilvl="6">
      <w:start w:val="1"/>
      <w:numFmt w:val="lowerRoman"/>
      <w:lvlText w:val="%7)"/>
      <w:lvlJc w:val="right"/>
      <w:pPr>
        <w:tabs>
          <w:tab w:val="num" w:pos="1296"/>
        </w:tabs>
        <w:ind w:left="1296" w:hanging="288"/>
      </w:pPr>
      <w:rPr>
        <w:rFonts w:hint="default"/>
      </w:rPr>
    </w:lvl>
    <w:lvl w:ilvl="7">
      <w:start w:val="1"/>
      <w:numFmt w:val="lowerLetter"/>
      <w:lvlText w:val="%8."/>
      <w:lvlJc w:val="left"/>
      <w:pPr>
        <w:tabs>
          <w:tab w:val="num" w:pos="1728"/>
        </w:tabs>
        <w:ind w:left="1440" w:hanging="432"/>
      </w:pPr>
      <w:rPr>
        <w:rFonts w:hint="default"/>
      </w:rPr>
    </w:lvl>
    <w:lvl w:ilvl="8">
      <w:start w:val="1"/>
      <w:numFmt w:val="lowerRoman"/>
      <w:lvlText w:val="%9."/>
      <w:lvlJc w:val="right"/>
      <w:pPr>
        <w:tabs>
          <w:tab w:val="num" w:pos="1584"/>
        </w:tabs>
        <w:ind w:left="1584" w:hanging="144"/>
      </w:pPr>
      <w:rPr>
        <w:rFonts w:hint="default"/>
      </w:rPr>
    </w:lvl>
  </w:abstractNum>
  <w:abstractNum w:abstractNumId="3" w15:restartNumberingAfterBreak="0">
    <w:nsid w:val="0CB35196"/>
    <w:multiLevelType w:val="hybridMultilevel"/>
    <w:tmpl w:val="DB307A06"/>
    <w:lvl w:ilvl="0" w:tplc="FD089DEC">
      <w:start w:val="5"/>
      <w:numFmt w:val="decimal"/>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4" w15:restartNumberingAfterBreak="0">
    <w:nsid w:val="10BE6E09"/>
    <w:multiLevelType w:val="hybridMultilevel"/>
    <w:tmpl w:val="41247BFE"/>
    <w:lvl w:ilvl="0" w:tplc="04160003">
      <w:start w:val="1"/>
      <w:numFmt w:val="bullet"/>
      <w:lvlText w:val="o"/>
      <w:lvlJc w:val="left"/>
      <w:pPr>
        <w:tabs>
          <w:tab w:val="num" w:pos="1800"/>
        </w:tabs>
        <w:ind w:left="1800" w:hanging="360"/>
      </w:pPr>
      <w:rPr>
        <w:rFonts w:ascii="Courier New" w:hAnsi="Courier New" w:cs="Courier New" w:hint="default"/>
      </w:rPr>
    </w:lvl>
    <w:lvl w:ilvl="1" w:tplc="04160003" w:tentative="1">
      <w:start w:val="1"/>
      <w:numFmt w:val="bullet"/>
      <w:lvlText w:val="o"/>
      <w:lvlJc w:val="left"/>
      <w:pPr>
        <w:tabs>
          <w:tab w:val="num" w:pos="2520"/>
        </w:tabs>
        <w:ind w:left="2520" w:hanging="360"/>
      </w:pPr>
      <w:rPr>
        <w:rFonts w:ascii="Courier New" w:hAnsi="Courier New" w:cs="Courier New" w:hint="default"/>
      </w:rPr>
    </w:lvl>
    <w:lvl w:ilvl="2" w:tplc="04160005" w:tentative="1">
      <w:start w:val="1"/>
      <w:numFmt w:val="bullet"/>
      <w:lvlText w:val=""/>
      <w:lvlJc w:val="left"/>
      <w:pPr>
        <w:tabs>
          <w:tab w:val="num" w:pos="3240"/>
        </w:tabs>
        <w:ind w:left="3240" w:hanging="360"/>
      </w:pPr>
      <w:rPr>
        <w:rFonts w:ascii="Wingdings" w:hAnsi="Wingdings" w:hint="default"/>
      </w:rPr>
    </w:lvl>
    <w:lvl w:ilvl="3" w:tplc="04160001" w:tentative="1">
      <w:start w:val="1"/>
      <w:numFmt w:val="bullet"/>
      <w:lvlText w:val=""/>
      <w:lvlJc w:val="left"/>
      <w:pPr>
        <w:tabs>
          <w:tab w:val="num" w:pos="3960"/>
        </w:tabs>
        <w:ind w:left="3960" w:hanging="360"/>
      </w:pPr>
      <w:rPr>
        <w:rFonts w:ascii="Symbol" w:hAnsi="Symbol" w:hint="default"/>
      </w:rPr>
    </w:lvl>
    <w:lvl w:ilvl="4" w:tplc="04160003" w:tentative="1">
      <w:start w:val="1"/>
      <w:numFmt w:val="bullet"/>
      <w:lvlText w:val="o"/>
      <w:lvlJc w:val="left"/>
      <w:pPr>
        <w:tabs>
          <w:tab w:val="num" w:pos="4680"/>
        </w:tabs>
        <w:ind w:left="4680" w:hanging="360"/>
      </w:pPr>
      <w:rPr>
        <w:rFonts w:ascii="Courier New" w:hAnsi="Courier New" w:cs="Courier New" w:hint="default"/>
      </w:rPr>
    </w:lvl>
    <w:lvl w:ilvl="5" w:tplc="04160005" w:tentative="1">
      <w:start w:val="1"/>
      <w:numFmt w:val="bullet"/>
      <w:lvlText w:val=""/>
      <w:lvlJc w:val="left"/>
      <w:pPr>
        <w:tabs>
          <w:tab w:val="num" w:pos="5400"/>
        </w:tabs>
        <w:ind w:left="5400" w:hanging="360"/>
      </w:pPr>
      <w:rPr>
        <w:rFonts w:ascii="Wingdings" w:hAnsi="Wingdings" w:hint="default"/>
      </w:rPr>
    </w:lvl>
    <w:lvl w:ilvl="6" w:tplc="04160001" w:tentative="1">
      <w:start w:val="1"/>
      <w:numFmt w:val="bullet"/>
      <w:lvlText w:val=""/>
      <w:lvlJc w:val="left"/>
      <w:pPr>
        <w:tabs>
          <w:tab w:val="num" w:pos="6120"/>
        </w:tabs>
        <w:ind w:left="6120" w:hanging="360"/>
      </w:pPr>
      <w:rPr>
        <w:rFonts w:ascii="Symbol" w:hAnsi="Symbol" w:hint="default"/>
      </w:rPr>
    </w:lvl>
    <w:lvl w:ilvl="7" w:tplc="04160003" w:tentative="1">
      <w:start w:val="1"/>
      <w:numFmt w:val="bullet"/>
      <w:lvlText w:val="o"/>
      <w:lvlJc w:val="left"/>
      <w:pPr>
        <w:tabs>
          <w:tab w:val="num" w:pos="6840"/>
        </w:tabs>
        <w:ind w:left="6840" w:hanging="360"/>
      </w:pPr>
      <w:rPr>
        <w:rFonts w:ascii="Courier New" w:hAnsi="Courier New" w:cs="Courier New" w:hint="default"/>
      </w:rPr>
    </w:lvl>
    <w:lvl w:ilvl="8" w:tplc="04160005" w:tentative="1">
      <w:start w:val="1"/>
      <w:numFmt w:val="bullet"/>
      <w:lvlText w:val=""/>
      <w:lvlJc w:val="left"/>
      <w:pPr>
        <w:tabs>
          <w:tab w:val="num" w:pos="7560"/>
        </w:tabs>
        <w:ind w:left="7560" w:hanging="360"/>
      </w:pPr>
      <w:rPr>
        <w:rFonts w:ascii="Wingdings" w:hAnsi="Wingdings" w:hint="default"/>
      </w:rPr>
    </w:lvl>
  </w:abstractNum>
  <w:abstractNum w:abstractNumId="5" w15:restartNumberingAfterBreak="0">
    <w:nsid w:val="18DD12E6"/>
    <w:multiLevelType w:val="hybridMultilevel"/>
    <w:tmpl w:val="6E7CF3F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 w15:restartNumberingAfterBreak="0">
    <w:nsid w:val="1E474E88"/>
    <w:multiLevelType w:val="hybridMultilevel"/>
    <w:tmpl w:val="E9E6A676"/>
    <w:lvl w:ilvl="0" w:tplc="8496F704">
      <w:start w:val="1"/>
      <w:numFmt w:val="decimal"/>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7" w15:restartNumberingAfterBreak="0">
    <w:nsid w:val="1EE72D24"/>
    <w:multiLevelType w:val="hybridMultilevel"/>
    <w:tmpl w:val="D576AD3C"/>
    <w:lvl w:ilvl="0" w:tplc="78223EF0">
      <w:start w:val="1"/>
      <w:numFmt w:val="decimal"/>
      <w:lvlText w:val="%1."/>
      <w:lvlJc w:val="left"/>
      <w:pPr>
        <w:ind w:left="928" w:hanging="360"/>
      </w:pPr>
      <w:rPr>
        <w:rFonts w:hint="default"/>
      </w:rPr>
    </w:lvl>
    <w:lvl w:ilvl="1" w:tplc="04160019" w:tentative="1">
      <w:start w:val="1"/>
      <w:numFmt w:val="lowerLetter"/>
      <w:lvlText w:val="%2."/>
      <w:lvlJc w:val="left"/>
      <w:pPr>
        <w:ind w:left="1648" w:hanging="360"/>
      </w:pPr>
    </w:lvl>
    <w:lvl w:ilvl="2" w:tplc="0416001B" w:tentative="1">
      <w:start w:val="1"/>
      <w:numFmt w:val="lowerRoman"/>
      <w:lvlText w:val="%3."/>
      <w:lvlJc w:val="right"/>
      <w:pPr>
        <w:ind w:left="2368" w:hanging="180"/>
      </w:pPr>
    </w:lvl>
    <w:lvl w:ilvl="3" w:tplc="0416000F" w:tentative="1">
      <w:start w:val="1"/>
      <w:numFmt w:val="decimal"/>
      <w:lvlText w:val="%4."/>
      <w:lvlJc w:val="left"/>
      <w:pPr>
        <w:ind w:left="3088" w:hanging="360"/>
      </w:pPr>
    </w:lvl>
    <w:lvl w:ilvl="4" w:tplc="04160019" w:tentative="1">
      <w:start w:val="1"/>
      <w:numFmt w:val="lowerLetter"/>
      <w:lvlText w:val="%5."/>
      <w:lvlJc w:val="left"/>
      <w:pPr>
        <w:ind w:left="3808" w:hanging="360"/>
      </w:pPr>
    </w:lvl>
    <w:lvl w:ilvl="5" w:tplc="0416001B" w:tentative="1">
      <w:start w:val="1"/>
      <w:numFmt w:val="lowerRoman"/>
      <w:lvlText w:val="%6."/>
      <w:lvlJc w:val="right"/>
      <w:pPr>
        <w:ind w:left="4528" w:hanging="180"/>
      </w:pPr>
    </w:lvl>
    <w:lvl w:ilvl="6" w:tplc="0416000F" w:tentative="1">
      <w:start w:val="1"/>
      <w:numFmt w:val="decimal"/>
      <w:lvlText w:val="%7."/>
      <w:lvlJc w:val="left"/>
      <w:pPr>
        <w:ind w:left="5248" w:hanging="360"/>
      </w:pPr>
    </w:lvl>
    <w:lvl w:ilvl="7" w:tplc="04160019" w:tentative="1">
      <w:start w:val="1"/>
      <w:numFmt w:val="lowerLetter"/>
      <w:lvlText w:val="%8."/>
      <w:lvlJc w:val="left"/>
      <w:pPr>
        <w:ind w:left="5968" w:hanging="360"/>
      </w:pPr>
    </w:lvl>
    <w:lvl w:ilvl="8" w:tplc="0416001B" w:tentative="1">
      <w:start w:val="1"/>
      <w:numFmt w:val="lowerRoman"/>
      <w:lvlText w:val="%9."/>
      <w:lvlJc w:val="right"/>
      <w:pPr>
        <w:ind w:left="6688" w:hanging="180"/>
      </w:pPr>
    </w:lvl>
  </w:abstractNum>
  <w:abstractNum w:abstractNumId="8" w15:restartNumberingAfterBreak="0">
    <w:nsid w:val="247F4DE9"/>
    <w:multiLevelType w:val="hybridMultilevel"/>
    <w:tmpl w:val="0D9463E8"/>
    <w:lvl w:ilvl="0" w:tplc="04160003">
      <w:start w:val="1"/>
      <w:numFmt w:val="bullet"/>
      <w:lvlText w:val="o"/>
      <w:lvlJc w:val="left"/>
      <w:pPr>
        <w:tabs>
          <w:tab w:val="num" w:pos="1800"/>
        </w:tabs>
        <w:ind w:left="1800" w:hanging="360"/>
      </w:pPr>
      <w:rPr>
        <w:rFonts w:ascii="Courier New" w:hAnsi="Courier New" w:cs="Courier New" w:hint="default"/>
      </w:rPr>
    </w:lvl>
    <w:lvl w:ilvl="1" w:tplc="04160003" w:tentative="1">
      <w:start w:val="1"/>
      <w:numFmt w:val="bullet"/>
      <w:lvlText w:val="o"/>
      <w:lvlJc w:val="left"/>
      <w:pPr>
        <w:tabs>
          <w:tab w:val="num" w:pos="2520"/>
        </w:tabs>
        <w:ind w:left="2520" w:hanging="360"/>
      </w:pPr>
      <w:rPr>
        <w:rFonts w:ascii="Courier New" w:hAnsi="Courier New" w:cs="Courier New" w:hint="default"/>
      </w:rPr>
    </w:lvl>
    <w:lvl w:ilvl="2" w:tplc="04160005" w:tentative="1">
      <w:start w:val="1"/>
      <w:numFmt w:val="bullet"/>
      <w:lvlText w:val=""/>
      <w:lvlJc w:val="left"/>
      <w:pPr>
        <w:tabs>
          <w:tab w:val="num" w:pos="3240"/>
        </w:tabs>
        <w:ind w:left="3240" w:hanging="360"/>
      </w:pPr>
      <w:rPr>
        <w:rFonts w:ascii="Wingdings" w:hAnsi="Wingdings" w:hint="default"/>
      </w:rPr>
    </w:lvl>
    <w:lvl w:ilvl="3" w:tplc="04160001" w:tentative="1">
      <w:start w:val="1"/>
      <w:numFmt w:val="bullet"/>
      <w:lvlText w:val=""/>
      <w:lvlJc w:val="left"/>
      <w:pPr>
        <w:tabs>
          <w:tab w:val="num" w:pos="3960"/>
        </w:tabs>
        <w:ind w:left="3960" w:hanging="360"/>
      </w:pPr>
      <w:rPr>
        <w:rFonts w:ascii="Symbol" w:hAnsi="Symbol" w:hint="default"/>
      </w:rPr>
    </w:lvl>
    <w:lvl w:ilvl="4" w:tplc="04160003" w:tentative="1">
      <w:start w:val="1"/>
      <w:numFmt w:val="bullet"/>
      <w:lvlText w:val="o"/>
      <w:lvlJc w:val="left"/>
      <w:pPr>
        <w:tabs>
          <w:tab w:val="num" w:pos="4680"/>
        </w:tabs>
        <w:ind w:left="4680" w:hanging="360"/>
      </w:pPr>
      <w:rPr>
        <w:rFonts w:ascii="Courier New" w:hAnsi="Courier New" w:cs="Courier New" w:hint="default"/>
      </w:rPr>
    </w:lvl>
    <w:lvl w:ilvl="5" w:tplc="04160005" w:tentative="1">
      <w:start w:val="1"/>
      <w:numFmt w:val="bullet"/>
      <w:lvlText w:val=""/>
      <w:lvlJc w:val="left"/>
      <w:pPr>
        <w:tabs>
          <w:tab w:val="num" w:pos="5400"/>
        </w:tabs>
        <w:ind w:left="5400" w:hanging="360"/>
      </w:pPr>
      <w:rPr>
        <w:rFonts w:ascii="Wingdings" w:hAnsi="Wingdings" w:hint="default"/>
      </w:rPr>
    </w:lvl>
    <w:lvl w:ilvl="6" w:tplc="04160001" w:tentative="1">
      <w:start w:val="1"/>
      <w:numFmt w:val="bullet"/>
      <w:lvlText w:val=""/>
      <w:lvlJc w:val="left"/>
      <w:pPr>
        <w:tabs>
          <w:tab w:val="num" w:pos="6120"/>
        </w:tabs>
        <w:ind w:left="6120" w:hanging="360"/>
      </w:pPr>
      <w:rPr>
        <w:rFonts w:ascii="Symbol" w:hAnsi="Symbol" w:hint="default"/>
      </w:rPr>
    </w:lvl>
    <w:lvl w:ilvl="7" w:tplc="04160003" w:tentative="1">
      <w:start w:val="1"/>
      <w:numFmt w:val="bullet"/>
      <w:lvlText w:val="o"/>
      <w:lvlJc w:val="left"/>
      <w:pPr>
        <w:tabs>
          <w:tab w:val="num" w:pos="6840"/>
        </w:tabs>
        <w:ind w:left="6840" w:hanging="360"/>
      </w:pPr>
      <w:rPr>
        <w:rFonts w:ascii="Courier New" w:hAnsi="Courier New" w:cs="Courier New" w:hint="default"/>
      </w:rPr>
    </w:lvl>
    <w:lvl w:ilvl="8" w:tplc="04160005" w:tentative="1">
      <w:start w:val="1"/>
      <w:numFmt w:val="bullet"/>
      <w:lvlText w:val=""/>
      <w:lvlJc w:val="left"/>
      <w:pPr>
        <w:tabs>
          <w:tab w:val="num" w:pos="7560"/>
        </w:tabs>
        <w:ind w:left="7560" w:hanging="360"/>
      </w:pPr>
      <w:rPr>
        <w:rFonts w:ascii="Wingdings" w:hAnsi="Wingdings" w:hint="default"/>
      </w:rPr>
    </w:lvl>
  </w:abstractNum>
  <w:abstractNum w:abstractNumId="9" w15:restartNumberingAfterBreak="0">
    <w:nsid w:val="24DE0D0B"/>
    <w:multiLevelType w:val="hybridMultilevel"/>
    <w:tmpl w:val="3DFC6166"/>
    <w:lvl w:ilvl="0" w:tplc="04160001">
      <w:start w:val="1"/>
      <w:numFmt w:val="bullet"/>
      <w:lvlText w:val=""/>
      <w:lvlJc w:val="left"/>
      <w:pPr>
        <w:ind w:left="990" w:hanging="360"/>
      </w:pPr>
      <w:rPr>
        <w:rFonts w:ascii="Symbol" w:hAnsi="Symbol" w:hint="default"/>
      </w:rPr>
    </w:lvl>
    <w:lvl w:ilvl="1" w:tplc="04160003" w:tentative="1">
      <w:start w:val="1"/>
      <w:numFmt w:val="bullet"/>
      <w:lvlText w:val="o"/>
      <w:lvlJc w:val="left"/>
      <w:pPr>
        <w:ind w:left="1710" w:hanging="360"/>
      </w:pPr>
      <w:rPr>
        <w:rFonts w:ascii="Courier New" w:hAnsi="Courier New" w:cs="Courier New" w:hint="default"/>
      </w:rPr>
    </w:lvl>
    <w:lvl w:ilvl="2" w:tplc="04160005" w:tentative="1">
      <w:start w:val="1"/>
      <w:numFmt w:val="bullet"/>
      <w:lvlText w:val=""/>
      <w:lvlJc w:val="left"/>
      <w:pPr>
        <w:ind w:left="2430" w:hanging="360"/>
      </w:pPr>
      <w:rPr>
        <w:rFonts w:ascii="Wingdings" w:hAnsi="Wingdings" w:hint="default"/>
      </w:rPr>
    </w:lvl>
    <w:lvl w:ilvl="3" w:tplc="04160001" w:tentative="1">
      <w:start w:val="1"/>
      <w:numFmt w:val="bullet"/>
      <w:lvlText w:val=""/>
      <w:lvlJc w:val="left"/>
      <w:pPr>
        <w:ind w:left="3150" w:hanging="360"/>
      </w:pPr>
      <w:rPr>
        <w:rFonts w:ascii="Symbol" w:hAnsi="Symbol" w:hint="default"/>
      </w:rPr>
    </w:lvl>
    <w:lvl w:ilvl="4" w:tplc="04160003" w:tentative="1">
      <w:start w:val="1"/>
      <w:numFmt w:val="bullet"/>
      <w:lvlText w:val="o"/>
      <w:lvlJc w:val="left"/>
      <w:pPr>
        <w:ind w:left="3870" w:hanging="360"/>
      </w:pPr>
      <w:rPr>
        <w:rFonts w:ascii="Courier New" w:hAnsi="Courier New" w:cs="Courier New" w:hint="default"/>
      </w:rPr>
    </w:lvl>
    <w:lvl w:ilvl="5" w:tplc="04160005" w:tentative="1">
      <w:start w:val="1"/>
      <w:numFmt w:val="bullet"/>
      <w:lvlText w:val=""/>
      <w:lvlJc w:val="left"/>
      <w:pPr>
        <w:ind w:left="4590" w:hanging="360"/>
      </w:pPr>
      <w:rPr>
        <w:rFonts w:ascii="Wingdings" w:hAnsi="Wingdings" w:hint="default"/>
      </w:rPr>
    </w:lvl>
    <w:lvl w:ilvl="6" w:tplc="04160001" w:tentative="1">
      <w:start w:val="1"/>
      <w:numFmt w:val="bullet"/>
      <w:lvlText w:val=""/>
      <w:lvlJc w:val="left"/>
      <w:pPr>
        <w:ind w:left="5310" w:hanging="360"/>
      </w:pPr>
      <w:rPr>
        <w:rFonts w:ascii="Symbol" w:hAnsi="Symbol" w:hint="default"/>
      </w:rPr>
    </w:lvl>
    <w:lvl w:ilvl="7" w:tplc="04160003" w:tentative="1">
      <w:start w:val="1"/>
      <w:numFmt w:val="bullet"/>
      <w:lvlText w:val="o"/>
      <w:lvlJc w:val="left"/>
      <w:pPr>
        <w:ind w:left="6030" w:hanging="360"/>
      </w:pPr>
      <w:rPr>
        <w:rFonts w:ascii="Courier New" w:hAnsi="Courier New" w:cs="Courier New" w:hint="default"/>
      </w:rPr>
    </w:lvl>
    <w:lvl w:ilvl="8" w:tplc="04160005" w:tentative="1">
      <w:start w:val="1"/>
      <w:numFmt w:val="bullet"/>
      <w:lvlText w:val=""/>
      <w:lvlJc w:val="left"/>
      <w:pPr>
        <w:ind w:left="6750" w:hanging="360"/>
      </w:pPr>
      <w:rPr>
        <w:rFonts w:ascii="Wingdings" w:hAnsi="Wingdings" w:hint="default"/>
      </w:rPr>
    </w:lvl>
  </w:abstractNum>
  <w:abstractNum w:abstractNumId="10" w15:restartNumberingAfterBreak="0">
    <w:nsid w:val="2899427C"/>
    <w:multiLevelType w:val="hybridMultilevel"/>
    <w:tmpl w:val="888C0434"/>
    <w:lvl w:ilvl="0" w:tplc="D9E24558">
      <w:start w:val="1"/>
      <w:numFmt w:val="upperRoman"/>
      <w:lvlText w:val="%1."/>
      <w:lvlJc w:val="center"/>
      <w:pPr>
        <w:tabs>
          <w:tab w:val="num" w:pos="3344"/>
        </w:tabs>
        <w:ind w:left="3344" w:hanging="284"/>
      </w:pPr>
      <w:rPr>
        <w:rFonts w:ascii="Arial" w:hAnsi="Arial" w:hint="default"/>
        <w:b/>
        <w:i w:val="0"/>
        <w:sz w:val="24"/>
        <w:szCs w:val="24"/>
      </w:rPr>
    </w:lvl>
    <w:lvl w:ilvl="1" w:tplc="FA481E66">
      <w:start w:val="1"/>
      <w:numFmt w:val="lowerLetter"/>
      <w:lvlText w:val="%2)"/>
      <w:lvlJc w:val="left"/>
      <w:pPr>
        <w:tabs>
          <w:tab w:val="num" w:pos="1932"/>
        </w:tabs>
        <w:ind w:left="1932" w:hanging="312"/>
      </w:pPr>
      <w:rPr>
        <w:rFonts w:hint="default"/>
        <w:b/>
        <w:i w:val="0"/>
        <w:sz w:val="24"/>
        <w:szCs w:val="24"/>
      </w:rPr>
    </w:lvl>
    <w:lvl w:ilvl="2" w:tplc="0416001B" w:tentative="1">
      <w:start w:val="1"/>
      <w:numFmt w:val="lowerRoman"/>
      <w:lvlText w:val="%3."/>
      <w:lvlJc w:val="right"/>
      <w:pPr>
        <w:tabs>
          <w:tab w:val="num" w:pos="2700"/>
        </w:tabs>
        <w:ind w:left="2700" w:hanging="180"/>
      </w:pPr>
    </w:lvl>
    <w:lvl w:ilvl="3" w:tplc="0416000F" w:tentative="1">
      <w:start w:val="1"/>
      <w:numFmt w:val="decimal"/>
      <w:lvlText w:val="%4."/>
      <w:lvlJc w:val="left"/>
      <w:pPr>
        <w:tabs>
          <w:tab w:val="num" w:pos="3420"/>
        </w:tabs>
        <w:ind w:left="3420" w:hanging="360"/>
      </w:pPr>
    </w:lvl>
    <w:lvl w:ilvl="4" w:tplc="04160019" w:tentative="1">
      <w:start w:val="1"/>
      <w:numFmt w:val="lowerLetter"/>
      <w:lvlText w:val="%5."/>
      <w:lvlJc w:val="left"/>
      <w:pPr>
        <w:tabs>
          <w:tab w:val="num" w:pos="4140"/>
        </w:tabs>
        <w:ind w:left="4140" w:hanging="360"/>
      </w:pPr>
    </w:lvl>
    <w:lvl w:ilvl="5" w:tplc="0416001B" w:tentative="1">
      <w:start w:val="1"/>
      <w:numFmt w:val="lowerRoman"/>
      <w:lvlText w:val="%6."/>
      <w:lvlJc w:val="right"/>
      <w:pPr>
        <w:tabs>
          <w:tab w:val="num" w:pos="4860"/>
        </w:tabs>
        <w:ind w:left="4860" w:hanging="180"/>
      </w:pPr>
    </w:lvl>
    <w:lvl w:ilvl="6" w:tplc="0416000F" w:tentative="1">
      <w:start w:val="1"/>
      <w:numFmt w:val="decimal"/>
      <w:lvlText w:val="%7."/>
      <w:lvlJc w:val="left"/>
      <w:pPr>
        <w:tabs>
          <w:tab w:val="num" w:pos="5580"/>
        </w:tabs>
        <w:ind w:left="5580" w:hanging="360"/>
      </w:pPr>
    </w:lvl>
    <w:lvl w:ilvl="7" w:tplc="04160019" w:tentative="1">
      <w:start w:val="1"/>
      <w:numFmt w:val="lowerLetter"/>
      <w:lvlText w:val="%8."/>
      <w:lvlJc w:val="left"/>
      <w:pPr>
        <w:tabs>
          <w:tab w:val="num" w:pos="6300"/>
        </w:tabs>
        <w:ind w:left="6300" w:hanging="360"/>
      </w:pPr>
    </w:lvl>
    <w:lvl w:ilvl="8" w:tplc="0416001B" w:tentative="1">
      <w:start w:val="1"/>
      <w:numFmt w:val="lowerRoman"/>
      <w:lvlText w:val="%9."/>
      <w:lvlJc w:val="right"/>
      <w:pPr>
        <w:tabs>
          <w:tab w:val="num" w:pos="7020"/>
        </w:tabs>
        <w:ind w:left="7020" w:hanging="180"/>
      </w:pPr>
    </w:lvl>
  </w:abstractNum>
  <w:abstractNum w:abstractNumId="11" w15:restartNumberingAfterBreak="0">
    <w:nsid w:val="28B572B0"/>
    <w:multiLevelType w:val="hybridMultilevel"/>
    <w:tmpl w:val="D4F42B2E"/>
    <w:lvl w:ilvl="0" w:tplc="04160017">
      <w:start w:val="1"/>
      <w:numFmt w:val="lowerLetter"/>
      <w:lvlText w:val="%1)"/>
      <w:lvlJc w:val="left"/>
      <w:pPr>
        <w:ind w:left="1640" w:hanging="360"/>
      </w:pPr>
    </w:lvl>
    <w:lvl w:ilvl="1" w:tplc="04160019" w:tentative="1">
      <w:start w:val="1"/>
      <w:numFmt w:val="lowerLetter"/>
      <w:lvlText w:val="%2."/>
      <w:lvlJc w:val="left"/>
      <w:pPr>
        <w:ind w:left="2360" w:hanging="360"/>
      </w:pPr>
    </w:lvl>
    <w:lvl w:ilvl="2" w:tplc="0416001B" w:tentative="1">
      <w:start w:val="1"/>
      <w:numFmt w:val="lowerRoman"/>
      <w:lvlText w:val="%3."/>
      <w:lvlJc w:val="right"/>
      <w:pPr>
        <w:ind w:left="3080" w:hanging="180"/>
      </w:pPr>
    </w:lvl>
    <w:lvl w:ilvl="3" w:tplc="0416000F" w:tentative="1">
      <w:start w:val="1"/>
      <w:numFmt w:val="decimal"/>
      <w:lvlText w:val="%4."/>
      <w:lvlJc w:val="left"/>
      <w:pPr>
        <w:ind w:left="3800" w:hanging="360"/>
      </w:pPr>
    </w:lvl>
    <w:lvl w:ilvl="4" w:tplc="04160019" w:tentative="1">
      <w:start w:val="1"/>
      <w:numFmt w:val="lowerLetter"/>
      <w:lvlText w:val="%5."/>
      <w:lvlJc w:val="left"/>
      <w:pPr>
        <w:ind w:left="4520" w:hanging="360"/>
      </w:pPr>
    </w:lvl>
    <w:lvl w:ilvl="5" w:tplc="0416001B" w:tentative="1">
      <w:start w:val="1"/>
      <w:numFmt w:val="lowerRoman"/>
      <w:lvlText w:val="%6."/>
      <w:lvlJc w:val="right"/>
      <w:pPr>
        <w:ind w:left="5240" w:hanging="180"/>
      </w:pPr>
    </w:lvl>
    <w:lvl w:ilvl="6" w:tplc="0416000F" w:tentative="1">
      <w:start w:val="1"/>
      <w:numFmt w:val="decimal"/>
      <w:lvlText w:val="%7."/>
      <w:lvlJc w:val="left"/>
      <w:pPr>
        <w:ind w:left="5960" w:hanging="360"/>
      </w:pPr>
    </w:lvl>
    <w:lvl w:ilvl="7" w:tplc="04160019" w:tentative="1">
      <w:start w:val="1"/>
      <w:numFmt w:val="lowerLetter"/>
      <w:lvlText w:val="%8."/>
      <w:lvlJc w:val="left"/>
      <w:pPr>
        <w:ind w:left="6680" w:hanging="360"/>
      </w:pPr>
    </w:lvl>
    <w:lvl w:ilvl="8" w:tplc="0416001B" w:tentative="1">
      <w:start w:val="1"/>
      <w:numFmt w:val="lowerRoman"/>
      <w:lvlText w:val="%9."/>
      <w:lvlJc w:val="right"/>
      <w:pPr>
        <w:ind w:left="7400" w:hanging="180"/>
      </w:pPr>
    </w:lvl>
  </w:abstractNum>
  <w:abstractNum w:abstractNumId="12" w15:restartNumberingAfterBreak="0">
    <w:nsid w:val="2D387F97"/>
    <w:multiLevelType w:val="multilevel"/>
    <w:tmpl w:val="26341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01B3510"/>
    <w:multiLevelType w:val="hybridMultilevel"/>
    <w:tmpl w:val="4A0E7172"/>
    <w:lvl w:ilvl="0" w:tplc="0416000F">
      <w:start w:val="1"/>
      <w:numFmt w:val="decimal"/>
      <w:lvlText w:val="%1."/>
      <w:lvlJc w:val="left"/>
      <w:pPr>
        <w:ind w:left="920" w:hanging="360"/>
      </w:pPr>
    </w:lvl>
    <w:lvl w:ilvl="1" w:tplc="04160019" w:tentative="1">
      <w:start w:val="1"/>
      <w:numFmt w:val="lowerLetter"/>
      <w:lvlText w:val="%2."/>
      <w:lvlJc w:val="left"/>
      <w:pPr>
        <w:ind w:left="1640" w:hanging="360"/>
      </w:pPr>
    </w:lvl>
    <w:lvl w:ilvl="2" w:tplc="0416001B" w:tentative="1">
      <w:start w:val="1"/>
      <w:numFmt w:val="lowerRoman"/>
      <w:lvlText w:val="%3."/>
      <w:lvlJc w:val="right"/>
      <w:pPr>
        <w:ind w:left="2360" w:hanging="180"/>
      </w:pPr>
    </w:lvl>
    <w:lvl w:ilvl="3" w:tplc="0416000F" w:tentative="1">
      <w:start w:val="1"/>
      <w:numFmt w:val="decimal"/>
      <w:lvlText w:val="%4."/>
      <w:lvlJc w:val="left"/>
      <w:pPr>
        <w:ind w:left="3080" w:hanging="360"/>
      </w:pPr>
    </w:lvl>
    <w:lvl w:ilvl="4" w:tplc="04160019" w:tentative="1">
      <w:start w:val="1"/>
      <w:numFmt w:val="lowerLetter"/>
      <w:lvlText w:val="%5."/>
      <w:lvlJc w:val="left"/>
      <w:pPr>
        <w:ind w:left="3800" w:hanging="360"/>
      </w:pPr>
    </w:lvl>
    <w:lvl w:ilvl="5" w:tplc="0416001B" w:tentative="1">
      <w:start w:val="1"/>
      <w:numFmt w:val="lowerRoman"/>
      <w:lvlText w:val="%6."/>
      <w:lvlJc w:val="right"/>
      <w:pPr>
        <w:ind w:left="4520" w:hanging="180"/>
      </w:pPr>
    </w:lvl>
    <w:lvl w:ilvl="6" w:tplc="0416000F" w:tentative="1">
      <w:start w:val="1"/>
      <w:numFmt w:val="decimal"/>
      <w:lvlText w:val="%7."/>
      <w:lvlJc w:val="left"/>
      <w:pPr>
        <w:ind w:left="5240" w:hanging="360"/>
      </w:pPr>
    </w:lvl>
    <w:lvl w:ilvl="7" w:tplc="04160019" w:tentative="1">
      <w:start w:val="1"/>
      <w:numFmt w:val="lowerLetter"/>
      <w:lvlText w:val="%8."/>
      <w:lvlJc w:val="left"/>
      <w:pPr>
        <w:ind w:left="5960" w:hanging="360"/>
      </w:pPr>
    </w:lvl>
    <w:lvl w:ilvl="8" w:tplc="0416001B" w:tentative="1">
      <w:start w:val="1"/>
      <w:numFmt w:val="lowerRoman"/>
      <w:lvlText w:val="%9."/>
      <w:lvlJc w:val="right"/>
      <w:pPr>
        <w:ind w:left="6680" w:hanging="180"/>
      </w:pPr>
    </w:lvl>
  </w:abstractNum>
  <w:abstractNum w:abstractNumId="14" w15:restartNumberingAfterBreak="0">
    <w:nsid w:val="316A6E6E"/>
    <w:multiLevelType w:val="multilevel"/>
    <w:tmpl w:val="DAE62F2A"/>
    <w:lvl w:ilvl="0">
      <w:start w:val="1"/>
      <w:numFmt w:val="upperRoman"/>
      <w:lvlText w:val="%1."/>
      <w:lvlJc w:val="left"/>
      <w:pPr>
        <w:tabs>
          <w:tab w:val="num" w:pos="851"/>
        </w:tabs>
        <w:ind w:left="851" w:hanging="511"/>
      </w:pPr>
      <w:rPr>
        <w:rFonts w:ascii="Arial" w:hAnsi="Arial" w:hint="default"/>
        <w:b/>
        <w:i w:val="0"/>
        <w:sz w:val="24"/>
        <w:szCs w:val="24"/>
      </w:rPr>
    </w:lvl>
    <w:lvl w:ilvl="1">
      <w:start w:val="3"/>
      <w:numFmt w:val="decimal"/>
      <w:isLgl/>
      <w:lvlText w:val="%1.%2"/>
      <w:lvlJc w:val="left"/>
      <w:pPr>
        <w:ind w:left="1005" w:hanging="510"/>
      </w:pPr>
      <w:rPr>
        <w:rFonts w:hint="default"/>
      </w:rPr>
    </w:lvl>
    <w:lvl w:ilvl="2">
      <w:start w:val="1"/>
      <w:numFmt w:val="decimal"/>
      <w:isLgl/>
      <w:lvlText w:val="%1.%2.%3"/>
      <w:lvlJc w:val="left"/>
      <w:pPr>
        <w:ind w:left="1370" w:hanging="720"/>
      </w:pPr>
      <w:rPr>
        <w:rFonts w:hint="default"/>
      </w:rPr>
    </w:lvl>
    <w:lvl w:ilvl="3">
      <w:start w:val="1"/>
      <w:numFmt w:val="decimal"/>
      <w:isLgl/>
      <w:lvlText w:val="%1.%2.%3.%4"/>
      <w:lvlJc w:val="left"/>
      <w:pPr>
        <w:ind w:left="1525" w:hanging="720"/>
      </w:pPr>
      <w:rPr>
        <w:rFonts w:hint="default"/>
      </w:rPr>
    </w:lvl>
    <w:lvl w:ilvl="4">
      <w:start w:val="1"/>
      <w:numFmt w:val="decimal"/>
      <w:isLgl/>
      <w:lvlText w:val="%1.%2.%3.%4.%5"/>
      <w:lvlJc w:val="left"/>
      <w:pPr>
        <w:ind w:left="2040" w:hanging="1080"/>
      </w:pPr>
      <w:rPr>
        <w:rFonts w:hint="default"/>
      </w:rPr>
    </w:lvl>
    <w:lvl w:ilvl="5">
      <w:start w:val="1"/>
      <w:numFmt w:val="decimal"/>
      <w:isLgl/>
      <w:lvlText w:val="%1.%2.%3.%4.%5.%6"/>
      <w:lvlJc w:val="left"/>
      <w:pPr>
        <w:ind w:left="2195" w:hanging="1080"/>
      </w:pPr>
      <w:rPr>
        <w:rFonts w:hint="default"/>
      </w:rPr>
    </w:lvl>
    <w:lvl w:ilvl="6">
      <w:start w:val="1"/>
      <w:numFmt w:val="decimal"/>
      <w:isLgl/>
      <w:lvlText w:val="%1.%2.%3.%4.%5.%6.%7"/>
      <w:lvlJc w:val="left"/>
      <w:pPr>
        <w:ind w:left="2350" w:hanging="1080"/>
      </w:pPr>
      <w:rPr>
        <w:rFonts w:hint="default"/>
      </w:rPr>
    </w:lvl>
    <w:lvl w:ilvl="7">
      <w:start w:val="1"/>
      <w:numFmt w:val="decimal"/>
      <w:isLgl/>
      <w:lvlText w:val="%1.%2.%3.%4.%5.%6.%7.%8"/>
      <w:lvlJc w:val="left"/>
      <w:pPr>
        <w:ind w:left="2865" w:hanging="1440"/>
      </w:pPr>
      <w:rPr>
        <w:rFonts w:hint="default"/>
      </w:rPr>
    </w:lvl>
    <w:lvl w:ilvl="8">
      <w:start w:val="1"/>
      <w:numFmt w:val="decimal"/>
      <w:isLgl/>
      <w:lvlText w:val="%1.%2.%3.%4.%5.%6.%7.%8.%9"/>
      <w:lvlJc w:val="left"/>
      <w:pPr>
        <w:ind w:left="3020" w:hanging="1440"/>
      </w:pPr>
      <w:rPr>
        <w:rFonts w:hint="default"/>
      </w:rPr>
    </w:lvl>
  </w:abstractNum>
  <w:abstractNum w:abstractNumId="15" w15:restartNumberingAfterBreak="0">
    <w:nsid w:val="33492E2D"/>
    <w:multiLevelType w:val="multilevel"/>
    <w:tmpl w:val="706A0C76"/>
    <w:lvl w:ilvl="0">
      <w:start w:val="1"/>
      <w:numFmt w:val="decimal"/>
      <w:lvlText w:val="%1"/>
      <w:lvlJc w:val="left"/>
      <w:pPr>
        <w:tabs>
          <w:tab w:val="num" w:pos="432"/>
        </w:tabs>
        <w:ind w:left="432" w:hanging="432"/>
      </w:pPr>
      <w:rPr>
        <w:rFonts w:ascii="Verdana" w:hAnsi="Verdana" w:hint="default"/>
        <w:b/>
        <w:i w:val="0"/>
        <w:sz w:val="24"/>
        <w:szCs w:val="24"/>
      </w:rPr>
    </w:lvl>
    <w:lvl w:ilvl="1">
      <w:start w:val="1"/>
      <w:numFmt w:val="decimal"/>
      <w:lvlText w:val="%1.%2"/>
      <w:lvlJc w:val="left"/>
      <w:pPr>
        <w:tabs>
          <w:tab w:val="num" w:pos="1993"/>
        </w:tabs>
        <w:ind w:left="1993" w:hanging="576"/>
      </w:pPr>
      <w:rPr>
        <w:rFonts w:ascii="Verdana" w:hAnsi="Verdana" w:hint="default"/>
        <w:b/>
        <w:i w:val="0"/>
        <w:strike w:val="0"/>
        <w:dstrike w:val="0"/>
        <w:vanish w:val="0"/>
        <w:color w:val="000000"/>
        <w:sz w:val="24"/>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tabs>
          <w:tab w:val="num" w:pos="720"/>
        </w:tabs>
        <w:ind w:left="720" w:hanging="720"/>
      </w:pPr>
      <w:rPr>
        <w:rFonts w:hint="default"/>
        <w:b/>
        <w:i w:val="0"/>
        <w:caps w:val="0"/>
        <w:strike w:val="0"/>
        <w:dstrike w:val="0"/>
        <w:vanish w:val="0"/>
        <w:color w:val="00000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6" w15:restartNumberingAfterBreak="0">
    <w:nsid w:val="339B09DB"/>
    <w:multiLevelType w:val="hybridMultilevel"/>
    <w:tmpl w:val="D5F0E9FA"/>
    <w:lvl w:ilvl="0" w:tplc="A4747690">
      <w:start w:val="1"/>
      <w:numFmt w:val="decimal"/>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17" w15:restartNumberingAfterBreak="0">
    <w:nsid w:val="3A517639"/>
    <w:multiLevelType w:val="hybridMultilevel"/>
    <w:tmpl w:val="8CFC013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8" w15:restartNumberingAfterBreak="0">
    <w:nsid w:val="3E9C39BD"/>
    <w:multiLevelType w:val="multilevel"/>
    <w:tmpl w:val="2FE60718"/>
    <w:lvl w:ilvl="0">
      <w:start w:val="8"/>
      <w:numFmt w:val="decimal"/>
      <w:lvlText w:val="%1"/>
      <w:lvlJc w:val="left"/>
      <w:pPr>
        <w:ind w:left="720" w:hanging="360"/>
      </w:pPr>
      <w:rPr>
        <w:rFonts w:hint="default"/>
      </w:rPr>
    </w:lvl>
    <w:lvl w:ilvl="1">
      <w:start w:val="3"/>
      <w:numFmt w:val="decimal"/>
      <w:isLgl/>
      <w:lvlText w:val="%1.%2"/>
      <w:lvlJc w:val="left"/>
      <w:pPr>
        <w:ind w:left="1080" w:hanging="720"/>
      </w:pPr>
      <w:rPr>
        <w:rFonts w:hint="default"/>
      </w:rPr>
    </w:lvl>
    <w:lvl w:ilvl="2">
      <w:start w:val="1"/>
      <w:numFmt w:val="decimal"/>
      <w:isLgl/>
      <w:lvlText w:val="%1.%2.%3"/>
      <w:lvlJc w:val="left"/>
      <w:pPr>
        <w:ind w:left="1440" w:hanging="1080"/>
      </w:pPr>
      <w:rPr>
        <w:rFonts w:hint="default"/>
      </w:rPr>
    </w:lvl>
    <w:lvl w:ilvl="3">
      <w:start w:val="1"/>
      <w:numFmt w:val="decimal"/>
      <w:isLgl/>
      <w:lvlText w:val="%1.%2.%3.%4"/>
      <w:lvlJc w:val="left"/>
      <w:pPr>
        <w:ind w:left="1800" w:hanging="144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520" w:hanging="2160"/>
      </w:pPr>
      <w:rPr>
        <w:rFonts w:hint="default"/>
      </w:rPr>
    </w:lvl>
    <w:lvl w:ilvl="7">
      <w:start w:val="1"/>
      <w:numFmt w:val="decimal"/>
      <w:isLgl/>
      <w:lvlText w:val="%1.%2.%3.%4.%5.%6.%7.%8"/>
      <w:lvlJc w:val="left"/>
      <w:pPr>
        <w:ind w:left="2880" w:hanging="2520"/>
      </w:pPr>
      <w:rPr>
        <w:rFonts w:hint="default"/>
      </w:rPr>
    </w:lvl>
    <w:lvl w:ilvl="8">
      <w:start w:val="1"/>
      <w:numFmt w:val="decimal"/>
      <w:isLgl/>
      <w:lvlText w:val="%1.%2.%3.%4.%5.%6.%7.%8.%9"/>
      <w:lvlJc w:val="left"/>
      <w:pPr>
        <w:ind w:left="3240" w:hanging="2880"/>
      </w:pPr>
      <w:rPr>
        <w:rFonts w:hint="default"/>
      </w:rPr>
    </w:lvl>
  </w:abstractNum>
  <w:abstractNum w:abstractNumId="19" w15:restartNumberingAfterBreak="0">
    <w:nsid w:val="3F5F655A"/>
    <w:multiLevelType w:val="hybridMultilevel"/>
    <w:tmpl w:val="DF7082CC"/>
    <w:lvl w:ilvl="0" w:tplc="5EE2588C">
      <w:start w:val="1"/>
      <w:numFmt w:val="upperRoman"/>
      <w:lvlText w:val="%1."/>
      <w:lvlJc w:val="left"/>
      <w:pPr>
        <w:tabs>
          <w:tab w:val="num" w:pos="851"/>
        </w:tabs>
        <w:ind w:left="851" w:hanging="511"/>
      </w:pPr>
      <w:rPr>
        <w:rFonts w:ascii="Arial" w:hAnsi="Arial" w:hint="default"/>
        <w:b/>
        <w:i w:val="0"/>
        <w:sz w:val="24"/>
        <w:szCs w:val="24"/>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0" w15:restartNumberingAfterBreak="0">
    <w:nsid w:val="41B662D6"/>
    <w:multiLevelType w:val="multilevel"/>
    <w:tmpl w:val="7B304A42"/>
    <w:lvl w:ilvl="0">
      <w:start w:val="11"/>
      <w:numFmt w:val="decimal"/>
      <w:lvlText w:val="Art. %1. - "/>
      <w:lvlJc w:val="left"/>
      <w:pPr>
        <w:ind w:left="0" w:firstLine="0"/>
      </w:pPr>
      <w:rPr>
        <w:rFonts w:ascii="Verdana" w:hAnsi="Verdana" w:hint="default"/>
      </w:rPr>
    </w:lvl>
    <w:lvl w:ilvl="1">
      <w:start w:val="1"/>
      <w:numFmt w:val="lowerLetter"/>
      <w:lvlText w:val="%2."/>
      <w:lvlJc w:val="left"/>
      <w:pPr>
        <w:ind w:left="1656" w:hanging="360"/>
      </w:pPr>
    </w:lvl>
    <w:lvl w:ilvl="2">
      <w:start w:val="1"/>
      <w:numFmt w:val="lowerRoman"/>
      <w:lvlText w:val="%3."/>
      <w:lvlJc w:val="right"/>
      <w:pPr>
        <w:ind w:left="2376" w:hanging="180"/>
      </w:pPr>
    </w:lvl>
    <w:lvl w:ilvl="3">
      <w:start w:val="1"/>
      <w:numFmt w:val="decimal"/>
      <w:lvlText w:val="%4."/>
      <w:lvlJc w:val="left"/>
      <w:pPr>
        <w:ind w:left="3096" w:hanging="360"/>
      </w:pPr>
    </w:lvl>
    <w:lvl w:ilvl="4">
      <w:start w:val="1"/>
      <w:numFmt w:val="lowerLetter"/>
      <w:lvlText w:val="%5."/>
      <w:lvlJc w:val="left"/>
      <w:pPr>
        <w:ind w:left="3816" w:hanging="360"/>
      </w:pPr>
    </w:lvl>
    <w:lvl w:ilvl="5">
      <w:start w:val="1"/>
      <w:numFmt w:val="lowerRoman"/>
      <w:lvlText w:val="%6."/>
      <w:lvlJc w:val="right"/>
      <w:pPr>
        <w:ind w:left="4536" w:hanging="180"/>
      </w:pPr>
    </w:lvl>
    <w:lvl w:ilvl="6">
      <w:start w:val="1"/>
      <w:numFmt w:val="decimal"/>
      <w:lvlText w:val="%7."/>
      <w:lvlJc w:val="left"/>
      <w:pPr>
        <w:ind w:left="5256" w:hanging="360"/>
      </w:pPr>
    </w:lvl>
    <w:lvl w:ilvl="7">
      <w:start w:val="1"/>
      <w:numFmt w:val="lowerLetter"/>
      <w:lvlText w:val="%8."/>
      <w:lvlJc w:val="left"/>
      <w:pPr>
        <w:ind w:left="5976" w:hanging="360"/>
      </w:pPr>
    </w:lvl>
    <w:lvl w:ilvl="8">
      <w:start w:val="1"/>
      <w:numFmt w:val="lowerRoman"/>
      <w:lvlText w:val="%9."/>
      <w:lvlJc w:val="right"/>
      <w:pPr>
        <w:ind w:left="6696" w:hanging="180"/>
      </w:pPr>
    </w:lvl>
  </w:abstractNum>
  <w:abstractNum w:abstractNumId="21" w15:restartNumberingAfterBreak="0">
    <w:nsid w:val="471669FE"/>
    <w:multiLevelType w:val="hybridMultilevel"/>
    <w:tmpl w:val="260AB758"/>
    <w:lvl w:ilvl="0" w:tplc="88243B2A">
      <w:start w:val="1"/>
      <w:numFmt w:val="decimal"/>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2" w15:restartNumberingAfterBreak="0">
    <w:nsid w:val="47F25DD4"/>
    <w:multiLevelType w:val="hybridMultilevel"/>
    <w:tmpl w:val="689A4A32"/>
    <w:lvl w:ilvl="0" w:tplc="04160015">
      <w:start w:val="1"/>
      <w:numFmt w:val="upperLetter"/>
      <w:lvlText w:val="%1."/>
      <w:lvlJc w:val="left"/>
      <w:pPr>
        <w:tabs>
          <w:tab w:val="num" w:pos="720"/>
        </w:tabs>
        <w:ind w:left="720" w:hanging="360"/>
      </w:pPr>
    </w:lvl>
    <w:lvl w:ilvl="1" w:tplc="0416001B">
      <w:start w:val="1"/>
      <w:numFmt w:val="lowerRoman"/>
      <w:lvlText w:val="%2."/>
      <w:lvlJc w:val="righ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3" w15:restartNumberingAfterBreak="0">
    <w:nsid w:val="49D36FD8"/>
    <w:multiLevelType w:val="hybridMultilevel"/>
    <w:tmpl w:val="3F9A4CF4"/>
    <w:lvl w:ilvl="0" w:tplc="0416000F">
      <w:start w:val="2"/>
      <w:numFmt w:val="decimal"/>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4" w15:restartNumberingAfterBreak="0">
    <w:nsid w:val="4DCB37E9"/>
    <w:multiLevelType w:val="hybridMultilevel"/>
    <w:tmpl w:val="791E056C"/>
    <w:lvl w:ilvl="0" w:tplc="0416001B">
      <w:start w:val="1"/>
      <w:numFmt w:val="lowerRoman"/>
      <w:lvlText w:val="%1."/>
      <w:lvlJc w:val="right"/>
      <w:pPr>
        <w:tabs>
          <w:tab w:val="num" w:pos="700"/>
        </w:tabs>
        <w:ind w:left="700" w:hanging="360"/>
      </w:pPr>
      <w:rPr>
        <w:rFonts w:hint="default"/>
        <w:b/>
        <w:i w:val="0"/>
        <w:sz w:val="24"/>
        <w:szCs w:val="24"/>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5" w15:restartNumberingAfterBreak="0">
    <w:nsid w:val="4E8631AA"/>
    <w:multiLevelType w:val="multilevel"/>
    <w:tmpl w:val="934EAC72"/>
    <w:lvl w:ilvl="0">
      <w:start w:val="1"/>
      <w:numFmt w:val="ordinal"/>
      <w:pStyle w:val="Artigo1a10"/>
      <w:lvlText w:val="Art. %1. - "/>
      <w:lvlJc w:val="left"/>
      <w:pPr>
        <w:tabs>
          <w:tab w:val="num" w:pos="0"/>
        </w:tabs>
        <w:ind w:left="0" w:firstLine="0"/>
      </w:pPr>
      <w:rPr>
        <w:rFonts w:ascii="Verdana" w:hAnsi="Verdana" w:hint="default"/>
        <w:b w:val="0"/>
        <w:i w:val="0"/>
        <w:caps w:val="0"/>
        <w:strike w:val="0"/>
        <w:dstrike w:val="0"/>
        <w:vanish w:val="0"/>
        <w:color w:val="000000"/>
        <w:sz w:val="24"/>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Zero"/>
      <w:isLgl/>
      <w:lvlText w:val="Seção %1.%2"/>
      <w:lvlJc w:val="left"/>
      <w:pPr>
        <w:tabs>
          <w:tab w:val="num" w:pos="2520"/>
        </w:tabs>
        <w:ind w:left="0" w:firstLine="0"/>
      </w:pPr>
      <w:rPr>
        <w:rFonts w:hint="default"/>
      </w:rPr>
    </w:lvl>
    <w:lvl w:ilvl="2">
      <w:start w:val="1"/>
      <w:numFmt w:val="lowerLetter"/>
      <w:lvlText w:val="(%3)"/>
      <w:lvlJc w:val="left"/>
      <w:pPr>
        <w:tabs>
          <w:tab w:val="num" w:pos="1368"/>
        </w:tabs>
        <w:ind w:left="720" w:hanging="432"/>
      </w:pPr>
      <w:rPr>
        <w:rFonts w:hint="default"/>
      </w:rPr>
    </w:lvl>
    <w:lvl w:ilvl="3">
      <w:start w:val="1"/>
      <w:numFmt w:val="lowerRoman"/>
      <w:lvlText w:val="(%4)"/>
      <w:lvlJc w:val="right"/>
      <w:pPr>
        <w:tabs>
          <w:tab w:val="num" w:pos="864"/>
        </w:tabs>
        <w:ind w:left="864" w:hanging="144"/>
      </w:pPr>
      <w:rPr>
        <w:rFonts w:hint="default"/>
      </w:rPr>
    </w:lvl>
    <w:lvl w:ilvl="4">
      <w:start w:val="1"/>
      <w:numFmt w:val="decimal"/>
      <w:lvlText w:val="%5)"/>
      <w:lvlJc w:val="left"/>
      <w:pPr>
        <w:tabs>
          <w:tab w:val="num" w:pos="1296"/>
        </w:tabs>
        <w:ind w:left="1008" w:hanging="432"/>
      </w:pPr>
      <w:rPr>
        <w:rFonts w:hint="default"/>
      </w:rPr>
    </w:lvl>
    <w:lvl w:ilvl="5">
      <w:start w:val="1"/>
      <w:numFmt w:val="lowerLetter"/>
      <w:lvlText w:val="%6)"/>
      <w:lvlJc w:val="left"/>
      <w:pPr>
        <w:tabs>
          <w:tab w:val="num" w:pos="1440"/>
        </w:tabs>
        <w:ind w:left="1152" w:hanging="432"/>
      </w:pPr>
      <w:rPr>
        <w:rFonts w:hint="default"/>
      </w:rPr>
    </w:lvl>
    <w:lvl w:ilvl="6">
      <w:start w:val="1"/>
      <w:numFmt w:val="lowerRoman"/>
      <w:lvlText w:val="%7)"/>
      <w:lvlJc w:val="right"/>
      <w:pPr>
        <w:tabs>
          <w:tab w:val="num" w:pos="1296"/>
        </w:tabs>
        <w:ind w:left="1296" w:hanging="288"/>
      </w:pPr>
      <w:rPr>
        <w:rFonts w:hint="default"/>
      </w:rPr>
    </w:lvl>
    <w:lvl w:ilvl="7">
      <w:start w:val="1"/>
      <w:numFmt w:val="lowerLetter"/>
      <w:lvlText w:val="%8."/>
      <w:lvlJc w:val="left"/>
      <w:pPr>
        <w:tabs>
          <w:tab w:val="num" w:pos="1728"/>
        </w:tabs>
        <w:ind w:left="1440" w:hanging="432"/>
      </w:pPr>
      <w:rPr>
        <w:rFonts w:hint="default"/>
      </w:rPr>
    </w:lvl>
    <w:lvl w:ilvl="8">
      <w:start w:val="1"/>
      <w:numFmt w:val="lowerRoman"/>
      <w:lvlText w:val="%9."/>
      <w:lvlJc w:val="right"/>
      <w:pPr>
        <w:tabs>
          <w:tab w:val="num" w:pos="1584"/>
        </w:tabs>
        <w:ind w:left="1584" w:hanging="144"/>
      </w:pPr>
      <w:rPr>
        <w:rFonts w:hint="default"/>
      </w:rPr>
    </w:lvl>
  </w:abstractNum>
  <w:abstractNum w:abstractNumId="26" w15:restartNumberingAfterBreak="0">
    <w:nsid w:val="50BF07A5"/>
    <w:multiLevelType w:val="hybridMultilevel"/>
    <w:tmpl w:val="F4DEA674"/>
    <w:lvl w:ilvl="0" w:tplc="75EC4CE8">
      <w:start w:val="6"/>
      <w:numFmt w:val="decimal"/>
      <w:lvlText w:val="%1"/>
      <w:lvlJc w:val="left"/>
      <w:pPr>
        <w:ind w:left="720" w:hanging="360"/>
      </w:pPr>
      <w:rPr>
        <w:rFonts w:hint="default"/>
        <w:sz w:val="32"/>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7" w15:restartNumberingAfterBreak="0">
    <w:nsid w:val="51475FFF"/>
    <w:multiLevelType w:val="hybridMultilevel"/>
    <w:tmpl w:val="775CA50A"/>
    <w:lvl w:ilvl="0" w:tplc="88F82F7C">
      <w:start w:val="1"/>
      <w:numFmt w:val="bullet"/>
      <w:lvlText w:val=""/>
      <w:lvlJc w:val="left"/>
      <w:pPr>
        <w:tabs>
          <w:tab w:val="num" w:pos="397"/>
        </w:tabs>
        <w:ind w:left="397" w:hanging="39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53ED6D19"/>
    <w:multiLevelType w:val="hybridMultilevel"/>
    <w:tmpl w:val="274A984A"/>
    <w:lvl w:ilvl="0" w:tplc="0416000D">
      <w:start w:val="1"/>
      <w:numFmt w:val="bullet"/>
      <w:lvlText w:val=""/>
      <w:lvlJc w:val="left"/>
      <w:pPr>
        <w:ind w:left="720" w:hanging="360"/>
      </w:pPr>
      <w:rPr>
        <w:rFonts w:ascii="Wingdings" w:hAnsi="Wingdings"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9" w15:restartNumberingAfterBreak="0">
    <w:nsid w:val="547D74A6"/>
    <w:multiLevelType w:val="hybridMultilevel"/>
    <w:tmpl w:val="F426EB86"/>
    <w:lvl w:ilvl="0" w:tplc="88F82F7C">
      <w:start w:val="1"/>
      <w:numFmt w:val="bullet"/>
      <w:lvlText w:val=""/>
      <w:lvlJc w:val="left"/>
      <w:pPr>
        <w:tabs>
          <w:tab w:val="num" w:pos="397"/>
        </w:tabs>
        <w:ind w:left="397" w:hanging="397"/>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0" w15:restartNumberingAfterBreak="0">
    <w:nsid w:val="61F949F3"/>
    <w:multiLevelType w:val="hybridMultilevel"/>
    <w:tmpl w:val="6BC2938E"/>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1" w15:restartNumberingAfterBreak="0">
    <w:nsid w:val="636A232E"/>
    <w:multiLevelType w:val="hybridMultilevel"/>
    <w:tmpl w:val="A2C02ECE"/>
    <w:lvl w:ilvl="0" w:tplc="4162BDE6">
      <w:start w:val="8"/>
      <w:numFmt w:val="bullet"/>
      <w:lvlText w:val=""/>
      <w:lvlJc w:val="left"/>
      <w:pPr>
        <w:ind w:left="720" w:hanging="360"/>
      </w:pPr>
      <w:rPr>
        <w:rFonts w:ascii="Symbol" w:eastAsiaTheme="minorHAnsi" w:hAnsi="Symbo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2" w15:restartNumberingAfterBreak="0">
    <w:nsid w:val="65D61364"/>
    <w:multiLevelType w:val="hybridMultilevel"/>
    <w:tmpl w:val="9DDEC486"/>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3" w15:restartNumberingAfterBreak="0">
    <w:nsid w:val="676F6227"/>
    <w:multiLevelType w:val="hybridMultilevel"/>
    <w:tmpl w:val="6D68B568"/>
    <w:lvl w:ilvl="0" w:tplc="88F82F7C">
      <w:start w:val="1"/>
      <w:numFmt w:val="bullet"/>
      <w:lvlText w:val=""/>
      <w:lvlJc w:val="left"/>
      <w:pPr>
        <w:tabs>
          <w:tab w:val="num" w:pos="397"/>
        </w:tabs>
        <w:ind w:left="397" w:hanging="397"/>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4" w15:restartNumberingAfterBreak="0">
    <w:nsid w:val="67BC6BDE"/>
    <w:multiLevelType w:val="hybridMultilevel"/>
    <w:tmpl w:val="37D073D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5" w15:restartNumberingAfterBreak="0">
    <w:nsid w:val="6CB52B4B"/>
    <w:multiLevelType w:val="hybridMultilevel"/>
    <w:tmpl w:val="33C6A13A"/>
    <w:lvl w:ilvl="0" w:tplc="FFFFFFFF">
      <w:start w:val="1"/>
      <w:numFmt w:val="upperRoman"/>
      <w:lvlText w:val="%1."/>
      <w:lvlJc w:val="right"/>
      <w:pPr>
        <w:tabs>
          <w:tab w:val="num" w:pos="1440"/>
        </w:tabs>
        <w:ind w:left="1440" w:hanging="180"/>
      </w:pPr>
      <w:rPr>
        <w:rFonts w:hint="default"/>
        <w:b w:val="0"/>
        <w:i w:val="0"/>
        <w:caps w:val="0"/>
        <w:strike w:val="0"/>
        <w:dstrike w:val="0"/>
        <w:vanish w:val="0"/>
        <w:color w:val="000000"/>
        <w:sz w:val="24"/>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4160019" w:tentative="1">
      <w:start w:val="1"/>
      <w:numFmt w:val="lowerLetter"/>
      <w:lvlText w:val="%2."/>
      <w:lvlJc w:val="left"/>
      <w:pPr>
        <w:tabs>
          <w:tab w:val="num" w:pos="2160"/>
        </w:tabs>
        <w:ind w:left="2160" w:hanging="360"/>
      </w:pPr>
    </w:lvl>
    <w:lvl w:ilvl="2" w:tplc="0416001B" w:tentative="1">
      <w:start w:val="1"/>
      <w:numFmt w:val="lowerRoman"/>
      <w:lvlText w:val="%3."/>
      <w:lvlJc w:val="right"/>
      <w:pPr>
        <w:tabs>
          <w:tab w:val="num" w:pos="2880"/>
        </w:tabs>
        <w:ind w:left="2880" w:hanging="180"/>
      </w:pPr>
    </w:lvl>
    <w:lvl w:ilvl="3" w:tplc="0416000F" w:tentative="1">
      <w:start w:val="1"/>
      <w:numFmt w:val="decimal"/>
      <w:lvlText w:val="%4."/>
      <w:lvlJc w:val="left"/>
      <w:pPr>
        <w:tabs>
          <w:tab w:val="num" w:pos="3600"/>
        </w:tabs>
        <w:ind w:left="3600" w:hanging="360"/>
      </w:pPr>
    </w:lvl>
    <w:lvl w:ilvl="4" w:tplc="04160019" w:tentative="1">
      <w:start w:val="1"/>
      <w:numFmt w:val="lowerLetter"/>
      <w:lvlText w:val="%5."/>
      <w:lvlJc w:val="left"/>
      <w:pPr>
        <w:tabs>
          <w:tab w:val="num" w:pos="4320"/>
        </w:tabs>
        <w:ind w:left="4320" w:hanging="360"/>
      </w:pPr>
    </w:lvl>
    <w:lvl w:ilvl="5" w:tplc="0416001B" w:tentative="1">
      <w:start w:val="1"/>
      <w:numFmt w:val="lowerRoman"/>
      <w:lvlText w:val="%6."/>
      <w:lvlJc w:val="right"/>
      <w:pPr>
        <w:tabs>
          <w:tab w:val="num" w:pos="5040"/>
        </w:tabs>
        <w:ind w:left="5040" w:hanging="180"/>
      </w:pPr>
    </w:lvl>
    <w:lvl w:ilvl="6" w:tplc="0416000F" w:tentative="1">
      <w:start w:val="1"/>
      <w:numFmt w:val="decimal"/>
      <w:lvlText w:val="%7."/>
      <w:lvlJc w:val="left"/>
      <w:pPr>
        <w:tabs>
          <w:tab w:val="num" w:pos="5760"/>
        </w:tabs>
        <w:ind w:left="5760" w:hanging="360"/>
      </w:pPr>
    </w:lvl>
    <w:lvl w:ilvl="7" w:tplc="04160019" w:tentative="1">
      <w:start w:val="1"/>
      <w:numFmt w:val="lowerLetter"/>
      <w:lvlText w:val="%8."/>
      <w:lvlJc w:val="left"/>
      <w:pPr>
        <w:tabs>
          <w:tab w:val="num" w:pos="6480"/>
        </w:tabs>
        <w:ind w:left="6480" w:hanging="360"/>
      </w:pPr>
    </w:lvl>
    <w:lvl w:ilvl="8" w:tplc="0416001B" w:tentative="1">
      <w:start w:val="1"/>
      <w:numFmt w:val="lowerRoman"/>
      <w:lvlText w:val="%9."/>
      <w:lvlJc w:val="right"/>
      <w:pPr>
        <w:tabs>
          <w:tab w:val="num" w:pos="7200"/>
        </w:tabs>
        <w:ind w:left="7200" w:hanging="180"/>
      </w:pPr>
    </w:lvl>
  </w:abstractNum>
  <w:abstractNum w:abstractNumId="36" w15:restartNumberingAfterBreak="0">
    <w:nsid w:val="701D6254"/>
    <w:multiLevelType w:val="hybridMultilevel"/>
    <w:tmpl w:val="041AB7D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7" w15:restartNumberingAfterBreak="0">
    <w:nsid w:val="748E3E2D"/>
    <w:multiLevelType w:val="hybridMultilevel"/>
    <w:tmpl w:val="1108D25E"/>
    <w:lvl w:ilvl="0" w:tplc="BCD6F9A6">
      <w:start w:val="1"/>
      <w:numFmt w:val="decimal"/>
      <w:lvlText w:val="%1"/>
      <w:lvlJc w:val="left"/>
      <w:pPr>
        <w:ind w:left="643"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8" w15:restartNumberingAfterBreak="0">
    <w:nsid w:val="76C41DCE"/>
    <w:multiLevelType w:val="hybridMultilevel"/>
    <w:tmpl w:val="3A623D3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9" w15:restartNumberingAfterBreak="0">
    <w:nsid w:val="79160492"/>
    <w:multiLevelType w:val="hybridMultilevel"/>
    <w:tmpl w:val="09125CFC"/>
    <w:lvl w:ilvl="0" w:tplc="5EE2588C">
      <w:start w:val="1"/>
      <w:numFmt w:val="upperRoman"/>
      <w:lvlText w:val="%1."/>
      <w:lvlJc w:val="left"/>
      <w:pPr>
        <w:tabs>
          <w:tab w:val="num" w:pos="851"/>
        </w:tabs>
        <w:ind w:left="851" w:hanging="511"/>
      </w:pPr>
      <w:rPr>
        <w:rFonts w:ascii="Arial" w:hAnsi="Arial" w:hint="default"/>
        <w:b/>
        <w:i w:val="0"/>
        <w:sz w:val="24"/>
        <w:szCs w:val="24"/>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40" w15:restartNumberingAfterBreak="0">
    <w:nsid w:val="79894611"/>
    <w:multiLevelType w:val="hybridMultilevel"/>
    <w:tmpl w:val="243A4A6A"/>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1" w15:restartNumberingAfterBreak="0">
    <w:nsid w:val="7FE965BB"/>
    <w:multiLevelType w:val="hybridMultilevel"/>
    <w:tmpl w:val="2CA407CC"/>
    <w:lvl w:ilvl="0" w:tplc="04160003">
      <w:start w:val="1"/>
      <w:numFmt w:val="bullet"/>
      <w:lvlText w:val="o"/>
      <w:lvlJc w:val="left"/>
      <w:pPr>
        <w:tabs>
          <w:tab w:val="num" w:pos="1800"/>
        </w:tabs>
        <w:ind w:left="1800" w:hanging="360"/>
      </w:pPr>
      <w:rPr>
        <w:rFonts w:ascii="Courier New" w:hAnsi="Courier New" w:cs="Courier New" w:hint="default"/>
      </w:rPr>
    </w:lvl>
    <w:lvl w:ilvl="1" w:tplc="04160003" w:tentative="1">
      <w:start w:val="1"/>
      <w:numFmt w:val="bullet"/>
      <w:lvlText w:val="o"/>
      <w:lvlJc w:val="left"/>
      <w:pPr>
        <w:tabs>
          <w:tab w:val="num" w:pos="2520"/>
        </w:tabs>
        <w:ind w:left="2520" w:hanging="360"/>
      </w:pPr>
      <w:rPr>
        <w:rFonts w:ascii="Courier New" w:hAnsi="Courier New" w:cs="Courier New" w:hint="default"/>
      </w:rPr>
    </w:lvl>
    <w:lvl w:ilvl="2" w:tplc="04160005" w:tentative="1">
      <w:start w:val="1"/>
      <w:numFmt w:val="bullet"/>
      <w:lvlText w:val=""/>
      <w:lvlJc w:val="left"/>
      <w:pPr>
        <w:tabs>
          <w:tab w:val="num" w:pos="3240"/>
        </w:tabs>
        <w:ind w:left="3240" w:hanging="360"/>
      </w:pPr>
      <w:rPr>
        <w:rFonts w:ascii="Wingdings" w:hAnsi="Wingdings" w:hint="default"/>
      </w:rPr>
    </w:lvl>
    <w:lvl w:ilvl="3" w:tplc="04160001" w:tentative="1">
      <w:start w:val="1"/>
      <w:numFmt w:val="bullet"/>
      <w:lvlText w:val=""/>
      <w:lvlJc w:val="left"/>
      <w:pPr>
        <w:tabs>
          <w:tab w:val="num" w:pos="3960"/>
        </w:tabs>
        <w:ind w:left="3960" w:hanging="360"/>
      </w:pPr>
      <w:rPr>
        <w:rFonts w:ascii="Symbol" w:hAnsi="Symbol" w:hint="default"/>
      </w:rPr>
    </w:lvl>
    <w:lvl w:ilvl="4" w:tplc="04160003" w:tentative="1">
      <w:start w:val="1"/>
      <w:numFmt w:val="bullet"/>
      <w:lvlText w:val="o"/>
      <w:lvlJc w:val="left"/>
      <w:pPr>
        <w:tabs>
          <w:tab w:val="num" w:pos="4680"/>
        </w:tabs>
        <w:ind w:left="4680" w:hanging="360"/>
      </w:pPr>
      <w:rPr>
        <w:rFonts w:ascii="Courier New" w:hAnsi="Courier New" w:cs="Courier New" w:hint="default"/>
      </w:rPr>
    </w:lvl>
    <w:lvl w:ilvl="5" w:tplc="04160005" w:tentative="1">
      <w:start w:val="1"/>
      <w:numFmt w:val="bullet"/>
      <w:lvlText w:val=""/>
      <w:lvlJc w:val="left"/>
      <w:pPr>
        <w:tabs>
          <w:tab w:val="num" w:pos="5400"/>
        </w:tabs>
        <w:ind w:left="5400" w:hanging="360"/>
      </w:pPr>
      <w:rPr>
        <w:rFonts w:ascii="Wingdings" w:hAnsi="Wingdings" w:hint="default"/>
      </w:rPr>
    </w:lvl>
    <w:lvl w:ilvl="6" w:tplc="04160001" w:tentative="1">
      <w:start w:val="1"/>
      <w:numFmt w:val="bullet"/>
      <w:lvlText w:val=""/>
      <w:lvlJc w:val="left"/>
      <w:pPr>
        <w:tabs>
          <w:tab w:val="num" w:pos="6120"/>
        </w:tabs>
        <w:ind w:left="6120" w:hanging="360"/>
      </w:pPr>
      <w:rPr>
        <w:rFonts w:ascii="Symbol" w:hAnsi="Symbol" w:hint="default"/>
      </w:rPr>
    </w:lvl>
    <w:lvl w:ilvl="7" w:tplc="04160003" w:tentative="1">
      <w:start w:val="1"/>
      <w:numFmt w:val="bullet"/>
      <w:lvlText w:val="o"/>
      <w:lvlJc w:val="left"/>
      <w:pPr>
        <w:tabs>
          <w:tab w:val="num" w:pos="6840"/>
        </w:tabs>
        <w:ind w:left="6840" w:hanging="360"/>
      </w:pPr>
      <w:rPr>
        <w:rFonts w:ascii="Courier New" w:hAnsi="Courier New" w:cs="Courier New" w:hint="default"/>
      </w:rPr>
    </w:lvl>
    <w:lvl w:ilvl="8" w:tplc="04160005" w:tentative="1">
      <w:start w:val="1"/>
      <w:numFmt w:val="bullet"/>
      <w:lvlText w:val=""/>
      <w:lvlJc w:val="left"/>
      <w:pPr>
        <w:tabs>
          <w:tab w:val="num" w:pos="7560"/>
        </w:tabs>
        <w:ind w:left="7560" w:hanging="360"/>
      </w:pPr>
      <w:rPr>
        <w:rFonts w:ascii="Wingdings" w:hAnsi="Wingdings" w:hint="default"/>
      </w:rPr>
    </w:lvl>
  </w:abstractNum>
  <w:num w:numId="1" w16cid:durableId="1475216263">
    <w:abstractNumId w:val="20"/>
  </w:num>
  <w:num w:numId="2" w16cid:durableId="1295137881">
    <w:abstractNumId w:val="39"/>
  </w:num>
  <w:num w:numId="3" w16cid:durableId="1554849494">
    <w:abstractNumId w:val="27"/>
  </w:num>
  <w:num w:numId="4" w16cid:durableId="867109705">
    <w:abstractNumId w:val="14"/>
  </w:num>
  <w:num w:numId="5" w16cid:durableId="475267537">
    <w:abstractNumId w:val="25"/>
  </w:num>
  <w:num w:numId="6" w16cid:durableId="1390567163">
    <w:abstractNumId w:val="22"/>
  </w:num>
  <w:num w:numId="7" w16cid:durableId="377243707">
    <w:abstractNumId w:val="10"/>
  </w:num>
  <w:num w:numId="8" w16cid:durableId="994257811">
    <w:abstractNumId w:val="2"/>
  </w:num>
  <w:num w:numId="9" w16cid:durableId="1898012541">
    <w:abstractNumId w:val="15"/>
  </w:num>
  <w:num w:numId="10" w16cid:durableId="2122141769">
    <w:abstractNumId w:val="35"/>
  </w:num>
  <w:num w:numId="11" w16cid:durableId="1473936864">
    <w:abstractNumId w:val="4"/>
  </w:num>
  <w:num w:numId="12" w16cid:durableId="1173566085">
    <w:abstractNumId w:val="8"/>
  </w:num>
  <w:num w:numId="13" w16cid:durableId="1686058561">
    <w:abstractNumId w:val="41"/>
  </w:num>
  <w:num w:numId="14" w16cid:durableId="684671400">
    <w:abstractNumId w:val="24"/>
  </w:num>
  <w:num w:numId="15" w16cid:durableId="187373120">
    <w:abstractNumId w:val="19"/>
  </w:num>
  <w:num w:numId="16" w16cid:durableId="1169171743">
    <w:abstractNumId w:val="29"/>
  </w:num>
  <w:num w:numId="17" w16cid:durableId="1652752553">
    <w:abstractNumId w:val="33"/>
  </w:num>
  <w:num w:numId="18" w16cid:durableId="1972858169">
    <w:abstractNumId w:val="34"/>
  </w:num>
  <w:num w:numId="19" w16cid:durableId="11416150">
    <w:abstractNumId w:val="13"/>
  </w:num>
  <w:num w:numId="20" w16cid:durableId="1340624991">
    <w:abstractNumId w:val="11"/>
  </w:num>
  <w:num w:numId="21" w16cid:durableId="344939543">
    <w:abstractNumId w:val="0"/>
  </w:num>
  <w:num w:numId="22" w16cid:durableId="577180763">
    <w:abstractNumId w:val="1"/>
  </w:num>
  <w:num w:numId="23" w16cid:durableId="526068267">
    <w:abstractNumId w:val="9"/>
  </w:num>
  <w:num w:numId="24" w16cid:durableId="171476714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157192014">
    <w:abstractNumId w:val="7"/>
  </w:num>
  <w:num w:numId="26" w16cid:durableId="1227493326">
    <w:abstractNumId w:val="21"/>
  </w:num>
  <w:num w:numId="27" w16cid:durableId="278266766">
    <w:abstractNumId w:val="6"/>
  </w:num>
  <w:num w:numId="28" w16cid:durableId="386420249">
    <w:abstractNumId w:val="16"/>
  </w:num>
  <w:num w:numId="29" w16cid:durableId="1420179256">
    <w:abstractNumId w:val="15"/>
    <w:lvlOverride w:ilvl="0">
      <w:startOverride w:val="12"/>
    </w:lvlOverride>
    <w:lvlOverride w:ilvl="1">
      <w:startOverride w:val="10"/>
    </w:lvlOverride>
  </w:num>
  <w:num w:numId="30" w16cid:durableId="787775477">
    <w:abstractNumId w:val="17"/>
  </w:num>
  <w:num w:numId="31" w16cid:durableId="851914078">
    <w:abstractNumId w:val="15"/>
    <w:lvlOverride w:ilvl="0">
      <w:startOverride w:val="13"/>
    </w:lvlOverride>
    <w:lvlOverride w:ilvl="1">
      <w:startOverride w:val="5"/>
    </w:lvlOverride>
  </w:num>
  <w:num w:numId="32" w16cid:durableId="521824836">
    <w:abstractNumId w:val="30"/>
  </w:num>
  <w:num w:numId="33" w16cid:durableId="2071921690">
    <w:abstractNumId w:val="3"/>
  </w:num>
  <w:num w:numId="34" w16cid:durableId="345637468">
    <w:abstractNumId w:val="26"/>
  </w:num>
  <w:num w:numId="35" w16cid:durableId="811212422">
    <w:abstractNumId w:val="15"/>
    <w:lvlOverride w:ilvl="0">
      <w:startOverride w:val="6"/>
    </w:lvlOverride>
    <w:lvlOverride w:ilvl="1">
      <w:startOverride w:val="2"/>
    </w:lvlOverride>
  </w:num>
  <w:num w:numId="36" w16cid:durableId="980766299">
    <w:abstractNumId w:val="15"/>
    <w:lvlOverride w:ilvl="0">
      <w:startOverride w:val="6"/>
    </w:lvlOverride>
    <w:lvlOverride w:ilvl="1">
      <w:startOverride w:val="2"/>
    </w:lvlOverride>
  </w:num>
  <w:num w:numId="37" w16cid:durableId="1183008625">
    <w:abstractNumId w:val="15"/>
    <w:lvlOverride w:ilvl="0">
      <w:startOverride w:val="6"/>
    </w:lvlOverride>
    <w:lvlOverride w:ilvl="1">
      <w:startOverride w:val="2"/>
    </w:lvlOverride>
  </w:num>
  <w:num w:numId="38" w16cid:durableId="36125078">
    <w:abstractNumId w:val="15"/>
    <w:lvlOverride w:ilvl="0">
      <w:startOverride w:val="7"/>
    </w:lvlOverride>
  </w:num>
  <w:num w:numId="39" w16cid:durableId="2072650899">
    <w:abstractNumId w:val="37"/>
  </w:num>
  <w:num w:numId="40" w16cid:durableId="1208881620">
    <w:abstractNumId w:val="31"/>
  </w:num>
  <w:num w:numId="41" w16cid:durableId="794521319">
    <w:abstractNumId w:val="40"/>
  </w:num>
  <w:num w:numId="42" w16cid:durableId="2143964388">
    <w:abstractNumId w:val="12"/>
  </w:num>
  <w:num w:numId="43" w16cid:durableId="61873239">
    <w:abstractNumId w:val="32"/>
  </w:num>
  <w:num w:numId="44" w16cid:durableId="1611668309">
    <w:abstractNumId w:val="28"/>
  </w:num>
  <w:num w:numId="45" w16cid:durableId="2113819746">
    <w:abstractNumId w:val="36"/>
  </w:num>
  <w:num w:numId="46" w16cid:durableId="2091152528">
    <w:abstractNumId w:val="5"/>
  </w:num>
  <w:num w:numId="47" w16cid:durableId="725567892">
    <w:abstractNumId w:val="38"/>
  </w:num>
  <w:num w:numId="48" w16cid:durableId="261882009">
    <w:abstractNumId w:val="23"/>
  </w:num>
  <w:num w:numId="49" w16cid:durableId="1002515376">
    <w:abstractNumId w:val="18"/>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0CAF"/>
    <w:rsid w:val="00000A45"/>
    <w:rsid w:val="00003843"/>
    <w:rsid w:val="00004766"/>
    <w:rsid w:val="0000514E"/>
    <w:rsid w:val="000052C2"/>
    <w:rsid w:val="00013A39"/>
    <w:rsid w:val="00013B24"/>
    <w:rsid w:val="000210E3"/>
    <w:rsid w:val="00023E50"/>
    <w:rsid w:val="00026455"/>
    <w:rsid w:val="00027475"/>
    <w:rsid w:val="0002784A"/>
    <w:rsid w:val="00027A9D"/>
    <w:rsid w:val="00027C86"/>
    <w:rsid w:val="00034D77"/>
    <w:rsid w:val="00035A4F"/>
    <w:rsid w:val="00041761"/>
    <w:rsid w:val="00046CC3"/>
    <w:rsid w:val="00056A68"/>
    <w:rsid w:val="00057770"/>
    <w:rsid w:val="000600E9"/>
    <w:rsid w:val="00064AC7"/>
    <w:rsid w:val="00065624"/>
    <w:rsid w:val="00072B6E"/>
    <w:rsid w:val="00073C48"/>
    <w:rsid w:val="00074884"/>
    <w:rsid w:val="00075034"/>
    <w:rsid w:val="000756D5"/>
    <w:rsid w:val="000768C6"/>
    <w:rsid w:val="00081B80"/>
    <w:rsid w:val="000833CC"/>
    <w:rsid w:val="00083886"/>
    <w:rsid w:val="00085188"/>
    <w:rsid w:val="000A319D"/>
    <w:rsid w:val="000A3409"/>
    <w:rsid w:val="000A50EF"/>
    <w:rsid w:val="000A74DD"/>
    <w:rsid w:val="000B7878"/>
    <w:rsid w:val="000C0C8F"/>
    <w:rsid w:val="000C13A2"/>
    <w:rsid w:val="000C1C59"/>
    <w:rsid w:val="000C26BD"/>
    <w:rsid w:val="000C3FE1"/>
    <w:rsid w:val="000C4904"/>
    <w:rsid w:val="000C74B5"/>
    <w:rsid w:val="000D138B"/>
    <w:rsid w:val="000D1B2E"/>
    <w:rsid w:val="000D4803"/>
    <w:rsid w:val="000D5340"/>
    <w:rsid w:val="000D76E3"/>
    <w:rsid w:val="000E1128"/>
    <w:rsid w:val="000E2BD1"/>
    <w:rsid w:val="000E3B26"/>
    <w:rsid w:val="000E457E"/>
    <w:rsid w:val="000E632B"/>
    <w:rsid w:val="000F3CE7"/>
    <w:rsid w:val="000F417D"/>
    <w:rsid w:val="00103C92"/>
    <w:rsid w:val="001045C9"/>
    <w:rsid w:val="00104E63"/>
    <w:rsid w:val="00105FD7"/>
    <w:rsid w:val="00106162"/>
    <w:rsid w:val="00107950"/>
    <w:rsid w:val="00107CBE"/>
    <w:rsid w:val="00111398"/>
    <w:rsid w:val="00112166"/>
    <w:rsid w:val="00115324"/>
    <w:rsid w:val="00120A1D"/>
    <w:rsid w:val="001221F6"/>
    <w:rsid w:val="0012418E"/>
    <w:rsid w:val="00124490"/>
    <w:rsid w:val="00124AE4"/>
    <w:rsid w:val="0013063A"/>
    <w:rsid w:val="00131944"/>
    <w:rsid w:val="00135236"/>
    <w:rsid w:val="001378DA"/>
    <w:rsid w:val="00137AF5"/>
    <w:rsid w:val="001407D7"/>
    <w:rsid w:val="00142675"/>
    <w:rsid w:val="00142E86"/>
    <w:rsid w:val="00143D27"/>
    <w:rsid w:val="00143E04"/>
    <w:rsid w:val="001450C0"/>
    <w:rsid w:val="001456D3"/>
    <w:rsid w:val="0015055B"/>
    <w:rsid w:val="001506B8"/>
    <w:rsid w:val="001531FD"/>
    <w:rsid w:val="00162A68"/>
    <w:rsid w:val="00164ED1"/>
    <w:rsid w:val="00174501"/>
    <w:rsid w:val="00174D02"/>
    <w:rsid w:val="0017519E"/>
    <w:rsid w:val="0017576A"/>
    <w:rsid w:val="0017675D"/>
    <w:rsid w:val="0018185C"/>
    <w:rsid w:val="00183633"/>
    <w:rsid w:val="001854B5"/>
    <w:rsid w:val="00187404"/>
    <w:rsid w:val="0019115A"/>
    <w:rsid w:val="001A0CAF"/>
    <w:rsid w:val="001A450C"/>
    <w:rsid w:val="001A752C"/>
    <w:rsid w:val="001B3976"/>
    <w:rsid w:val="001C1408"/>
    <w:rsid w:val="001C2C12"/>
    <w:rsid w:val="001C4FC6"/>
    <w:rsid w:val="001C740B"/>
    <w:rsid w:val="001D4728"/>
    <w:rsid w:val="001D49FD"/>
    <w:rsid w:val="001E39A3"/>
    <w:rsid w:val="001E55DC"/>
    <w:rsid w:val="001F1263"/>
    <w:rsid w:val="001F3D31"/>
    <w:rsid w:val="001F76C8"/>
    <w:rsid w:val="00204253"/>
    <w:rsid w:val="00214CA7"/>
    <w:rsid w:val="0021626E"/>
    <w:rsid w:val="00222B5E"/>
    <w:rsid w:val="00224C95"/>
    <w:rsid w:val="00225B07"/>
    <w:rsid w:val="0022663C"/>
    <w:rsid w:val="00231ADF"/>
    <w:rsid w:val="00233C8B"/>
    <w:rsid w:val="00234431"/>
    <w:rsid w:val="002356E6"/>
    <w:rsid w:val="00237C86"/>
    <w:rsid w:val="00240B81"/>
    <w:rsid w:val="00243B2B"/>
    <w:rsid w:val="00243B89"/>
    <w:rsid w:val="00253842"/>
    <w:rsid w:val="00254BF4"/>
    <w:rsid w:val="00262863"/>
    <w:rsid w:val="00264A9C"/>
    <w:rsid w:val="00266B92"/>
    <w:rsid w:val="00276604"/>
    <w:rsid w:val="0028560F"/>
    <w:rsid w:val="00286524"/>
    <w:rsid w:val="002905D0"/>
    <w:rsid w:val="00291E0E"/>
    <w:rsid w:val="00297E79"/>
    <w:rsid w:val="002B0663"/>
    <w:rsid w:val="002B2AFD"/>
    <w:rsid w:val="002C1EB9"/>
    <w:rsid w:val="002C2981"/>
    <w:rsid w:val="002C3085"/>
    <w:rsid w:val="002C77C7"/>
    <w:rsid w:val="002D04A0"/>
    <w:rsid w:val="002D2A0C"/>
    <w:rsid w:val="002D7EFD"/>
    <w:rsid w:val="002E0EF6"/>
    <w:rsid w:val="002E28A3"/>
    <w:rsid w:val="002E70E5"/>
    <w:rsid w:val="002F1C90"/>
    <w:rsid w:val="002F2776"/>
    <w:rsid w:val="002F3F68"/>
    <w:rsid w:val="002F54C6"/>
    <w:rsid w:val="002F6156"/>
    <w:rsid w:val="00302935"/>
    <w:rsid w:val="00302B03"/>
    <w:rsid w:val="00304D5A"/>
    <w:rsid w:val="003070DA"/>
    <w:rsid w:val="0031166A"/>
    <w:rsid w:val="00311ABB"/>
    <w:rsid w:val="0031242B"/>
    <w:rsid w:val="003127C6"/>
    <w:rsid w:val="00313C2D"/>
    <w:rsid w:val="00314B08"/>
    <w:rsid w:val="0032225B"/>
    <w:rsid w:val="003228FD"/>
    <w:rsid w:val="00322B8E"/>
    <w:rsid w:val="00323BAE"/>
    <w:rsid w:val="00324034"/>
    <w:rsid w:val="003265E5"/>
    <w:rsid w:val="0032720D"/>
    <w:rsid w:val="003338FB"/>
    <w:rsid w:val="00343745"/>
    <w:rsid w:val="00344379"/>
    <w:rsid w:val="00346D84"/>
    <w:rsid w:val="00360E3E"/>
    <w:rsid w:val="00361362"/>
    <w:rsid w:val="00363173"/>
    <w:rsid w:val="00363420"/>
    <w:rsid w:val="0036538A"/>
    <w:rsid w:val="00371178"/>
    <w:rsid w:val="003726B6"/>
    <w:rsid w:val="00375005"/>
    <w:rsid w:val="00375AA5"/>
    <w:rsid w:val="003804C3"/>
    <w:rsid w:val="0038240A"/>
    <w:rsid w:val="00383AB5"/>
    <w:rsid w:val="00383C0D"/>
    <w:rsid w:val="00390E37"/>
    <w:rsid w:val="00395133"/>
    <w:rsid w:val="00396147"/>
    <w:rsid w:val="00396825"/>
    <w:rsid w:val="00397BB2"/>
    <w:rsid w:val="003A0ACC"/>
    <w:rsid w:val="003A2330"/>
    <w:rsid w:val="003A4F16"/>
    <w:rsid w:val="003A5C8A"/>
    <w:rsid w:val="003B02FF"/>
    <w:rsid w:val="003B0461"/>
    <w:rsid w:val="003B0590"/>
    <w:rsid w:val="003B0925"/>
    <w:rsid w:val="003B4256"/>
    <w:rsid w:val="003B459C"/>
    <w:rsid w:val="003B7957"/>
    <w:rsid w:val="003C0BC9"/>
    <w:rsid w:val="003C3D06"/>
    <w:rsid w:val="003C5732"/>
    <w:rsid w:val="003D2241"/>
    <w:rsid w:val="003D22AD"/>
    <w:rsid w:val="003D2966"/>
    <w:rsid w:val="003D67A9"/>
    <w:rsid w:val="003D7284"/>
    <w:rsid w:val="003E00C9"/>
    <w:rsid w:val="003E0524"/>
    <w:rsid w:val="003E207E"/>
    <w:rsid w:val="003E3ED7"/>
    <w:rsid w:val="003F32A0"/>
    <w:rsid w:val="003F565F"/>
    <w:rsid w:val="003F8C58"/>
    <w:rsid w:val="0040034E"/>
    <w:rsid w:val="00401B91"/>
    <w:rsid w:val="00411595"/>
    <w:rsid w:val="004160A2"/>
    <w:rsid w:val="00417FE9"/>
    <w:rsid w:val="00420961"/>
    <w:rsid w:val="004268EB"/>
    <w:rsid w:val="00426B64"/>
    <w:rsid w:val="0042762B"/>
    <w:rsid w:val="00430127"/>
    <w:rsid w:val="00430CB2"/>
    <w:rsid w:val="004311C4"/>
    <w:rsid w:val="00431DD5"/>
    <w:rsid w:val="00431E44"/>
    <w:rsid w:val="00431EE8"/>
    <w:rsid w:val="0043218F"/>
    <w:rsid w:val="0043295B"/>
    <w:rsid w:val="00432EA1"/>
    <w:rsid w:val="00433ED8"/>
    <w:rsid w:val="00435CA6"/>
    <w:rsid w:val="0044781D"/>
    <w:rsid w:val="00451545"/>
    <w:rsid w:val="0045692D"/>
    <w:rsid w:val="00457D94"/>
    <w:rsid w:val="0046220A"/>
    <w:rsid w:val="00463696"/>
    <w:rsid w:val="00472BFD"/>
    <w:rsid w:val="004739ED"/>
    <w:rsid w:val="0047793A"/>
    <w:rsid w:val="00486A83"/>
    <w:rsid w:val="0048733A"/>
    <w:rsid w:val="00491A05"/>
    <w:rsid w:val="00494BDF"/>
    <w:rsid w:val="004A0B02"/>
    <w:rsid w:val="004A1B08"/>
    <w:rsid w:val="004A473B"/>
    <w:rsid w:val="004B223B"/>
    <w:rsid w:val="004B2356"/>
    <w:rsid w:val="004B28C9"/>
    <w:rsid w:val="004B2C94"/>
    <w:rsid w:val="004B395A"/>
    <w:rsid w:val="004B448D"/>
    <w:rsid w:val="004C10E1"/>
    <w:rsid w:val="004C15CF"/>
    <w:rsid w:val="004C2003"/>
    <w:rsid w:val="004C3CE8"/>
    <w:rsid w:val="004C6C9A"/>
    <w:rsid w:val="004C7C17"/>
    <w:rsid w:val="004D07FA"/>
    <w:rsid w:val="004D207E"/>
    <w:rsid w:val="004D335C"/>
    <w:rsid w:val="004D70F0"/>
    <w:rsid w:val="004D736B"/>
    <w:rsid w:val="004D79B3"/>
    <w:rsid w:val="004E02D3"/>
    <w:rsid w:val="004E21F4"/>
    <w:rsid w:val="004E36F1"/>
    <w:rsid w:val="004F3846"/>
    <w:rsid w:val="004F539E"/>
    <w:rsid w:val="004F71F0"/>
    <w:rsid w:val="0050429A"/>
    <w:rsid w:val="005055FE"/>
    <w:rsid w:val="00507CEA"/>
    <w:rsid w:val="00511DA3"/>
    <w:rsid w:val="00514204"/>
    <w:rsid w:val="00517014"/>
    <w:rsid w:val="0052142B"/>
    <w:rsid w:val="005228C1"/>
    <w:rsid w:val="005311A2"/>
    <w:rsid w:val="00531FCE"/>
    <w:rsid w:val="005343B0"/>
    <w:rsid w:val="00535C4D"/>
    <w:rsid w:val="00537E1F"/>
    <w:rsid w:val="0054140A"/>
    <w:rsid w:val="00541D52"/>
    <w:rsid w:val="0054627F"/>
    <w:rsid w:val="00547E92"/>
    <w:rsid w:val="0055083F"/>
    <w:rsid w:val="00550F99"/>
    <w:rsid w:val="00552376"/>
    <w:rsid w:val="00554721"/>
    <w:rsid w:val="005563A4"/>
    <w:rsid w:val="00560073"/>
    <w:rsid w:val="00560F6E"/>
    <w:rsid w:val="00564C47"/>
    <w:rsid w:val="00566579"/>
    <w:rsid w:val="00572298"/>
    <w:rsid w:val="005761DD"/>
    <w:rsid w:val="00576812"/>
    <w:rsid w:val="0058225D"/>
    <w:rsid w:val="00585802"/>
    <w:rsid w:val="005866C7"/>
    <w:rsid w:val="00587DB9"/>
    <w:rsid w:val="0058EB39"/>
    <w:rsid w:val="005A0E93"/>
    <w:rsid w:val="005A40C5"/>
    <w:rsid w:val="005A6FED"/>
    <w:rsid w:val="005B3BB5"/>
    <w:rsid w:val="005B5E57"/>
    <w:rsid w:val="005B645A"/>
    <w:rsid w:val="005C2A5C"/>
    <w:rsid w:val="005C3508"/>
    <w:rsid w:val="005C4C66"/>
    <w:rsid w:val="005D1960"/>
    <w:rsid w:val="005D2CA8"/>
    <w:rsid w:val="005D4165"/>
    <w:rsid w:val="005D56F3"/>
    <w:rsid w:val="005E0A2F"/>
    <w:rsid w:val="005E26F5"/>
    <w:rsid w:val="005E2A42"/>
    <w:rsid w:val="005E3EDC"/>
    <w:rsid w:val="005E51AF"/>
    <w:rsid w:val="005E63FD"/>
    <w:rsid w:val="005E69E7"/>
    <w:rsid w:val="005F427C"/>
    <w:rsid w:val="005F4B9B"/>
    <w:rsid w:val="005F68C8"/>
    <w:rsid w:val="005F6ADB"/>
    <w:rsid w:val="005F6CDA"/>
    <w:rsid w:val="005F6F7B"/>
    <w:rsid w:val="005F7331"/>
    <w:rsid w:val="006043B7"/>
    <w:rsid w:val="00607416"/>
    <w:rsid w:val="006203C9"/>
    <w:rsid w:val="00624733"/>
    <w:rsid w:val="00624826"/>
    <w:rsid w:val="00624C53"/>
    <w:rsid w:val="00624DCD"/>
    <w:rsid w:val="00626E0B"/>
    <w:rsid w:val="00626E1C"/>
    <w:rsid w:val="00627024"/>
    <w:rsid w:val="00630A64"/>
    <w:rsid w:val="00641F0A"/>
    <w:rsid w:val="006458DB"/>
    <w:rsid w:val="0066057F"/>
    <w:rsid w:val="00661BEE"/>
    <w:rsid w:val="00665A3A"/>
    <w:rsid w:val="00674CD5"/>
    <w:rsid w:val="00676FC2"/>
    <w:rsid w:val="0068175F"/>
    <w:rsid w:val="00682C13"/>
    <w:rsid w:val="00695BC9"/>
    <w:rsid w:val="006A11FB"/>
    <w:rsid w:val="006A24F9"/>
    <w:rsid w:val="006A340C"/>
    <w:rsid w:val="006A75B5"/>
    <w:rsid w:val="006B3633"/>
    <w:rsid w:val="006B3663"/>
    <w:rsid w:val="006B550E"/>
    <w:rsid w:val="006B685F"/>
    <w:rsid w:val="006B6945"/>
    <w:rsid w:val="006C2745"/>
    <w:rsid w:val="006C4621"/>
    <w:rsid w:val="006C47C7"/>
    <w:rsid w:val="006C5DF2"/>
    <w:rsid w:val="006D3A62"/>
    <w:rsid w:val="006D4959"/>
    <w:rsid w:val="006D5DCA"/>
    <w:rsid w:val="006D61A7"/>
    <w:rsid w:val="006E33A6"/>
    <w:rsid w:val="006E7D09"/>
    <w:rsid w:val="006F10B4"/>
    <w:rsid w:val="006F11AC"/>
    <w:rsid w:val="006F242A"/>
    <w:rsid w:val="006F250A"/>
    <w:rsid w:val="006F4884"/>
    <w:rsid w:val="006F5A7E"/>
    <w:rsid w:val="00706F28"/>
    <w:rsid w:val="007139E3"/>
    <w:rsid w:val="00715B18"/>
    <w:rsid w:val="00722778"/>
    <w:rsid w:val="00730B10"/>
    <w:rsid w:val="0073360C"/>
    <w:rsid w:val="007369C9"/>
    <w:rsid w:val="00740B5F"/>
    <w:rsid w:val="007410D6"/>
    <w:rsid w:val="00741ACE"/>
    <w:rsid w:val="0074227A"/>
    <w:rsid w:val="00742F56"/>
    <w:rsid w:val="007450F2"/>
    <w:rsid w:val="0074622D"/>
    <w:rsid w:val="00751001"/>
    <w:rsid w:val="007526E8"/>
    <w:rsid w:val="0075592F"/>
    <w:rsid w:val="007653F1"/>
    <w:rsid w:val="0076783F"/>
    <w:rsid w:val="0078527D"/>
    <w:rsid w:val="00787F4C"/>
    <w:rsid w:val="00796FC4"/>
    <w:rsid w:val="007A23D1"/>
    <w:rsid w:val="007A4239"/>
    <w:rsid w:val="007B08F9"/>
    <w:rsid w:val="007B1349"/>
    <w:rsid w:val="007B192E"/>
    <w:rsid w:val="007B441C"/>
    <w:rsid w:val="007B4FE5"/>
    <w:rsid w:val="007C712C"/>
    <w:rsid w:val="007D015E"/>
    <w:rsid w:val="007D15FD"/>
    <w:rsid w:val="007D1B52"/>
    <w:rsid w:val="007D3E9C"/>
    <w:rsid w:val="007E0A4A"/>
    <w:rsid w:val="007E370A"/>
    <w:rsid w:val="007E474E"/>
    <w:rsid w:val="007E68E8"/>
    <w:rsid w:val="007E73DA"/>
    <w:rsid w:val="007F37D7"/>
    <w:rsid w:val="007F4E2A"/>
    <w:rsid w:val="007F63E3"/>
    <w:rsid w:val="007F7398"/>
    <w:rsid w:val="008047B9"/>
    <w:rsid w:val="00806242"/>
    <w:rsid w:val="00813401"/>
    <w:rsid w:val="00814770"/>
    <w:rsid w:val="00815770"/>
    <w:rsid w:val="00820991"/>
    <w:rsid w:val="0082258A"/>
    <w:rsid w:val="00823C8C"/>
    <w:rsid w:val="00823D24"/>
    <w:rsid w:val="00833058"/>
    <w:rsid w:val="008364E8"/>
    <w:rsid w:val="008372DF"/>
    <w:rsid w:val="00840C01"/>
    <w:rsid w:val="008424B9"/>
    <w:rsid w:val="00850D71"/>
    <w:rsid w:val="008519E3"/>
    <w:rsid w:val="008529DD"/>
    <w:rsid w:val="008548BF"/>
    <w:rsid w:val="00854BD3"/>
    <w:rsid w:val="0085796A"/>
    <w:rsid w:val="00860921"/>
    <w:rsid w:val="00860BDE"/>
    <w:rsid w:val="00863EB3"/>
    <w:rsid w:val="008641CC"/>
    <w:rsid w:val="008660AD"/>
    <w:rsid w:val="00871A9D"/>
    <w:rsid w:val="00873362"/>
    <w:rsid w:val="0087703C"/>
    <w:rsid w:val="0087789F"/>
    <w:rsid w:val="008816B8"/>
    <w:rsid w:val="00882D4D"/>
    <w:rsid w:val="00882ECD"/>
    <w:rsid w:val="00891204"/>
    <w:rsid w:val="00895A9B"/>
    <w:rsid w:val="008978F3"/>
    <w:rsid w:val="00897E5E"/>
    <w:rsid w:val="008A10F3"/>
    <w:rsid w:val="008A4249"/>
    <w:rsid w:val="008A4583"/>
    <w:rsid w:val="008A4DFC"/>
    <w:rsid w:val="008A70BB"/>
    <w:rsid w:val="008B100C"/>
    <w:rsid w:val="008B3524"/>
    <w:rsid w:val="008C04A1"/>
    <w:rsid w:val="008C72CE"/>
    <w:rsid w:val="008C7E7B"/>
    <w:rsid w:val="008D268F"/>
    <w:rsid w:val="008D43EF"/>
    <w:rsid w:val="008D4D0E"/>
    <w:rsid w:val="008D660D"/>
    <w:rsid w:val="008E074A"/>
    <w:rsid w:val="008E0D6A"/>
    <w:rsid w:val="008E1B0E"/>
    <w:rsid w:val="008E3374"/>
    <w:rsid w:val="008E382F"/>
    <w:rsid w:val="008E6EF0"/>
    <w:rsid w:val="008E6F9B"/>
    <w:rsid w:val="008E713A"/>
    <w:rsid w:val="008F0B44"/>
    <w:rsid w:val="008F7A88"/>
    <w:rsid w:val="00900DE5"/>
    <w:rsid w:val="00901C92"/>
    <w:rsid w:val="00901F28"/>
    <w:rsid w:val="00904811"/>
    <w:rsid w:val="00905BD4"/>
    <w:rsid w:val="00910C8D"/>
    <w:rsid w:val="00911001"/>
    <w:rsid w:val="00914FD9"/>
    <w:rsid w:val="00915AA6"/>
    <w:rsid w:val="009166E8"/>
    <w:rsid w:val="00922FA3"/>
    <w:rsid w:val="00923950"/>
    <w:rsid w:val="00926827"/>
    <w:rsid w:val="00927FEB"/>
    <w:rsid w:val="00930052"/>
    <w:rsid w:val="00930DC0"/>
    <w:rsid w:val="009337F9"/>
    <w:rsid w:val="00934A4C"/>
    <w:rsid w:val="00935855"/>
    <w:rsid w:val="00936C66"/>
    <w:rsid w:val="00937813"/>
    <w:rsid w:val="0094083F"/>
    <w:rsid w:val="0094127B"/>
    <w:rsid w:val="00941376"/>
    <w:rsid w:val="00943046"/>
    <w:rsid w:val="009434E0"/>
    <w:rsid w:val="0094502F"/>
    <w:rsid w:val="009457BC"/>
    <w:rsid w:val="009470CB"/>
    <w:rsid w:val="00950C7D"/>
    <w:rsid w:val="00953ACD"/>
    <w:rsid w:val="00954687"/>
    <w:rsid w:val="00954804"/>
    <w:rsid w:val="00955036"/>
    <w:rsid w:val="00955A06"/>
    <w:rsid w:val="00955BDC"/>
    <w:rsid w:val="00961644"/>
    <w:rsid w:val="0096383E"/>
    <w:rsid w:val="00963E19"/>
    <w:rsid w:val="00964395"/>
    <w:rsid w:val="009647B7"/>
    <w:rsid w:val="009652F3"/>
    <w:rsid w:val="0097075E"/>
    <w:rsid w:val="00970ABD"/>
    <w:rsid w:val="00977A5A"/>
    <w:rsid w:val="009858A5"/>
    <w:rsid w:val="00986A85"/>
    <w:rsid w:val="00986C44"/>
    <w:rsid w:val="009876B1"/>
    <w:rsid w:val="00990371"/>
    <w:rsid w:val="00992FE8"/>
    <w:rsid w:val="009947E9"/>
    <w:rsid w:val="00994D1C"/>
    <w:rsid w:val="00996FB5"/>
    <w:rsid w:val="009A2729"/>
    <w:rsid w:val="009A4EEC"/>
    <w:rsid w:val="009A6C61"/>
    <w:rsid w:val="009B15BB"/>
    <w:rsid w:val="009B295A"/>
    <w:rsid w:val="009B4099"/>
    <w:rsid w:val="009B5C87"/>
    <w:rsid w:val="009B5E36"/>
    <w:rsid w:val="009B71BC"/>
    <w:rsid w:val="009C1B9D"/>
    <w:rsid w:val="009C456E"/>
    <w:rsid w:val="009C5788"/>
    <w:rsid w:val="009C6AB7"/>
    <w:rsid w:val="009C6CAC"/>
    <w:rsid w:val="009D019F"/>
    <w:rsid w:val="009E101C"/>
    <w:rsid w:val="009E2228"/>
    <w:rsid w:val="009E3EBC"/>
    <w:rsid w:val="009E42C1"/>
    <w:rsid w:val="009E481F"/>
    <w:rsid w:val="009F1564"/>
    <w:rsid w:val="009F2BA3"/>
    <w:rsid w:val="009F378D"/>
    <w:rsid w:val="009F3FDA"/>
    <w:rsid w:val="009F577C"/>
    <w:rsid w:val="009F6174"/>
    <w:rsid w:val="009F6F5C"/>
    <w:rsid w:val="00A02DBB"/>
    <w:rsid w:val="00A041B8"/>
    <w:rsid w:val="00A05E97"/>
    <w:rsid w:val="00A070D4"/>
    <w:rsid w:val="00A07178"/>
    <w:rsid w:val="00A133C4"/>
    <w:rsid w:val="00A14B6F"/>
    <w:rsid w:val="00A157D8"/>
    <w:rsid w:val="00A16087"/>
    <w:rsid w:val="00A1681A"/>
    <w:rsid w:val="00A20BE6"/>
    <w:rsid w:val="00A27B57"/>
    <w:rsid w:val="00A31D40"/>
    <w:rsid w:val="00A3324A"/>
    <w:rsid w:val="00A343E0"/>
    <w:rsid w:val="00A369CA"/>
    <w:rsid w:val="00A3BE06"/>
    <w:rsid w:val="00A40099"/>
    <w:rsid w:val="00A415FF"/>
    <w:rsid w:val="00A41DC0"/>
    <w:rsid w:val="00A43422"/>
    <w:rsid w:val="00A4429F"/>
    <w:rsid w:val="00A446E6"/>
    <w:rsid w:val="00A47278"/>
    <w:rsid w:val="00A5348A"/>
    <w:rsid w:val="00A5711B"/>
    <w:rsid w:val="00A612D4"/>
    <w:rsid w:val="00A64843"/>
    <w:rsid w:val="00A65BFC"/>
    <w:rsid w:val="00A66CCE"/>
    <w:rsid w:val="00A67558"/>
    <w:rsid w:val="00A73580"/>
    <w:rsid w:val="00A7519B"/>
    <w:rsid w:val="00A76656"/>
    <w:rsid w:val="00A8080F"/>
    <w:rsid w:val="00A823A9"/>
    <w:rsid w:val="00A83927"/>
    <w:rsid w:val="00A84F94"/>
    <w:rsid w:val="00A85AC8"/>
    <w:rsid w:val="00A9326F"/>
    <w:rsid w:val="00A93D3B"/>
    <w:rsid w:val="00A94A09"/>
    <w:rsid w:val="00AA1775"/>
    <w:rsid w:val="00AA188A"/>
    <w:rsid w:val="00AA189B"/>
    <w:rsid w:val="00AA23EC"/>
    <w:rsid w:val="00AA4297"/>
    <w:rsid w:val="00AA5719"/>
    <w:rsid w:val="00AA5792"/>
    <w:rsid w:val="00AB3976"/>
    <w:rsid w:val="00AB55C6"/>
    <w:rsid w:val="00AB607B"/>
    <w:rsid w:val="00AB6A17"/>
    <w:rsid w:val="00AC3D8B"/>
    <w:rsid w:val="00AC6B22"/>
    <w:rsid w:val="00AD03DE"/>
    <w:rsid w:val="00AD4E40"/>
    <w:rsid w:val="00AD6221"/>
    <w:rsid w:val="00AD677D"/>
    <w:rsid w:val="00AD6873"/>
    <w:rsid w:val="00AE3D6B"/>
    <w:rsid w:val="00AF2EF3"/>
    <w:rsid w:val="00AF3D4B"/>
    <w:rsid w:val="00B01B4A"/>
    <w:rsid w:val="00B05BED"/>
    <w:rsid w:val="00B1344B"/>
    <w:rsid w:val="00B158DD"/>
    <w:rsid w:val="00B17C70"/>
    <w:rsid w:val="00B212CA"/>
    <w:rsid w:val="00B21497"/>
    <w:rsid w:val="00B2231C"/>
    <w:rsid w:val="00B25775"/>
    <w:rsid w:val="00B258FE"/>
    <w:rsid w:val="00B31959"/>
    <w:rsid w:val="00B324DF"/>
    <w:rsid w:val="00B3264E"/>
    <w:rsid w:val="00B32D91"/>
    <w:rsid w:val="00B3557E"/>
    <w:rsid w:val="00B36A9A"/>
    <w:rsid w:val="00B376B4"/>
    <w:rsid w:val="00B40978"/>
    <w:rsid w:val="00B435C4"/>
    <w:rsid w:val="00B43F12"/>
    <w:rsid w:val="00B44DBB"/>
    <w:rsid w:val="00B44E24"/>
    <w:rsid w:val="00B4528D"/>
    <w:rsid w:val="00B475F9"/>
    <w:rsid w:val="00B529BE"/>
    <w:rsid w:val="00B52F1B"/>
    <w:rsid w:val="00B54D36"/>
    <w:rsid w:val="00B563A3"/>
    <w:rsid w:val="00B610A8"/>
    <w:rsid w:val="00B623CC"/>
    <w:rsid w:val="00B723DF"/>
    <w:rsid w:val="00B74BC0"/>
    <w:rsid w:val="00B76F91"/>
    <w:rsid w:val="00B81B64"/>
    <w:rsid w:val="00B83F06"/>
    <w:rsid w:val="00B84DA2"/>
    <w:rsid w:val="00B87889"/>
    <w:rsid w:val="00B87A48"/>
    <w:rsid w:val="00B93695"/>
    <w:rsid w:val="00B936B7"/>
    <w:rsid w:val="00B95E57"/>
    <w:rsid w:val="00B9600F"/>
    <w:rsid w:val="00B975C9"/>
    <w:rsid w:val="00BA0C03"/>
    <w:rsid w:val="00BA2615"/>
    <w:rsid w:val="00BA557B"/>
    <w:rsid w:val="00BA5D5C"/>
    <w:rsid w:val="00BA6E81"/>
    <w:rsid w:val="00BA779D"/>
    <w:rsid w:val="00BB243B"/>
    <w:rsid w:val="00BB324F"/>
    <w:rsid w:val="00BB5035"/>
    <w:rsid w:val="00BB6B29"/>
    <w:rsid w:val="00BB6DE2"/>
    <w:rsid w:val="00BC0187"/>
    <w:rsid w:val="00BC104F"/>
    <w:rsid w:val="00BC2125"/>
    <w:rsid w:val="00BC2C90"/>
    <w:rsid w:val="00BC3141"/>
    <w:rsid w:val="00BD6CBF"/>
    <w:rsid w:val="00BD6D42"/>
    <w:rsid w:val="00BD7B39"/>
    <w:rsid w:val="00BE42E9"/>
    <w:rsid w:val="00BE5232"/>
    <w:rsid w:val="00BE6DDD"/>
    <w:rsid w:val="00BF005D"/>
    <w:rsid w:val="00BF735E"/>
    <w:rsid w:val="00C0046D"/>
    <w:rsid w:val="00C010C7"/>
    <w:rsid w:val="00C0197A"/>
    <w:rsid w:val="00C01FDD"/>
    <w:rsid w:val="00C030B1"/>
    <w:rsid w:val="00C037BA"/>
    <w:rsid w:val="00C11272"/>
    <w:rsid w:val="00C1434F"/>
    <w:rsid w:val="00C1611D"/>
    <w:rsid w:val="00C16EDF"/>
    <w:rsid w:val="00C22994"/>
    <w:rsid w:val="00C23E45"/>
    <w:rsid w:val="00C2422C"/>
    <w:rsid w:val="00C25AA2"/>
    <w:rsid w:val="00C332EA"/>
    <w:rsid w:val="00C4250F"/>
    <w:rsid w:val="00C42BE0"/>
    <w:rsid w:val="00C442C1"/>
    <w:rsid w:val="00C458E5"/>
    <w:rsid w:val="00C468B2"/>
    <w:rsid w:val="00C46C11"/>
    <w:rsid w:val="00C46EAE"/>
    <w:rsid w:val="00C47108"/>
    <w:rsid w:val="00C510CD"/>
    <w:rsid w:val="00C51430"/>
    <w:rsid w:val="00C576B4"/>
    <w:rsid w:val="00C577B0"/>
    <w:rsid w:val="00C61893"/>
    <w:rsid w:val="00C66BB9"/>
    <w:rsid w:val="00C66F7C"/>
    <w:rsid w:val="00C712CE"/>
    <w:rsid w:val="00C718F0"/>
    <w:rsid w:val="00C72632"/>
    <w:rsid w:val="00C732BD"/>
    <w:rsid w:val="00C73C88"/>
    <w:rsid w:val="00C7432E"/>
    <w:rsid w:val="00C74983"/>
    <w:rsid w:val="00C83065"/>
    <w:rsid w:val="00C85B57"/>
    <w:rsid w:val="00C85C7D"/>
    <w:rsid w:val="00C85E20"/>
    <w:rsid w:val="00C904F9"/>
    <w:rsid w:val="00C92C30"/>
    <w:rsid w:val="00C92CD8"/>
    <w:rsid w:val="00C955DD"/>
    <w:rsid w:val="00C95E8A"/>
    <w:rsid w:val="00CA3300"/>
    <w:rsid w:val="00CA6DC0"/>
    <w:rsid w:val="00CB241B"/>
    <w:rsid w:val="00CC0A10"/>
    <w:rsid w:val="00CC1117"/>
    <w:rsid w:val="00CC22D0"/>
    <w:rsid w:val="00CC26B9"/>
    <w:rsid w:val="00CC5945"/>
    <w:rsid w:val="00CC5F0B"/>
    <w:rsid w:val="00CD5377"/>
    <w:rsid w:val="00CE1875"/>
    <w:rsid w:val="00CE465A"/>
    <w:rsid w:val="00CE544F"/>
    <w:rsid w:val="00CE7391"/>
    <w:rsid w:val="00CF0823"/>
    <w:rsid w:val="00CF0C72"/>
    <w:rsid w:val="00CF2C5A"/>
    <w:rsid w:val="00CF4A3D"/>
    <w:rsid w:val="00CF6569"/>
    <w:rsid w:val="00D00526"/>
    <w:rsid w:val="00D05C68"/>
    <w:rsid w:val="00D11BFE"/>
    <w:rsid w:val="00D13545"/>
    <w:rsid w:val="00D13BEA"/>
    <w:rsid w:val="00D147C9"/>
    <w:rsid w:val="00D32A37"/>
    <w:rsid w:val="00D3449E"/>
    <w:rsid w:val="00D35088"/>
    <w:rsid w:val="00D4019E"/>
    <w:rsid w:val="00D405B5"/>
    <w:rsid w:val="00D40627"/>
    <w:rsid w:val="00D40E8D"/>
    <w:rsid w:val="00D40FDB"/>
    <w:rsid w:val="00D473CF"/>
    <w:rsid w:val="00D5117A"/>
    <w:rsid w:val="00D529F2"/>
    <w:rsid w:val="00D536E3"/>
    <w:rsid w:val="00D53D79"/>
    <w:rsid w:val="00D6239C"/>
    <w:rsid w:val="00D63AF2"/>
    <w:rsid w:val="00D70F48"/>
    <w:rsid w:val="00D722A3"/>
    <w:rsid w:val="00D73D34"/>
    <w:rsid w:val="00D76B01"/>
    <w:rsid w:val="00D830EF"/>
    <w:rsid w:val="00D8343C"/>
    <w:rsid w:val="00D86374"/>
    <w:rsid w:val="00D86BC7"/>
    <w:rsid w:val="00D87AEB"/>
    <w:rsid w:val="00D90651"/>
    <w:rsid w:val="00D91157"/>
    <w:rsid w:val="00D95C46"/>
    <w:rsid w:val="00DA1737"/>
    <w:rsid w:val="00DA1D00"/>
    <w:rsid w:val="00DA2213"/>
    <w:rsid w:val="00DA53B7"/>
    <w:rsid w:val="00DB01D1"/>
    <w:rsid w:val="00DB09E4"/>
    <w:rsid w:val="00DB25A4"/>
    <w:rsid w:val="00DB3EAD"/>
    <w:rsid w:val="00DB5702"/>
    <w:rsid w:val="00DB6143"/>
    <w:rsid w:val="00DC156E"/>
    <w:rsid w:val="00DC345E"/>
    <w:rsid w:val="00DC665D"/>
    <w:rsid w:val="00DD38DC"/>
    <w:rsid w:val="00DD7213"/>
    <w:rsid w:val="00DE0D2D"/>
    <w:rsid w:val="00DF2734"/>
    <w:rsid w:val="00DF5C1E"/>
    <w:rsid w:val="00DF6AC4"/>
    <w:rsid w:val="00DF6CDC"/>
    <w:rsid w:val="00DF7121"/>
    <w:rsid w:val="00DF7FF9"/>
    <w:rsid w:val="00E0173D"/>
    <w:rsid w:val="00E0227D"/>
    <w:rsid w:val="00E07C71"/>
    <w:rsid w:val="00E07E60"/>
    <w:rsid w:val="00E104D5"/>
    <w:rsid w:val="00E10E6F"/>
    <w:rsid w:val="00E113BB"/>
    <w:rsid w:val="00E121D2"/>
    <w:rsid w:val="00E1260E"/>
    <w:rsid w:val="00E15643"/>
    <w:rsid w:val="00E16E99"/>
    <w:rsid w:val="00E20CC2"/>
    <w:rsid w:val="00E21821"/>
    <w:rsid w:val="00E22602"/>
    <w:rsid w:val="00E23277"/>
    <w:rsid w:val="00E243BA"/>
    <w:rsid w:val="00E247FC"/>
    <w:rsid w:val="00E249C7"/>
    <w:rsid w:val="00E25EA6"/>
    <w:rsid w:val="00E31602"/>
    <w:rsid w:val="00E31A61"/>
    <w:rsid w:val="00E32A80"/>
    <w:rsid w:val="00E369B7"/>
    <w:rsid w:val="00E36AF7"/>
    <w:rsid w:val="00E421D9"/>
    <w:rsid w:val="00E43BBC"/>
    <w:rsid w:val="00E44B34"/>
    <w:rsid w:val="00E461CF"/>
    <w:rsid w:val="00E46252"/>
    <w:rsid w:val="00E546A0"/>
    <w:rsid w:val="00E62353"/>
    <w:rsid w:val="00E70B0C"/>
    <w:rsid w:val="00E72C7C"/>
    <w:rsid w:val="00E75045"/>
    <w:rsid w:val="00E77B86"/>
    <w:rsid w:val="00E81E18"/>
    <w:rsid w:val="00E83D7A"/>
    <w:rsid w:val="00E84818"/>
    <w:rsid w:val="00E86AD9"/>
    <w:rsid w:val="00E9314F"/>
    <w:rsid w:val="00E94FA6"/>
    <w:rsid w:val="00E958E1"/>
    <w:rsid w:val="00E97883"/>
    <w:rsid w:val="00EA04B1"/>
    <w:rsid w:val="00EA1550"/>
    <w:rsid w:val="00EA6C35"/>
    <w:rsid w:val="00EA7CDE"/>
    <w:rsid w:val="00EA7EA9"/>
    <w:rsid w:val="00EB06CE"/>
    <w:rsid w:val="00EB11CC"/>
    <w:rsid w:val="00EB26DA"/>
    <w:rsid w:val="00EB3C89"/>
    <w:rsid w:val="00EB4C67"/>
    <w:rsid w:val="00EB5C31"/>
    <w:rsid w:val="00EC423C"/>
    <w:rsid w:val="00EC74A0"/>
    <w:rsid w:val="00ED01A9"/>
    <w:rsid w:val="00ED4305"/>
    <w:rsid w:val="00ED59CA"/>
    <w:rsid w:val="00EE014F"/>
    <w:rsid w:val="00EE15B8"/>
    <w:rsid w:val="00EE1C24"/>
    <w:rsid w:val="00EE345F"/>
    <w:rsid w:val="00EE517A"/>
    <w:rsid w:val="00EE6E6E"/>
    <w:rsid w:val="00EF52B2"/>
    <w:rsid w:val="00F022E4"/>
    <w:rsid w:val="00F05914"/>
    <w:rsid w:val="00F06D7A"/>
    <w:rsid w:val="00F12AC6"/>
    <w:rsid w:val="00F12D9C"/>
    <w:rsid w:val="00F13901"/>
    <w:rsid w:val="00F16B95"/>
    <w:rsid w:val="00F16D85"/>
    <w:rsid w:val="00F2421E"/>
    <w:rsid w:val="00F243CC"/>
    <w:rsid w:val="00F25C70"/>
    <w:rsid w:val="00F25E3C"/>
    <w:rsid w:val="00F312CE"/>
    <w:rsid w:val="00F3132E"/>
    <w:rsid w:val="00F344AD"/>
    <w:rsid w:val="00F37BA3"/>
    <w:rsid w:val="00F37CD2"/>
    <w:rsid w:val="00F4173C"/>
    <w:rsid w:val="00F43883"/>
    <w:rsid w:val="00F44DD5"/>
    <w:rsid w:val="00F46B75"/>
    <w:rsid w:val="00F4702E"/>
    <w:rsid w:val="00F51350"/>
    <w:rsid w:val="00F526EF"/>
    <w:rsid w:val="00F539B8"/>
    <w:rsid w:val="00F5514A"/>
    <w:rsid w:val="00F55BB0"/>
    <w:rsid w:val="00F5619F"/>
    <w:rsid w:val="00F606BE"/>
    <w:rsid w:val="00F61AFD"/>
    <w:rsid w:val="00F62725"/>
    <w:rsid w:val="00F64144"/>
    <w:rsid w:val="00F65B30"/>
    <w:rsid w:val="00F665BC"/>
    <w:rsid w:val="00F67379"/>
    <w:rsid w:val="00F7000C"/>
    <w:rsid w:val="00F71C7C"/>
    <w:rsid w:val="00F75375"/>
    <w:rsid w:val="00F85211"/>
    <w:rsid w:val="00F86877"/>
    <w:rsid w:val="00F86DFF"/>
    <w:rsid w:val="00F86F2E"/>
    <w:rsid w:val="00F90988"/>
    <w:rsid w:val="00F937DF"/>
    <w:rsid w:val="00F9472A"/>
    <w:rsid w:val="00F969AB"/>
    <w:rsid w:val="00F972D8"/>
    <w:rsid w:val="00F975C1"/>
    <w:rsid w:val="00FA23C3"/>
    <w:rsid w:val="00FA3272"/>
    <w:rsid w:val="00FA3C41"/>
    <w:rsid w:val="00FA4C0D"/>
    <w:rsid w:val="00FA5285"/>
    <w:rsid w:val="00FA6FE6"/>
    <w:rsid w:val="00FA7135"/>
    <w:rsid w:val="00FC40BC"/>
    <w:rsid w:val="00FD01EE"/>
    <w:rsid w:val="00FD1EA7"/>
    <w:rsid w:val="00FD51AC"/>
    <w:rsid w:val="00FD7CD6"/>
    <w:rsid w:val="00FE1688"/>
    <w:rsid w:val="00FE16D4"/>
    <w:rsid w:val="00FE429C"/>
    <w:rsid w:val="00FE7489"/>
    <w:rsid w:val="00FF167A"/>
    <w:rsid w:val="00FF4D68"/>
    <w:rsid w:val="00FF57F4"/>
    <w:rsid w:val="01100527"/>
    <w:rsid w:val="01385196"/>
    <w:rsid w:val="0166F38F"/>
    <w:rsid w:val="016B5384"/>
    <w:rsid w:val="017E6210"/>
    <w:rsid w:val="019C6C48"/>
    <w:rsid w:val="019EEA9C"/>
    <w:rsid w:val="01CCCD4C"/>
    <w:rsid w:val="01F59A36"/>
    <w:rsid w:val="01F8207C"/>
    <w:rsid w:val="02149F85"/>
    <w:rsid w:val="021D218E"/>
    <w:rsid w:val="022D0838"/>
    <w:rsid w:val="025CE7C6"/>
    <w:rsid w:val="0260D0DB"/>
    <w:rsid w:val="028A39A0"/>
    <w:rsid w:val="02948E90"/>
    <w:rsid w:val="0296F1F9"/>
    <w:rsid w:val="02CE2939"/>
    <w:rsid w:val="02DC6166"/>
    <w:rsid w:val="0302E7F3"/>
    <w:rsid w:val="03693166"/>
    <w:rsid w:val="03736A65"/>
    <w:rsid w:val="0396ECCE"/>
    <w:rsid w:val="03A90B2C"/>
    <w:rsid w:val="03CBA50F"/>
    <w:rsid w:val="040A1AA5"/>
    <w:rsid w:val="040BB996"/>
    <w:rsid w:val="044068CC"/>
    <w:rsid w:val="04785D08"/>
    <w:rsid w:val="0479DF5D"/>
    <w:rsid w:val="04B9A47F"/>
    <w:rsid w:val="04EBB459"/>
    <w:rsid w:val="050189A0"/>
    <w:rsid w:val="0501A4B3"/>
    <w:rsid w:val="05536C8E"/>
    <w:rsid w:val="057CFE5C"/>
    <w:rsid w:val="05D70E6C"/>
    <w:rsid w:val="05F8D538"/>
    <w:rsid w:val="06110B97"/>
    <w:rsid w:val="06201573"/>
    <w:rsid w:val="0637CF8B"/>
    <w:rsid w:val="065B4381"/>
    <w:rsid w:val="065F3607"/>
    <w:rsid w:val="066BD3F6"/>
    <w:rsid w:val="06AB191B"/>
    <w:rsid w:val="06E31FBD"/>
    <w:rsid w:val="07049805"/>
    <w:rsid w:val="070D8CC6"/>
    <w:rsid w:val="071A6230"/>
    <w:rsid w:val="0744F444"/>
    <w:rsid w:val="0771131A"/>
    <w:rsid w:val="07C87C24"/>
    <w:rsid w:val="07D7012B"/>
    <w:rsid w:val="07F85275"/>
    <w:rsid w:val="08066F7E"/>
    <w:rsid w:val="081C779C"/>
    <w:rsid w:val="082FB577"/>
    <w:rsid w:val="0830CED1"/>
    <w:rsid w:val="0832C589"/>
    <w:rsid w:val="08561198"/>
    <w:rsid w:val="085A8C9F"/>
    <w:rsid w:val="086FA67C"/>
    <w:rsid w:val="08B13DDF"/>
    <w:rsid w:val="08D45220"/>
    <w:rsid w:val="08D5A3D4"/>
    <w:rsid w:val="08F59F00"/>
    <w:rsid w:val="0917198F"/>
    <w:rsid w:val="091FF25A"/>
    <w:rsid w:val="09263473"/>
    <w:rsid w:val="0934C97A"/>
    <w:rsid w:val="095B10BB"/>
    <w:rsid w:val="096158D1"/>
    <w:rsid w:val="0964CFEB"/>
    <w:rsid w:val="097102D1"/>
    <w:rsid w:val="09FBB3AE"/>
    <w:rsid w:val="0A04C8C9"/>
    <w:rsid w:val="0A5D8572"/>
    <w:rsid w:val="0AD3E158"/>
    <w:rsid w:val="0B291013"/>
    <w:rsid w:val="0B3999D2"/>
    <w:rsid w:val="0B94C78E"/>
    <w:rsid w:val="0BAB0320"/>
    <w:rsid w:val="0C224A4B"/>
    <w:rsid w:val="0C338097"/>
    <w:rsid w:val="0C35C6B6"/>
    <w:rsid w:val="0C913F78"/>
    <w:rsid w:val="0CF9CB64"/>
    <w:rsid w:val="0CFEB803"/>
    <w:rsid w:val="0D05C61E"/>
    <w:rsid w:val="0D4EE04F"/>
    <w:rsid w:val="0D6C5390"/>
    <w:rsid w:val="0D810FFA"/>
    <w:rsid w:val="0D91D6FA"/>
    <w:rsid w:val="0D95776D"/>
    <w:rsid w:val="0D9944BC"/>
    <w:rsid w:val="0DD43A50"/>
    <w:rsid w:val="0DE89B08"/>
    <w:rsid w:val="0E284694"/>
    <w:rsid w:val="0E489E4C"/>
    <w:rsid w:val="0E691F8C"/>
    <w:rsid w:val="0E781DD5"/>
    <w:rsid w:val="0E7F4D52"/>
    <w:rsid w:val="0E8AA3A9"/>
    <w:rsid w:val="0EFE77B8"/>
    <w:rsid w:val="0F274FA7"/>
    <w:rsid w:val="0F2E5854"/>
    <w:rsid w:val="0F5F7053"/>
    <w:rsid w:val="0F9DF321"/>
    <w:rsid w:val="0FAFFE38"/>
    <w:rsid w:val="0FB0DDF9"/>
    <w:rsid w:val="0FB2655F"/>
    <w:rsid w:val="0FB2915C"/>
    <w:rsid w:val="0FD70A3F"/>
    <w:rsid w:val="0FFC7021"/>
    <w:rsid w:val="10218042"/>
    <w:rsid w:val="102F8132"/>
    <w:rsid w:val="1030D296"/>
    <w:rsid w:val="103C044A"/>
    <w:rsid w:val="1075423F"/>
    <w:rsid w:val="109D9644"/>
    <w:rsid w:val="10B713AE"/>
    <w:rsid w:val="10C1E359"/>
    <w:rsid w:val="10F184E6"/>
    <w:rsid w:val="10F9E3FC"/>
    <w:rsid w:val="1139CAA1"/>
    <w:rsid w:val="113DD2E0"/>
    <w:rsid w:val="114ECA53"/>
    <w:rsid w:val="116B0625"/>
    <w:rsid w:val="11EAC5D9"/>
    <w:rsid w:val="1212C156"/>
    <w:rsid w:val="1227529E"/>
    <w:rsid w:val="124863A6"/>
    <w:rsid w:val="1256CB87"/>
    <w:rsid w:val="12696C50"/>
    <w:rsid w:val="12788C21"/>
    <w:rsid w:val="127A7429"/>
    <w:rsid w:val="1295F37C"/>
    <w:rsid w:val="12B45514"/>
    <w:rsid w:val="12B7FFE8"/>
    <w:rsid w:val="12D6E015"/>
    <w:rsid w:val="12DE0C5B"/>
    <w:rsid w:val="131A5A1D"/>
    <w:rsid w:val="1343EA7D"/>
    <w:rsid w:val="134932B9"/>
    <w:rsid w:val="137E4303"/>
    <w:rsid w:val="13B274C8"/>
    <w:rsid w:val="143F2020"/>
    <w:rsid w:val="14E1A4AE"/>
    <w:rsid w:val="1505413F"/>
    <w:rsid w:val="15117BB1"/>
    <w:rsid w:val="151799F0"/>
    <w:rsid w:val="151E341A"/>
    <w:rsid w:val="152690B9"/>
    <w:rsid w:val="1567F420"/>
    <w:rsid w:val="1569A070"/>
    <w:rsid w:val="15758CCB"/>
    <w:rsid w:val="15815D6B"/>
    <w:rsid w:val="1582B831"/>
    <w:rsid w:val="159AC54A"/>
    <w:rsid w:val="15B5C35B"/>
    <w:rsid w:val="15B7EF40"/>
    <w:rsid w:val="16B3E741"/>
    <w:rsid w:val="16F3E7B7"/>
    <w:rsid w:val="1757E8C5"/>
    <w:rsid w:val="176BC0E0"/>
    <w:rsid w:val="17769E81"/>
    <w:rsid w:val="179A51F2"/>
    <w:rsid w:val="17B98167"/>
    <w:rsid w:val="17D6984B"/>
    <w:rsid w:val="17D8870C"/>
    <w:rsid w:val="17D9A55A"/>
    <w:rsid w:val="1826C9E7"/>
    <w:rsid w:val="187DB19D"/>
    <w:rsid w:val="191DF295"/>
    <w:rsid w:val="191F7446"/>
    <w:rsid w:val="19400450"/>
    <w:rsid w:val="195CC1A5"/>
    <w:rsid w:val="19D2514F"/>
    <w:rsid w:val="1A2AB92F"/>
    <w:rsid w:val="1A5C50AF"/>
    <w:rsid w:val="1A7A5911"/>
    <w:rsid w:val="1A96D623"/>
    <w:rsid w:val="1A96E3A8"/>
    <w:rsid w:val="1A99AB3A"/>
    <w:rsid w:val="1AFAE2EA"/>
    <w:rsid w:val="1B80E241"/>
    <w:rsid w:val="1BAD9709"/>
    <w:rsid w:val="1BD51C8B"/>
    <w:rsid w:val="1BEFEC43"/>
    <w:rsid w:val="1C015FB5"/>
    <w:rsid w:val="1C162634"/>
    <w:rsid w:val="1C1DC034"/>
    <w:rsid w:val="1C7A15BD"/>
    <w:rsid w:val="1C86381B"/>
    <w:rsid w:val="1C9ED62C"/>
    <w:rsid w:val="1CA080C7"/>
    <w:rsid w:val="1CE25754"/>
    <w:rsid w:val="1CF95A79"/>
    <w:rsid w:val="1D3C0F19"/>
    <w:rsid w:val="1D6A118C"/>
    <w:rsid w:val="1D7A81D0"/>
    <w:rsid w:val="1DA45EA8"/>
    <w:rsid w:val="1DCA9E25"/>
    <w:rsid w:val="1E0513A5"/>
    <w:rsid w:val="1E42619D"/>
    <w:rsid w:val="1E61878D"/>
    <w:rsid w:val="1E6E0A78"/>
    <w:rsid w:val="1E84A08E"/>
    <w:rsid w:val="1E9FBA27"/>
    <w:rsid w:val="1ECFA4C0"/>
    <w:rsid w:val="1EF53A36"/>
    <w:rsid w:val="1EF889FE"/>
    <w:rsid w:val="1F12926D"/>
    <w:rsid w:val="1F5FCC52"/>
    <w:rsid w:val="1F75D8C9"/>
    <w:rsid w:val="1FA699B6"/>
    <w:rsid w:val="1FC208B9"/>
    <w:rsid w:val="1FF9817A"/>
    <w:rsid w:val="200A0E90"/>
    <w:rsid w:val="202E4389"/>
    <w:rsid w:val="206C7E57"/>
    <w:rsid w:val="20CB5064"/>
    <w:rsid w:val="20CF1FEC"/>
    <w:rsid w:val="20D2ACF2"/>
    <w:rsid w:val="211C8695"/>
    <w:rsid w:val="212896C6"/>
    <w:rsid w:val="2165F232"/>
    <w:rsid w:val="216D135C"/>
    <w:rsid w:val="2191BBE4"/>
    <w:rsid w:val="2195964F"/>
    <w:rsid w:val="21B9CECE"/>
    <w:rsid w:val="21FA0D7C"/>
    <w:rsid w:val="21FBE137"/>
    <w:rsid w:val="22A486C9"/>
    <w:rsid w:val="22E80EE4"/>
    <w:rsid w:val="22F4EEEB"/>
    <w:rsid w:val="2365A7BB"/>
    <w:rsid w:val="236669E1"/>
    <w:rsid w:val="239A5FFF"/>
    <w:rsid w:val="23B39F8D"/>
    <w:rsid w:val="23D0D9E2"/>
    <w:rsid w:val="23D2E5DA"/>
    <w:rsid w:val="23FF1985"/>
    <w:rsid w:val="241924E9"/>
    <w:rsid w:val="2423EE9F"/>
    <w:rsid w:val="2427E765"/>
    <w:rsid w:val="247A2579"/>
    <w:rsid w:val="24AB76AC"/>
    <w:rsid w:val="24B5D83C"/>
    <w:rsid w:val="24C6F17C"/>
    <w:rsid w:val="24E5A8FF"/>
    <w:rsid w:val="24E607DD"/>
    <w:rsid w:val="24EBEE90"/>
    <w:rsid w:val="25277495"/>
    <w:rsid w:val="257497CC"/>
    <w:rsid w:val="25FD9A49"/>
    <w:rsid w:val="260A78CD"/>
    <w:rsid w:val="265090D5"/>
    <w:rsid w:val="266B7928"/>
    <w:rsid w:val="27618FE5"/>
    <w:rsid w:val="276804B8"/>
    <w:rsid w:val="27A2165E"/>
    <w:rsid w:val="27CA83EC"/>
    <w:rsid w:val="27D4434C"/>
    <w:rsid w:val="27EDFD8A"/>
    <w:rsid w:val="2824F29E"/>
    <w:rsid w:val="2831BB6A"/>
    <w:rsid w:val="28323000"/>
    <w:rsid w:val="28538CF2"/>
    <w:rsid w:val="2858091C"/>
    <w:rsid w:val="289EF172"/>
    <w:rsid w:val="28DD52C1"/>
    <w:rsid w:val="296E1369"/>
    <w:rsid w:val="29ADF9EC"/>
    <w:rsid w:val="29D41489"/>
    <w:rsid w:val="29D66776"/>
    <w:rsid w:val="29E7F63F"/>
    <w:rsid w:val="2A074DFC"/>
    <w:rsid w:val="2A37AE2E"/>
    <w:rsid w:val="2A462CC1"/>
    <w:rsid w:val="2A4C07B3"/>
    <w:rsid w:val="2A731604"/>
    <w:rsid w:val="2A7AD08C"/>
    <w:rsid w:val="2A870BB1"/>
    <w:rsid w:val="2A9246FB"/>
    <w:rsid w:val="2AB12F03"/>
    <w:rsid w:val="2AC8C9A4"/>
    <w:rsid w:val="2ACF1362"/>
    <w:rsid w:val="2AE6688C"/>
    <w:rsid w:val="2AEC3CFF"/>
    <w:rsid w:val="2B445A8A"/>
    <w:rsid w:val="2B4F1C6E"/>
    <w:rsid w:val="2B5402BD"/>
    <w:rsid w:val="2B78779D"/>
    <w:rsid w:val="2BA39097"/>
    <w:rsid w:val="2BBAAB69"/>
    <w:rsid w:val="2BD9432A"/>
    <w:rsid w:val="2BF01E00"/>
    <w:rsid w:val="2C10ED84"/>
    <w:rsid w:val="2C110CA2"/>
    <w:rsid w:val="2C46EBD4"/>
    <w:rsid w:val="2C7AD5C7"/>
    <w:rsid w:val="2C8448E4"/>
    <w:rsid w:val="2CCB58A0"/>
    <w:rsid w:val="2D146E52"/>
    <w:rsid w:val="2D4A866A"/>
    <w:rsid w:val="2D7381FB"/>
    <w:rsid w:val="2D8FC669"/>
    <w:rsid w:val="2D97164C"/>
    <w:rsid w:val="2D9A46D9"/>
    <w:rsid w:val="2DAC1790"/>
    <w:rsid w:val="2DCEC2C2"/>
    <w:rsid w:val="2DD0F8DE"/>
    <w:rsid w:val="2DF5234E"/>
    <w:rsid w:val="2E493B7C"/>
    <w:rsid w:val="2E67BE66"/>
    <w:rsid w:val="2EB679E2"/>
    <w:rsid w:val="2EF4E515"/>
    <w:rsid w:val="2F2708B0"/>
    <w:rsid w:val="2F316818"/>
    <w:rsid w:val="2F40D5DD"/>
    <w:rsid w:val="2F74AC23"/>
    <w:rsid w:val="2F855613"/>
    <w:rsid w:val="2F9F037D"/>
    <w:rsid w:val="2FD03296"/>
    <w:rsid w:val="2FE1A86F"/>
    <w:rsid w:val="2FE2D05C"/>
    <w:rsid w:val="2FE868F6"/>
    <w:rsid w:val="3036E981"/>
    <w:rsid w:val="3037274F"/>
    <w:rsid w:val="30485551"/>
    <w:rsid w:val="30A45C0F"/>
    <w:rsid w:val="30B00525"/>
    <w:rsid w:val="3121F43D"/>
    <w:rsid w:val="315E8A86"/>
    <w:rsid w:val="317A0E15"/>
    <w:rsid w:val="31861793"/>
    <w:rsid w:val="31A39A3E"/>
    <w:rsid w:val="31ACFEE2"/>
    <w:rsid w:val="320D4F72"/>
    <w:rsid w:val="324099B0"/>
    <w:rsid w:val="3284FF8F"/>
    <w:rsid w:val="32857ACC"/>
    <w:rsid w:val="32ACB62F"/>
    <w:rsid w:val="32F77BB4"/>
    <w:rsid w:val="32FBCF64"/>
    <w:rsid w:val="33051D14"/>
    <w:rsid w:val="3309F4D3"/>
    <w:rsid w:val="336620B3"/>
    <w:rsid w:val="33A41F7A"/>
    <w:rsid w:val="33A6FC82"/>
    <w:rsid w:val="33A92070"/>
    <w:rsid w:val="33AB8791"/>
    <w:rsid w:val="33C1A474"/>
    <w:rsid w:val="34076043"/>
    <w:rsid w:val="3488C79D"/>
    <w:rsid w:val="34B270A2"/>
    <w:rsid w:val="34BF71CF"/>
    <w:rsid w:val="34C97180"/>
    <w:rsid w:val="34E3FD61"/>
    <w:rsid w:val="351F3953"/>
    <w:rsid w:val="353E48FD"/>
    <w:rsid w:val="3544682E"/>
    <w:rsid w:val="354F859D"/>
    <w:rsid w:val="35AD380F"/>
    <w:rsid w:val="35CE79B3"/>
    <w:rsid w:val="361156AB"/>
    <w:rsid w:val="36398D7D"/>
    <w:rsid w:val="367D5130"/>
    <w:rsid w:val="36F14F52"/>
    <w:rsid w:val="3734930C"/>
    <w:rsid w:val="381EAE30"/>
    <w:rsid w:val="384D9679"/>
    <w:rsid w:val="38500E02"/>
    <w:rsid w:val="3877B5CC"/>
    <w:rsid w:val="38AB779D"/>
    <w:rsid w:val="38B5BC53"/>
    <w:rsid w:val="38BB7C09"/>
    <w:rsid w:val="38DB454F"/>
    <w:rsid w:val="38DD7F58"/>
    <w:rsid w:val="38E6D4D8"/>
    <w:rsid w:val="39003F61"/>
    <w:rsid w:val="3988A9A8"/>
    <w:rsid w:val="39CDA1E3"/>
    <w:rsid w:val="39E2842E"/>
    <w:rsid w:val="3A209E15"/>
    <w:rsid w:val="3A304242"/>
    <w:rsid w:val="3A8DCDD5"/>
    <w:rsid w:val="3B053EDE"/>
    <w:rsid w:val="3B56C320"/>
    <w:rsid w:val="3B5AA4EA"/>
    <w:rsid w:val="3BBDA0E8"/>
    <w:rsid w:val="3C174C50"/>
    <w:rsid w:val="3C1E96F5"/>
    <w:rsid w:val="3CC154A7"/>
    <w:rsid w:val="3CCC5065"/>
    <w:rsid w:val="3D3FF57F"/>
    <w:rsid w:val="3D758296"/>
    <w:rsid w:val="3DA7AD79"/>
    <w:rsid w:val="3DAE63B0"/>
    <w:rsid w:val="3DCC459D"/>
    <w:rsid w:val="3E6E52C6"/>
    <w:rsid w:val="3E7869C7"/>
    <w:rsid w:val="3ED51DA4"/>
    <w:rsid w:val="3F0DA579"/>
    <w:rsid w:val="3F2448CB"/>
    <w:rsid w:val="3F275A84"/>
    <w:rsid w:val="3F4A8270"/>
    <w:rsid w:val="3F5E9127"/>
    <w:rsid w:val="3FD8ADDD"/>
    <w:rsid w:val="4036B879"/>
    <w:rsid w:val="40617896"/>
    <w:rsid w:val="40678A04"/>
    <w:rsid w:val="40680DFC"/>
    <w:rsid w:val="411311BA"/>
    <w:rsid w:val="41270CA7"/>
    <w:rsid w:val="41487C9F"/>
    <w:rsid w:val="41BF531C"/>
    <w:rsid w:val="41F4A0D2"/>
    <w:rsid w:val="42322608"/>
    <w:rsid w:val="423F5B05"/>
    <w:rsid w:val="425C83EB"/>
    <w:rsid w:val="4265785A"/>
    <w:rsid w:val="4282D7D7"/>
    <w:rsid w:val="4311F91E"/>
    <w:rsid w:val="4319E5DA"/>
    <w:rsid w:val="43317656"/>
    <w:rsid w:val="4355D8B1"/>
    <w:rsid w:val="43A34014"/>
    <w:rsid w:val="43C18634"/>
    <w:rsid w:val="43EF4234"/>
    <w:rsid w:val="43F40C42"/>
    <w:rsid w:val="43FBC107"/>
    <w:rsid w:val="44216451"/>
    <w:rsid w:val="44BDC144"/>
    <w:rsid w:val="44FE5474"/>
    <w:rsid w:val="45530350"/>
    <w:rsid w:val="45902A39"/>
    <w:rsid w:val="45FFE97D"/>
    <w:rsid w:val="464FA99F"/>
    <w:rsid w:val="467B94E3"/>
    <w:rsid w:val="46BC593B"/>
    <w:rsid w:val="46E98792"/>
    <w:rsid w:val="46F4B7F3"/>
    <w:rsid w:val="46F79801"/>
    <w:rsid w:val="4710D5CF"/>
    <w:rsid w:val="4758DF29"/>
    <w:rsid w:val="4780C50B"/>
    <w:rsid w:val="478E10E9"/>
    <w:rsid w:val="47A8DB8E"/>
    <w:rsid w:val="47B79BD4"/>
    <w:rsid w:val="47FD5542"/>
    <w:rsid w:val="484A1B87"/>
    <w:rsid w:val="48572097"/>
    <w:rsid w:val="489A5B75"/>
    <w:rsid w:val="491085B7"/>
    <w:rsid w:val="49382396"/>
    <w:rsid w:val="493AD861"/>
    <w:rsid w:val="4980CE2E"/>
    <w:rsid w:val="49A2CE22"/>
    <w:rsid w:val="49A8096F"/>
    <w:rsid w:val="49B5986F"/>
    <w:rsid w:val="49BBCD3F"/>
    <w:rsid w:val="49BC0C45"/>
    <w:rsid w:val="49C2E6BC"/>
    <w:rsid w:val="4A29E9CB"/>
    <w:rsid w:val="4A3C04BD"/>
    <w:rsid w:val="4A4D8BD7"/>
    <w:rsid w:val="4B1F4B84"/>
    <w:rsid w:val="4B5B7D4D"/>
    <w:rsid w:val="4B8F3C87"/>
    <w:rsid w:val="4B9C619D"/>
    <w:rsid w:val="4BAD8AB9"/>
    <w:rsid w:val="4BAFED1D"/>
    <w:rsid w:val="4BD72A9F"/>
    <w:rsid w:val="4BFE3470"/>
    <w:rsid w:val="4C3E105D"/>
    <w:rsid w:val="4C69FFEA"/>
    <w:rsid w:val="4C9A9CA2"/>
    <w:rsid w:val="4CB2E127"/>
    <w:rsid w:val="4CC8433C"/>
    <w:rsid w:val="4CC99B80"/>
    <w:rsid w:val="4CCCC131"/>
    <w:rsid w:val="4D1278B7"/>
    <w:rsid w:val="4D18DAF9"/>
    <w:rsid w:val="4D373931"/>
    <w:rsid w:val="4D7E067B"/>
    <w:rsid w:val="4D92560B"/>
    <w:rsid w:val="4D9D9B52"/>
    <w:rsid w:val="4DA20CF3"/>
    <w:rsid w:val="4DDC91DE"/>
    <w:rsid w:val="4DDD28F6"/>
    <w:rsid w:val="4E388CA3"/>
    <w:rsid w:val="4EC56051"/>
    <w:rsid w:val="4EE5D2EA"/>
    <w:rsid w:val="4F3076FE"/>
    <w:rsid w:val="4FBA3B03"/>
    <w:rsid w:val="4FC651AC"/>
    <w:rsid w:val="4FD8C0B5"/>
    <w:rsid w:val="4FEB6DE2"/>
    <w:rsid w:val="50491A23"/>
    <w:rsid w:val="5092CCF8"/>
    <w:rsid w:val="50992174"/>
    <w:rsid w:val="50B080E9"/>
    <w:rsid w:val="50B7EEA3"/>
    <w:rsid w:val="50CA0984"/>
    <w:rsid w:val="515D6DFB"/>
    <w:rsid w:val="51B161DC"/>
    <w:rsid w:val="51B22F21"/>
    <w:rsid w:val="51F6D994"/>
    <w:rsid w:val="520D7229"/>
    <w:rsid w:val="521B3304"/>
    <w:rsid w:val="525B14ED"/>
    <w:rsid w:val="5275455D"/>
    <w:rsid w:val="52981011"/>
    <w:rsid w:val="52A879E3"/>
    <w:rsid w:val="52D8AED9"/>
    <w:rsid w:val="52DE725F"/>
    <w:rsid w:val="533F3F40"/>
    <w:rsid w:val="53763CF9"/>
    <w:rsid w:val="5391D716"/>
    <w:rsid w:val="53A1F8A0"/>
    <w:rsid w:val="53A626D6"/>
    <w:rsid w:val="53D2E381"/>
    <w:rsid w:val="53DB286D"/>
    <w:rsid w:val="53DF11CC"/>
    <w:rsid w:val="544231E5"/>
    <w:rsid w:val="54497F1D"/>
    <w:rsid w:val="545D50EC"/>
    <w:rsid w:val="548357FC"/>
    <w:rsid w:val="54859648"/>
    <w:rsid w:val="54B7D6A6"/>
    <w:rsid w:val="54DF05BD"/>
    <w:rsid w:val="5502BE66"/>
    <w:rsid w:val="552B64A3"/>
    <w:rsid w:val="55491C52"/>
    <w:rsid w:val="5571C6B5"/>
    <w:rsid w:val="55AB2B2E"/>
    <w:rsid w:val="55B96737"/>
    <w:rsid w:val="55D98E7C"/>
    <w:rsid w:val="56041B7F"/>
    <w:rsid w:val="5638EE34"/>
    <w:rsid w:val="568E9665"/>
    <w:rsid w:val="56A1EF56"/>
    <w:rsid w:val="56A8716D"/>
    <w:rsid w:val="56B27806"/>
    <w:rsid w:val="56C73D70"/>
    <w:rsid w:val="571A0727"/>
    <w:rsid w:val="57257E78"/>
    <w:rsid w:val="57404539"/>
    <w:rsid w:val="57451459"/>
    <w:rsid w:val="57604A63"/>
    <w:rsid w:val="576119B2"/>
    <w:rsid w:val="5775B74D"/>
    <w:rsid w:val="57C02610"/>
    <w:rsid w:val="57F14E44"/>
    <w:rsid w:val="58048FD6"/>
    <w:rsid w:val="584C18A5"/>
    <w:rsid w:val="584C8E38"/>
    <w:rsid w:val="585EB572"/>
    <w:rsid w:val="588C6819"/>
    <w:rsid w:val="58A26DAC"/>
    <w:rsid w:val="58AE432F"/>
    <w:rsid w:val="58C0D710"/>
    <w:rsid w:val="5903BCCE"/>
    <w:rsid w:val="5930238C"/>
    <w:rsid w:val="5944D763"/>
    <w:rsid w:val="59538AE0"/>
    <w:rsid w:val="59D67EAF"/>
    <w:rsid w:val="59E9C80B"/>
    <w:rsid w:val="5A07472C"/>
    <w:rsid w:val="5A4541AA"/>
    <w:rsid w:val="5A4F2F3B"/>
    <w:rsid w:val="5AA045F8"/>
    <w:rsid w:val="5AD6C559"/>
    <w:rsid w:val="5AEDB6D6"/>
    <w:rsid w:val="5AF868A1"/>
    <w:rsid w:val="5B0296A7"/>
    <w:rsid w:val="5B299CBC"/>
    <w:rsid w:val="5B6013F3"/>
    <w:rsid w:val="5B9EF394"/>
    <w:rsid w:val="5BB5AB6E"/>
    <w:rsid w:val="5BBB1EAD"/>
    <w:rsid w:val="5C01C20E"/>
    <w:rsid w:val="5C0A5E70"/>
    <w:rsid w:val="5C0F6FE1"/>
    <w:rsid w:val="5C31BC8D"/>
    <w:rsid w:val="5C3EA39D"/>
    <w:rsid w:val="5C5048CC"/>
    <w:rsid w:val="5C8C4DAB"/>
    <w:rsid w:val="5CCC7475"/>
    <w:rsid w:val="5CF58597"/>
    <w:rsid w:val="5D372DB3"/>
    <w:rsid w:val="5D417A76"/>
    <w:rsid w:val="5D4590D2"/>
    <w:rsid w:val="5D9916EE"/>
    <w:rsid w:val="5D9D839E"/>
    <w:rsid w:val="5E1B0544"/>
    <w:rsid w:val="5E1D777D"/>
    <w:rsid w:val="5E38EE9F"/>
    <w:rsid w:val="5E4E7359"/>
    <w:rsid w:val="5EA22B4F"/>
    <w:rsid w:val="5EA76463"/>
    <w:rsid w:val="5EB2A7EA"/>
    <w:rsid w:val="5EB50A8E"/>
    <w:rsid w:val="5EC23558"/>
    <w:rsid w:val="5F0288E2"/>
    <w:rsid w:val="5F5B9ABA"/>
    <w:rsid w:val="5F6181BE"/>
    <w:rsid w:val="5F872D8C"/>
    <w:rsid w:val="5FA0A7B9"/>
    <w:rsid w:val="6000B383"/>
    <w:rsid w:val="6004F2CD"/>
    <w:rsid w:val="60193D7D"/>
    <w:rsid w:val="603328D1"/>
    <w:rsid w:val="6039A4A5"/>
    <w:rsid w:val="60417D9C"/>
    <w:rsid w:val="6057EDED"/>
    <w:rsid w:val="609D1AAF"/>
    <w:rsid w:val="60B6C7A3"/>
    <w:rsid w:val="60EA10C1"/>
    <w:rsid w:val="60FD737C"/>
    <w:rsid w:val="612B9EDE"/>
    <w:rsid w:val="6135CB08"/>
    <w:rsid w:val="61EB1FC8"/>
    <w:rsid w:val="6257FF1F"/>
    <w:rsid w:val="62946AD9"/>
    <w:rsid w:val="62AB5D7A"/>
    <w:rsid w:val="62DD218F"/>
    <w:rsid w:val="62E03A10"/>
    <w:rsid w:val="62E3B5B4"/>
    <w:rsid w:val="62FA13A7"/>
    <w:rsid w:val="62FB2290"/>
    <w:rsid w:val="630D57F7"/>
    <w:rsid w:val="6331122E"/>
    <w:rsid w:val="634A1694"/>
    <w:rsid w:val="637D99AA"/>
    <w:rsid w:val="63898E64"/>
    <w:rsid w:val="639B02A4"/>
    <w:rsid w:val="63BD22A5"/>
    <w:rsid w:val="63EE0F86"/>
    <w:rsid w:val="642A0458"/>
    <w:rsid w:val="642A7135"/>
    <w:rsid w:val="64455D7B"/>
    <w:rsid w:val="6477CE47"/>
    <w:rsid w:val="647D3DA2"/>
    <w:rsid w:val="64A791BE"/>
    <w:rsid w:val="64C6AC66"/>
    <w:rsid w:val="64C9E00C"/>
    <w:rsid w:val="64D03041"/>
    <w:rsid w:val="6559D3AA"/>
    <w:rsid w:val="657D7DC6"/>
    <w:rsid w:val="65B4E18E"/>
    <w:rsid w:val="65E86569"/>
    <w:rsid w:val="65F30DF6"/>
    <w:rsid w:val="663F8F78"/>
    <w:rsid w:val="664B5A35"/>
    <w:rsid w:val="66588F10"/>
    <w:rsid w:val="667B5673"/>
    <w:rsid w:val="6682CF89"/>
    <w:rsid w:val="66B0724D"/>
    <w:rsid w:val="670DA91D"/>
    <w:rsid w:val="678A155F"/>
    <w:rsid w:val="678EA2F0"/>
    <w:rsid w:val="67982355"/>
    <w:rsid w:val="67A9EDE3"/>
    <w:rsid w:val="680DC646"/>
    <w:rsid w:val="681BF3B7"/>
    <w:rsid w:val="685F64B2"/>
    <w:rsid w:val="68BF468D"/>
    <w:rsid w:val="68C9C1E1"/>
    <w:rsid w:val="68E12D36"/>
    <w:rsid w:val="68E45352"/>
    <w:rsid w:val="68F4FB7B"/>
    <w:rsid w:val="6916D2BB"/>
    <w:rsid w:val="691955EA"/>
    <w:rsid w:val="69529F8F"/>
    <w:rsid w:val="696087C1"/>
    <w:rsid w:val="6979D426"/>
    <w:rsid w:val="697F3769"/>
    <w:rsid w:val="6A3119AE"/>
    <w:rsid w:val="6A379433"/>
    <w:rsid w:val="6A4C7CEE"/>
    <w:rsid w:val="6A51D21B"/>
    <w:rsid w:val="6A9B1AF6"/>
    <w:rsid w:val="6AB21732"/>
    <w:rsid w:val="6AB4C252"/>
    <w:rsid w:val="6AC27A8D"/>
    <w:rsid w:val="6AD0DACB"/>
    <w:rsid w:val="6B25E833"/>
    <w:rsid w:val="6B28D142"/>
    <w:rsid w:val="6B29BB58"/>
    <w:rsid w:val="6B895A9B"/>
    <w:rsid w:val="6B9211CE"/>
    <w:rsid w:val="6B9F8A51"/>
    <w:rsid w:val="6BC99409"/>
    <w:rsid w:val="6BDAEBF2"/>
    <w:rsid w:val="6C673AA9"/>
    <w:rsid w:val="6C9F7797"/>
    <w:rsid w:val="6CA82E70"/>
    <w:rsid w:val="6CC2B3DF"/>
    <w:rsid w:val="6CDC185D"/>
    <w:rsid w:val="6CDCB733"/>
    <w:rsid w:val="6CE6248E"/>
    <w:rsid w:val="6D251C2D"/>
    <w:rsid w:val="6D277CEC"/>
    <w:rsid w:val="6D299686"/>
    <w:rsid w:val="6D58FBB2"/>
    <w:rsid w:val="6D86E978"/>
    <w:rsid w:val="6D921EA3"/>
    <w:rsid w:val="6D9F4EC2"/>
    <w:rsid w:val="6DA87F08"/>
    <w:rsid w:val="6DAA8E37"/>
    <w:rsid w:val="6DD8B0C4"/>
    <w:rsid w:val="6DE1B574"/>
    <w:rsid w:val="6E0AC264"/>
    <w:rsid w:val="6E244B60"/>
    <w:rsid w:val="6E25FE8A"/>
    <w:rsid w:val="6E879990"/>
    <w:rsid w:val="6E8FC2EC"/>
    <w:rsid w:val="6EC06441"/>
    <w:rsid w:val="6F82ED87"/>
    <w:rsid w:val="70106E61"/>
    <w:rsid w:val="701FBD00"/>
    <w:rsid w:val="70369B6B"/>
    <w:rsid w:val="705E6A17"/>
    <w:rsid w:val="7064E385"/>
    <w:rsid w:val="70947562"/>
    <w:rsid w:val="70A4C28A"/>
    <w:rsid w:val="70CE5785"/>
    <w:rsid w:val="70D81740"/>
    <w:rsid w:val="71139B86"/>
    <w:rsid w:val="7129F1F4"/>
    <w:rsid w:val="713B76C7"/>
    <w:rsid w:val="71723FB4"/>
    <w:rsid w:val="71D18B7B"/>
    <w:rsid w:val="730EFCD6"/>
    <w:rsid w:val="7311FBEB"/>
    <w:rsid w:val="737FC7F0"/>
    <w:rsid w:val="73C2162B"/>
    <w:rsid w:val="73D9788E"/>
    <w:rsid w:val="7433BF4B"/>
    <w:rsid w:val="7489B169"/>
    <w:rsid w:val="74BF5958"/>
    <w:rsid w:val="74F2E1BF"/>
    <w:rsid w:val="74FE9584"/>
    <w:rsid w:val="750D6AAE"/>
    <w:rsid w:val="75136C8D"/>
    <w:rsid w:val="751FF6B6"/>
    <w:rsid w:val="7534DCA6"/>
    <w:rsid w:val="7535519E"/>
    <w:rsid w:val="75F8FE59"/>
    <w:rsid w:val="760621B0"/>
    <w:rsid w:val="7612487E"/>
    <w:rsid w:val="766905AB"/>
    <w:rsid w:val="76EE2433"/>
    <w:rsid w:val="76EED875"/>
    <w:rsid w:val="76F77101"/>
    <w:rsid w:val="76FAE7D4"/>
    <w:rsid w:val="771F34F2"/>
    <w:rsid w:val="7729E56F"/>
    <w:rsid w:val="772DF992"/>
    <w:rsid w:val="7737A964"/>
    <w:rsid w:val="7744B237"/>
    <w:rsid w:val="777B6D56"/>
    <w:rsid w:val="7790771D"/>
    <w:rsid w:val="7799F7B1"/>
    <w:rsid w:val="77A0AE40"/>
    <w:rsid w:val="7804D7E9"/>
    <w:rsid w:val="7823BBEC"/>
    <w:rsid w:val="785D34A0"/>
    <w:rsid w:val="787150C8"/>
    <w:rsid w:val="7881694C"/>
    <w:rsid w:val="78ACE8DD"/>
    <w:rsid w:val="78C34FFE"/>
    <w:rsid w:val="78DBDAEC"/>
    <w:rsid w:val="7902BA34"/>
    <w:rsid w:val="79411B77"/>
    <w:rsid w:val="79B1D695"/>
    <w:rsid w:val="79E89BDC"/>
    <w:rsid w:val="7A11040E"/>
    <w:rsid w:val="7A261C02"/>
    <w:rsid w:val="7A2663CE"/>
    <w:rsid w:val="7A6008BD"/>
    <w:rsid w:val="7A60FF57"/>
    <w:rsid w:val="7A64EFE9"/>
    <w:rsid w:val="7A658D14"/>
    <w:rsid w:val="7A79DAC9"/>
    <w:rsid w:val="7A8F87A8"/>
    <w:rsid w:val="7A94ACAD"/>
    <w:rsid w:val="7ABAC4E9"/>
    <w:rsid w:val="7B2A7662"/>
    <w:rsid w:val="7B7E8289"/>
    <w:rsid w:val="7B905C3C"/>
    <w:rsid w:val="7BD9714F"/>
    <w:rsid w:val="7C13A526"/>
    <w:rsid w:val="7C76216F"/>
    <w:rsid w:val="7CE78AA6"/>
    <w:rsid w:val="7D019336"/>
    <w:rsid w:val="7D904B64"/>
    <w:rsid w:val="7D9104DA"/>
    <w:rsid w:val="7D9A7B3E"/>
    <w:rsid w:val="7DD42F85"/>
    <w:rsid w:val="7E2D0CE0"/>
    <w:rsid w:val="7E4198D7"/>
    <w:rsid w:val="7E6D205F"/>
    <w:rsid w:val="7EBD7AA0"/>
    <w:rsid w:val="7F00895E"/>
    <w:rsid w:val="7F521075"/>
    <w:rsid w:val="7F82A800"/>
    <w:rsid w:val="7FAD565A"/>
    <w:rsid w:val="7FBE2609"/>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50"/>
    <o:shapelayout v:ext="edit">
      <o:idmap v:ext="edit" data="2"/>
    </o:shapelayout>
  </w:shapeDefaults>
  <w:decimalSymbol w:val=","/>
  <w:listSeparator w:val=";"/>
  <w14:docId w14:val="57CC21DD"/>
  <w15:chartTrackingRefBased/>
  <w15:docId w15:val="{24A438F5-38B1-4C64-8AC9-A2A02FC122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pt-BR" w:eastAsia="ja-JP"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footnote text" w:uiPriority="99"/>
    <w:lsdException w:name="caption" w:uiPriority="35" w:qFormat="1"/>
    <w:lsdException w:name="footnote reference" w:uiPriority="99"/>
    <w:lsdException w:name="Title" w:uiPriority="10" w:qFormat="1"/>
    <w:lsdException w:name="Subtitle" w:uiPriority="11" w:qFormat="1"/>
    <w:lsdException w:name="Hyperlink" w:uiPriority="99"/>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74501"/>
    <w:pPr>
      <w:spacing w:after="120" w:line="264" w:lineRule="auto"/>
    </w:pPr>
    <w:rPr>
      <w:sz w:val="21"/>
      <w:szCs w:val="21"/>
      <w:lang w:eastAsia="pt-BR"/>
    </w:rPr>
  </w:style>
  <w:style w:type="paragraph" w:styleId="Ttulo1">
    <w:name w:val="heading 1"/>
    <w:basedOn w:val="Normal"/>
    <w:next w:val="Normal"/>
    <w:link w:val="Ttulo1Char"/>
    <w:uiPriority w:val="9"/>
    <w:qFormat/>
    <w:rsid w:val="00174501"/>
    <w:pPr>
      <w:keepNext/>
      <w:keepLines/>
      <w:pBdr>
        <w:bottom w:val="single" w:sz="4" w:space="1" w:color="5B9BD5"/>
      </w:pBdr>
      <w:spacing w:before="400" w:after="40" w:line="240" w:lineRule="auto"/>
      <w:outlineLvl w:val="0"/>
    </w:pPr>
    <w:rPr>
      <w:rFonts w:ascii="Calibri Light" w:eastAsia="SimSun" w:hAnsi="Calibri Light"/>
      <w:color w:val="2E74B5"/>
      <w:sz w:val="36"/>
      <w:szCs w:val="36"/>
    </w:rPr>
  </w:style>
  <w:style w:type="paragraph" w:styleId="Ttulo2">
    <w:name w:val="heading 2"/>
    <w:basedOn w:val="Normal"/>
    <w:next w:val="Normal"/>
    <w:link w:val="Ttulo2Char"/>
    <w:uiPriority w:val="9"/>
    <w:unhideWhenUsed/>
    <w:qFormat/>
    <w:rsid w:val="00174501"/>
    <w:pPr>
      <w:keepNext/>
      <w:keepLines/>
      <w:spacing w:before="160" w:after="0" w:line="240" w:lineRule="auto"/>
      <w:outlineLvl w:val="1"/>
    </w:pPr>
    <w:rPr>
      <w:rFonts w:ascii="Calibri Light" w:eastAsia="SimSun" w:hAnsi="Calibri Light"/>
      <w:color w:val="2E74B5"/>
      <w:sz w:val="28"/>
      <w:szCs w:val="28"/>
    </w:rPr>
  </w:style>
  <w:style w:type="paragraph" w:styleId="Ttulo3">
    <w:name w:val="heading 3"/>
    <w:basedOn w:val="Normal"/>
    <w:next w:val="Normal"/>
    <w:link w:val="Ttulo3Char"/>
    <w:uiPriority w:val="9"/>
    <w:unhideWhenUsed/>
    <w:qFormat/>
    <w:rsid w:val="00174501"/>
    <w:pPr>
      <w:keepNext/>
      <w:keepLines/>
      <w:spacing w:before="80" w:after="0" w:line="240" w:lineRule="auto"/>
      <w:outlineLvl w:val="2"/>
    </w:pPr>
    <w:rPr>
      <w:rFonts w:ascii="Calibri Light" w:eastAsia="SimSun" w:hAnsi="Calibri Light"/>
      <w:color w:val="404040"/>
      <w:sz w:val="26"/>
      <w:szCs w:val="26"/>
    </w:rPr>
  </w:style>
  <w:style w:type="paragraph" w:styleId="Ttulo4">
    <w:name w:val="heading 4"/>
    <w:basedOn w:val="Normal"/>
    <w:next w:val="Normal"/>
    <w:link w:val="Ttulo4Char"/>
    <w:uiPriority w:val="9"/>
    <w:unhideWhenUsed/>
    <w:qFormat/>
    <w:rsid w:val="00174501"/>
    <w:pPr>
      <w:keepNext/>
      <w:keepLines/>
      <w:spacing w:before="80" w:after="0"/>
      <w:outlineLvl w:val="3"/>
    </w:pPr>
    <w:rPr>
      <w:rFonts w:ascii="Calibri Light" w:eastAsia="SimSun" w:hAnsi="Calibri Light"/>
      <w:sz w:val="24"/>
      <w:szCs w:val="24"/>
    </w:rPr>
  </w:style>
  <w:style w:type="paragraph" w:styleId="Ttulo5">
    <w:name w:val="heading 5"/>
    <w:basedOn w:val="Normal"/>
    <w:next w:val="Normal"/>
    <w:link w:val="Ttulo5Char"/>
    <w:uiPriority w:val="9"/>
    <w:unhideWhenUsed/>
    <w:qFormat/>
    <w:rsid w:val="00174501"/>
    <w:pPr>
      <w:keepNext/>
      <w:keepLines/>
      <w:spacing w:before="80" w:after="0"/>
      <w:outlineLvl w:val="4"/>
    </w:pPr>
    <w:rPr>
      <w:rFonts w:ascii="Calibri Light" w:eastAsia="SimSun" w:hAnsi="Calibri Light"/>
      <w:i/>
      <w:iCs/>
      <w:sz w:val="22"/>
      <w:szCs w:val="22"/>
    </w:rPr>
  </w:style>
  <w:style w:type="paragraph" w:styleId="Ttulo6">
    <w:name w:val="heading 6"/>
    <w:basedOn w:val="Normal"/>
    <w:next w:val="Normal"/>
    <w:link w:val="Ttulo6Char"/>
    <w:uiPriority w:val="9"/>
    <w:unhideWhenUsed/>
    <w:qFormat/>
    <w:rsid w:val="00174501"/>
    <w:pPr>
      <w:keepNext/>
      <w:keepLines/>
      <w:spacing w:before="80" w:after="0"/>
      <w:outlineLvl w:val="5"/>
    </w:pPr>
    <w:rPr>
      <w:rFonts w:ascii="Calibri Light" w:eastAsia="SimSun" w:hAnsi="Calibri Light"/>
      <w:color w:val="595959"/>
    </w:rPr>
  </w:style>
  <w:style w:type="paragraph" w:styleId="Ttulo7">
    <w:name w:val="heading 7"/>
    <w:basedOn w:val="Normal"/>
    <w:next w:val="Normal"/>
    <w:link w:val="Ttulo7Char"/>
    <w:uiPriority w:val="9"/>
    <w:unhideWhenUsed/>
    <w:qFormat/>
    <w:rsid w:val="00174501"/>
    <w:pPr>
      <w:keepNext/>
      <w:keepLines/>
      <w:spacing w:before="80" w:after="0"/>
      <w:outlineLvl w:val="6"/>
    </w:pPr>
    <w:rPr>
      <w:rFonts w:ascii="Calibri Light" w:eastAsia="SimSun" w:hAnsi="Calibri Light"/>
      <w:i/>
      <w:iCs/>
      <w:color w:val="595959"/>
    </w:rPr>
  </w:style>
  <w:style w:type="paragraph" w:styleId="Ttulo8">
    <w:name w:val="heading 8"/>
    <w:basedOn w:val="Normal"/>
    <w:next w:val="Normal"/>
    <w:link w:val="Ttulo8Char"/>
    <w:uiPriority w:val="9"/>
    <w:unhideWhenUsed/>
    <w:qFormat/>
    <w:rsid w:val="00174501"/>
    <w:pPr>
      <w:keepNext/>
      <w:keepLines/>
      <w:spacing w:before="80" w:after="0"/>
      <w:outlineLvl w:val="7"/>
    </w:pPr>
    <w:rPr>
      <w:rFonts w:ascii="Calibri Light" w:eastAsia="SimSun" w:hAnsi="Calibri Light"/>
      <w:smallCaps/>
      <w:color w:val="595959"/>
    </w:rPr>
  </w:style>
  <w:style w:type="paragraph" w:styleId="Ttulo9">
    <w:name w:val="heading 9"/>
    <w:basedOn w:val="Normal"/>
    <w:next w:val="Normal"/>
    <w:link w:val="Ttulo9Char"/>
    <w:uiPriority w:val="9"/>
    <w:unhideWhenUsed/>
    <w:qFormat/>
    <w:rsid w:val="00174501"/>
    <w:pPr>
      <w:keepNext/>
      <w:keepLines/>
      <w:spacing w:before="80" w:after="0"/>
      <w:outlineLvl w:val="8"/>
    </w:pPr>
    <w:rPr>
      <w:rFonts w:ascii="Calibri Light" w:eastAsia="SimSun" w:hAnsi="Calibri Light"/>
      <w:i/>
      <w:iCs/>
      <w:smallCaps/>
      <w:color w:val="595959"/>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Odd Header,oh,h"/>
    <w:basedOn w:val="Normal"/>
    <w:pPr>
      <w:tabs>
        <w:tab w:val="center" w:pos="4252"/>
        <w:tab w:val="right" w:pos="8504"/>
      </w:tabs>
    </w:pPr>
  </w:style>
  <w:style w:type="paragraph" w:styleId="Rodap">
    <w:name w:val="footer"/>
    <w:basedOn w:val="Normal"/>
    <w:pPr>
      <w:tabs>
        <w:tab w:val="center" w:pos="4252"/>
        <w:tab w:val="right" w:pos="8504"/>
      </w:tabs>
    </w:pPr>
  </w:style>
  <w:style w:type="paragraph" w:customStyle="1" w:styleId="Artigo">
    <w:name w:val="Artigo"/>
    <w:basedOn w:val="Normal"/>
    <w:pPr>
      <w:numPr>
        <w:numId w:val="8"/>
      </w:numPr>
      <w:spacing w:before="240" w:after="240"/>
    </w:pPr>
    <w:rPr>
      <w:rFonts w:ascii="Verdana" w:hAnsi="Verdana"/>
    </w:rPr>
  </w:style>
  <w:style w:type="character" w:styleId="Nmerodepgina">
    <w:name w:val="page number"/>
    <w:basedOn w:val="Fontepargpadro"/>
  </w:style>
  <w:style w:type="paragraph" w:styleId="Textodebalo">
    <w:name w:val="Balloon Text"/>
    <w:basedOn w:val="Normal"/>
    <w:semiHidden/>
    <w:rPr>
      <w:rFonts w:ascii="Tahoma" w:hAnsi="Tahoma" w:cs="Tahoma"/>
      <w:sz w:val="16"/>
      <w:szCs w:val="16"/>
    </w:rPr>
  </w:style>
  <w:style w:type="character" w:styleId="Refdecomentrio">
    <w:name w:val="annotation reference"/>
    <w:semiHidden/>
    <w:rPr>
      <w:sz w:val="16"/>
      <w:szCs w:val="16"/>
    </w:rPr>
  </w:style>
  <w:style w:type="paragraph" w:styleId="Textodecomentrio">
    <w:name w:val="annotation text"/>
    <w:basedOn w:val="Normal"/>
    <w:semiHidden/>
    <w:rPr>
      <w:sz w:val="20"/>
      <w:szCs w:val="20"/>
    </w:rPr>
  </w:style>
  <w:style w:type="paragraph" w:styleId="Assuntodocomentrio">
    <w:name w:val="annotation subject"/>
    <w:basedOn w:val="Textodecomentrio"/>
    <w:next w:val="Textodecomentrio"/>
    <w:semiHidden/>
    <w:rPr>
      <w:b/>
      <w:bCs/>
    </w:rPr>
  </w:style>
  <w:style w:type="paragraph" w:customStyle="1" w:styleId="Artigo1a10">
    <w:name w:val="Artigo 1 a 10"/>
    <w:basedOn w:val="Artigo"/>
    <w:pPr>
      <w:numPr>
        <w:numId w:val="5"/>
      </w:numPr>
    </w:pPr>
  </w:style>
  <w:style w:type="paragraph" w:customStyle="1" w:styleId="Artigo2">
    <w:name w:val="Artigo 2"/>
    <w:basedOn w:val="Artigo"/>
  </w:style>
  <w:style w:type="paragraph" w:customStyle="1" w:styleId="2artigo">
    <w:name w:val="2º artigo"/>
    <w:basedOn w:val="Artigo"/>
    <w:pPr>
      <w:numPr>
        <w:numId w:val="0"/>
      </w:numPr>
    </w:pPr>
  </w:style>
  <w:style w:type="paragraph" w:styleId="Recuodecorpodetexto">
    <w:name w:val="Body Text Indent"/>
    <w:basedOn w:val="Normal"/>
    <w:pPr>
      <w:ind w:left="283"/>
    </w:pPr>
    <w:rPr>
      <w:rFonts w:ascii="Times New Roman" w:hAnsi="Times New Roman"/>
    </w:rPr>
  </w:style>
  <w:style w:type="paragraph" w:styleId="Sumrio1">
    <w:name w:val="toc 1"/>
    <w:basedOn w:val="Normal"/>
    <w:next w:val="Normal"/>
    <w:autoRedefine/>
    <w:uiPriority w:val="39"/>
    <w:pPr>
      <w:tabs>
        <w:tab w:val="left" w:pos="480"/>
        <w:tab w:val="right" w:leader="dot" w:pos="9345"/>
      </w:tabs>
      <w:spacing w:before="240" w:after="240"/>
    </w:pPr>
    <w:rPr>
      <w:b/>
      <w:noProof/>
      <w:sz w:val="22"/>
      <w:szCs w:val="22"/>
    </w:rPr>
  </w:style>
  <w:style w:type="paragraph" w:styleId="Sumrio2">
    <w:name w:val="toc 2"/>
    <w:basedOn w:val="Normal"/>
    <w:next w:val="Normal"/>
    <w:autoRedefine/>
    <w:uiPriority w:val="39"/>
    <w:rsid w:val="003E00C9"/>
    <w:pPr>
      <w:tabs>
        <w:tab w:val="left" w:pos="1760"/>
        <w:tab w:val="right" w:leader="dot" w:pos="9345"/>
      </w:tabs>
      <w:ind w:left="240"/>
    </w:pPr>
  </w:style>
  <w:style w:type="character" w:styleId="Hyperlink">
    <w:name w:val="Hyperlink"/>
    <w:uiPriority w:val="99"/>
    <w:rPr>
      <w:color w:val="0000FF"/>
      <w:u w:val="single"/>
    </w:rPr>
  </w:style>
  <w:style w:type="paragraph" w:customStyle="1" w:styleId="TextosemFormatao1">
    <w:name w:val="Texto sem Formatação1"/>
    <w:basedOn w:val="Normal"/>
    <w:pPr>
      <w:widowControl w:val="0"/>
      <w:spacing w:after="0"/>
    </w:pPr>
    <w:rPr>
      <w:rFonts w:ascii="Courier New" w:hAnsi="Courier New"/>
      <w:sz w:val="20"/>
      <w:szCs w:val="20"/>
    </w:rPr>
  </w:style>
  <w:style w:type="paragraph" w:styleId="NormalWeb">
    <w:name w:val="Normal (Web)"/>
    <w:basedOn w:val="Normal"/>
    <w:pPr>
      <w:spacing w:before="100" w:beforeAutospacing="1" w:after="100" w:afterAutospacing="1"/>
    </w:pPr>
    <w:rPr>
      <w:rFonts w:ascii="Times New Roman" w:hAnsi="Times New Roman"/>
    </w:rPr>
  </w:style>
  <w:style w:type="paragraph" w:styleId="Legenda">
    <w:name w:val="caption"/>
    <w:basedOn w:val="Normal"/>
    <w:next w:val="Normal"/>
    <w:uiPriority w:val="35"/>
    <w:unhideWhenUsed/>
    <w:qFormat/>
    <w:rsid w:val="00174501"/>
    <w:pPr>
      <w:spacing w:line="240" w:lineRule="auto"/>
    </w:pPr>
    <w:rPr>
      <w:b/>
      <w:bCs/>
      <w:color w:val="404040"/>
      <w:sz w:val="20"/>
      <w:szCs w:val="20"/>
    </w:rPr>
  </w:style>
  <w:style w:type="paragraph" w:styleId="PargrafodaLista">
    <w:name w:val="List Paragraph"/>
    <w:basedOn w:val="Normal"/>
    <w:uiPriority w:val="34"/>
    <w:qFormat/>
    <w:rsid w:val="007139E3"/>
    <w:pPr>
      <w:ind w:left="720"/>
      <w:contextualSpacing/>
    </w:pPr>
  </w:style>
  <w:style w:type="character" w:customStyle="1" w:styleId="Ttulo2Char">
    <w:name w:val="Título 2 Char"/>
    <w:link w:val="Ttulo2"/>
    <w:uiPriority w:val="9"/>
    <w:rsid w:val="00174501"/>
    <w:rPr>
      <w:rFonts w:ascii="Calibri Light" w:eastAsia="SimSun" w:hAnsi="Calibri Light" w:cs="Times New Roman"/>
      <w:color w:val="2E74B5"/>
      <w:sz w:val="28"/>
      <w:szCs w:val="28"/>
    </w:rPr>
  </w:style>
  <w:style w:type="paragraph" w:customStyle="1" w:styleId="TextosemFormatao10">
    <w:name w:val="Texto sem Formatação1"/>
    <w:basedOn w:val="Normal"/>
    <w:rsid w:val="00E1260E"/>
    <w:pPr>
      <w:widowControl w:val="0"/>
      <w:spacing w:after="0"/>
    </w:pPr>
    <w:rPr>
      <w:rFonts w:ascii="Courier New" w:hAnsi="Courier New"/>
      <w:sz w:val="20"/>
      <w:szCs w:val="20"/>
    </w:rPr>
  </w:style>
  <w:style w:type="paragraph" w:styleId="Textodenotaderodap">
    <w:name w:val="footnote text"/>
    <w:basedOn w:val="Normal"/>
    <w:link w:val="TextodenotaderodapChar"/>
    <w:uiPriority w:val="99"/>
    <w:unhideWhenUsed/>
    <w:rsid w:val="003C0BC9"/>
    <w:pPr>
      <w:spacing w:after="200" w:line="276" w:lineRule="auto"/>
    </w:pPr>
    <w:rPr>
      <w:rFonts w:eastAsia="Calibri"/>
      <w:sz w:val="20"/>
      <w:szCs w:val="20"/>
    </w:rPr>
  </w:style>
  <w:style w:type="character" w:customStyle="1" w:styleId="TextodenotaderodapChar">
    <w:name w:val="Texto de nota de rodapé Char"/>
    <w:link w:val="Textodenotaderodap"/>
    <w:uiPriority w:val="99"/>
    <w:rsid w:val="003C0BC9"/>
    <w:rPr>
      <w:rFonts w:ascii="Calibri" w:eastAsia="Calibri" w:hAnsi="Calibri"/>
      <w:lang w:eastAsia="en-US"/>
    </w:rPr>
  </w:style>
  <w:style w:type="character" w:styleId="Refdenotaderodap">
    <w:name w:val="footnote reference"/>
    <w:uiPriority w:val="99"/>
    <w:unhideWhenUsed/>
    <w:rsid w:val="003C0BC9"/>
    <w:rPr>
      <w:vertAlign w:val="superscript"/>
    </w:rPr>
  </w:style>
  <w:style w:type="paragraph" w:customStyle="1" w:styleId="Default">
    <w:name w:val="Default"/>
    <w:rsid w:val="00322B8E"/>
    <w:pPr>
      <w:autoSpaceDE w:val="0"/>
      <w:autoSpaceDN w:val="0"/>
      <w:adjustRightInd w:val="0"/>
      <w:spacing w:after="120" w:line="264" w:lineRule="auto"/>
    </w:pPr>
    <w:rPr>
      <w:rFonts w:ascii="Cambria" w:eastAsia="Calibri" w:hAnsi="Cambria" w:cs="Cambria"/>
      <w:color w:val="000000"/>
      <w:sz w:val="24"/>
      <w:szCs w:val="24"/>
      <w:lang w:eastAsia="pt-BR"/>
    </w:rPr>
  </w:style>
  <w:style w:type="table" w:customStyle="1" w:styleId="Tabelacomgrade1">
    <w:name w:val="Tabela com grade1"/>
    <w:rsid w:val="004F3846"/>
    <w:pPr>
      <w:spacing w:after="120" w:line="264" w:lineRule="auto"/>
    </w:pPr>
    <w:rPr>
      <w:sz w:val="22"/>
      <w:szCs w:val="22"/>
      <w:lang w:eastAsia="pt-BR"/>
    </w:rPr>
    <w:tblPr>
      <w:tblCellMar>
        <w:top w:w="0" w:type="dxa"/>
        <w:left w:w="0" w:type="dxa"/>
        <w:bottom w:w="0" w:type="dxa"/>
        <w:right w:w="0" w:type="dxa"/>
      </w:tblCellMar>
    </w:tblPr>
  </w:style>
  <w:style w:type="character" w:customStyle="1" w:styleId="Ttulo1Char">
    <w:name w:val="Título 1 Char"/>
    <w:link w:val="Ttulo1"/>
    <w:uiPriority w:val="9"/>
    <w:rsid w:val="00174501"/>
    <w:rPr>
      <w:rFonts w:ascii="Calibri Light" w:eastAsia="SimSun" w:hAnsi="Calibri Light" w:cs="Times New Roman"/>
      <w:color w:val="2E74B5"/>
      <w:sz w:val="36"/>
      <w:szCs w:val="36"/>
    </w:rPr>
  </w:style>
  <w:style w:type="character" w:customStyle="1" w:styleId="Ttulo3Char">
    <w:name w:val="Título 3 Char"/>
    <w:link w:val="Ttulo3"/>
    <w:uiPriority w:val="9"/>
    <w:rsid w:val="00174501"/>
    <w:rPr>
      <w:rFonts w:ascii="Calibri Light" w:eastAsia="SimSun" w:hAnsi="Calibri Light" w:cs="Times New Roman"/>
      <w:color w:val="404040"/>
      <w:sz w:val="26"/>
      <w:szCs w:val="26"/>
    </w:rPr>
  </w:style>
  <w:style w:type="character" w:customStyle="1" w:styleId="Ttulo4Char">
    <w:name w:val="Título 4 Char"/>
    <w:link w:val="Ttulo4"/>
    <w:uiPriority w:val="9"/>
    <w:rsid w:val="00174501"/>
    <w:rPr>
      <w:rFonts w:ascii="Calibri Light" w:eastAsia="SimSun" w:hAnsi="Calibri Light" w:cs="Times New Roman"/>
      <w:sz w:val="24"/>
      <w:szCs w:val="24"/>
    </w:rPr>
  </w:style>
  <w:style w:type="character" w:customStyle="1" w:styleId="Ttulo5Char">
    <w:name w:val="Título 5 Char"/>
    <w:link w:val="Ttulo5"/>
    <w:uiPriority w:val="9"/>
    <w:rsid w:val="00174501"/>
    <w:rPr>
      <w:rFonts w:ascii="Calibri Light" w:eastAsia="SimSun" w:hAnsi="Calibri Light" w:cs="Times New Roman"/>
      <w:i/>
      <w:iCs/>
      <w:sz w:val="22"/>
      <w:szCs w:val="22"/>
    </w:rPr>
  </w:style>
  <w:style w:type="character" w:customStyle="1" w:styleId="Ttulo6Char">
    <w:name w:val="Título 6 Char"/>
    <w:link w:val="Ttulo6"/>
    <w:uiPriority w:val="9"/>
    <w:rsid w:val="00174501"/>
    <w:rPr>
      <w:rFonts w:ascii="Calibri Light" w:eastAsia="SimSun" w:hAnsi="Calibri Light" w:cs="Times New Roman"/>
      <w:color w:val="595959"/>
    </w:rPr>
  </w:style>
  <w:style w:type="character" w:customStyle="1" w:styleId="Ttulo7Char">
    <w:name w:val="Título 7 Char"/>
    <w:link w:val="Ttulo7"/>
    <w:uiPriority w:val="9"/>
    <w:rsid w:val="00174501"/>
    <w:rPr>
      <w:rFonts w:ascii="Calibri Light" w:eastAsia="SimSun" w:hAnsi="Calibri Light" w:cs="Times New Roman"/>
      <w:i/>
      <w:iCs/>
      <w:color w:val="595959"/>
    </w:rPr>
  </w:style>
  <w:style w:type="character" w:customStyle="1" w:styleId="Ttulo8Char">
    <w:name w:val="Título 8 Char"/>
    <w:link w:val="Ttulo8"/>
    <w:uiPriority w:val="9"/>
    <w:rsid w:val="00174501"/>
    <w:rPr>
      <w:rFonts w:ascii="Calibri Light" w:eastAsia="SimSun" w:hAnsi="Calibri Light" w:cs="Times New Roman"/>
      <w:smallCaps/>
      <w:color w:val="595959"/>
    </w:rPr>
  </w:style>
  <w:style w:type="character" w:customStyle="1" w:styleId="Ttulo9Char">
    <w:name w:val="Título 9 Char"/>
    <w:link w:val="Ttulo9"/>
    <w:uiPriority w:val="9"/>
    <w:rsid w:val="00174501"/>
    <w:rPr>
      <w:rFonts w:ascii="Calibri Light" w:eastAsia="SimSun" w:hAnsi="Calibri Light" w:cs="Times New Roman"/>
      <w:i/>
      <w:iCs/>
      <w:smallCaps/>
      <w:color w:val="595959"/>
    </w:rPr>
  </w:style>
  <w:style w:type="paragraph" w:styleId="Ttulo">
    <w:name w:val="Title"/>
    <w:basedOn w:val="Normal"/>
    <w:next w:val="Normal"/>
    <w:link w:val="TtuloChar"/>
    <w:uiPriority w:val="10"/>
    <w:qFormat/>
    <w:rsid w:val="00174501"/>
    <w:pPr>
      <w:spacing w:after="0" w:line="240" w:lineRule="auto"/>
      <w:contextualSpacing/>
    </w:pPr>
    <w:rPr>
      <w:rFonts w:ascii="Calibri Light" w:eastAsia="SimSun" w:hAnsi="Calibri Light"/>
      <w:color w:val="2E74B5"/>
      <w:spacing w:val="-7"/>
      <w:sz w:val="80"/>
      <w:szCs w:val="80"/>
    </w:rPr>
  </w:style>
  <w:style w:type="character" w:customStyle="1" w:styleId="TtuloChar">
    <w:name w:val="Título Char"/>
    <w:link w:val="Ttulo"/>
    <w:uiPriority w:val="10"/>
    <w:rsid w:val="00174501"/>
    <w:rPr>
      <w:rFonts w:ascii="Calibri Light" w:eastAsia="SimSun" w:hAnsi="Calibri Light" w:cs="Times New Roman"/>
      <w:color w:val="2E74B5"/>
      <w:spacing w:val="-7"/>
      <w:sz w:val="80"/>
      <w:szCs w:val="80"/>
    </w:rPr>
  </w:style>
  <w:style w:type="paragraph" w:styleId="Subttulo">
    <w:name w:val="Subtitle"/>
    <w:basedOn w:val="Normal"/>
    <w:next w:val="Normal"/>
    <w:link w:val="SubttuloChar"/>
    <w:uiPriority w:val="11"/>
    <w:qFormat/>
    <w:rsid w:val="00174501"/>
    <w:pPr>
      <w:numPr>
        <w:ilvl w:val="1"/>
      </w:numPr>
      <w:spacing w:after="240" w:line="240" w:lineRule="auto"/>
    </w:pPr>
    <w:rPr>
      <w:rFonts w:ascii="Calibri Light" w:eastAsia="SimSun" w:hAnsi="Calibri Light"/>
      <w:color w:val="404040"/>
      <w:sz w:val="30"/>
      <w:szCs w:val="30"/>
    </w:rPr>
  </w:style>
  <w:style w:type="character" w:customStyle="1" w:styleId="SubttuloChar">
    <w:name w:val="Subtítulo Char"/>
    <w:link w:val="Subttulo"/>
    <w:uiPriority w:val="11"/>
    <w:rsid w:val="00174501"/>
    <w:rPr>
      <w:rFonts w:ascii="Calibri Light" w:eastAsia="SimSun" w:hAnsi="Calibri Light" w:cs="Times New Roman"/>
      <w:color w:val="404040"/>
      <w:sz w:val="30"/>
      <w:szCs w:val="30"/>
    </w:rPr>
  </w:style>
  <w:style w:type="character" w:styleId="Forte">
    <w:name w:val="Strong"/>
    <w:uiPriority w:val="22"/>
    <w:qFormat/>
    <w:rsid w:val="00174501"/>
    <w:rPr>
      <w:b/>
      <w:bCs/>
    </w:rPr>
  </w:style>
  <w:style w:type="character" w:styleId="nfase">
    <w:name w:val="Emphasis"/>
    <w:uiPriority w:val="20"/>
    <w:qFormat/>
    <w:rsid w:val="00174501"/>
    <w:rPr>
      <w:i/>
      <w:iCs/>
    </w:rPr>
  </w:style>
  <w:style w:type="paragraph" w:styleId="SemEspaamento">
    <w:name w:val="No Spacing"/>
    <w:uiPriority w:val="1"/>
    <w:qFormat/>
    <w:rsid w:val="00174501"/>
    <w:rPr>
      <w:sz w:val="21"/>
      <w:szCs w:val="21"/>
      <w:lang w:eastAsia="pt-BR"/>
    </w:rPr>
  </w:style>
  <w:style w:type="paragraph" w:styleId="Citao">
    <w:name w:val="Quote"/>
    <w:basedOn w:val="Normal"/>
    <w:next w:val="Normal"/>
    <w:link w:val="CitaoChar"/>
    <w:uiPriority w:val="29"/>
    <w:qFormat/>
    <w:rsid w:val="00174501"/>
    <w:pPr>
      <w:spacing w:before="240" w:after="240" w:line="252" w:lineRule="auto"/>
      <w:ind w:left="864" w:right="864"/>
      <w:jc w:val="center"/>
    </w:pPr>
    <w:rPr>
      <w:i/>
      <w:iCs/>
    </w:rPr>
  </w:style>
  <w:style w:type="character" w:customStyle="1" w:styleId="CitaoChar">
    <w:name w:val="Citação Char"/>
    <w:link w:val="Citao"/>
    <w:uiPriority w:val="29"/>
    <w:rsid w:val="00174501"/>
    <w:rPr>
      <w:i/>
      <w:iCs/>
    </w:rPr>
  </w:style>
  <w:style w:type="paragraph" w:styleId="CitaoIntensa">
    <w:name w:val="Intense Quote"/>
    <w:basedOn w:val="Normal"/>
    <w:next w:val="Normal"/>
    <w:link w:val="CitaoIntensaChar"/>
    <w:uiPriority w:val="30"/>
    <w:qFormat/>
    <w:rsid w:val="00174501"/>
    <w:pPr>
      <w:spacing w:before="100" w:beforeAutospacing="1" w:after="240"/>
      <w:ind w:left="864" w:right="864"/>
      <w:jc w:val="center"/>
    </w:pPr>
    <w:rPr>
      <w:rFonts w:ascii="Calibri Light" w:eastAsia="SimSun" w:hAnsi="Calibri Light"/>
      <w:color w:val="5B9BD5"/>
      <w:sz w:val="28"/>
      <w:szCs w:val="28"/>
    </w:rPr>
  </w:style>
  <w:style w:type="character" w:customStyle="1" w:styleId="CitaoIntensaChar">
    <w:name w:val="Citação Intensa Char"/>
    <w:link w:val="CitaoIntensa"/>
    <w:uiPriority w:val="30"/>
    <w:rsid w:val="00174501"/>
    <w:rPr>
      <w:rFonts w:ascii="Calibri Light" w:eastAsia="SimSun" w:hAnsi="Calibri Light" w:cs="Times New Roman"/>
      <w:color w:val="5B9BD5"/>
      <w:sz w:val="28"/>
      <w:szCs w:val="28"/>
    </w:rPr>
  </w:style>
  <w:style w:type="character" w:styleId="nfaseSutil">
    <w:name w:val="Subtle Emphasis"/>
    <w:uiPriority w:val="19"/>
    <w:qFormat/>
    <w:rsid w:val="00174501"/>
    <w:rPr>
      <w:i/>
      <w:iCs/>
      <w:color w:val="595959"/>
    </w:rPr>
  </w:style>
  <w:style w:type="character" w:styleId="nfaseIntensa">
    <w:name w:val="Intense Emphasis"/>
    <w:uiPriority w:val="21"/>
    <w:qFormat/>
    <w:rsid w:val="00174501"/>
    <w:rPr>
      <w:b/>
      <w:bCs/>
      <w:i/>
      <w:iCs/>
    </w:rPr>
  </w:style>
  <w:style w:type="character" w:styleId="RefernciaSutil">
    <w:name w:val="Subtle Reference"/>
    <w:uiPriority w:val="31"/>
    <w:qFormat/>
    <w:rsid w:val="00174501"/>
    <w:rPr>
      <w:smallCaps/>
      <w:color w:val="404040"/>
    </w:rPr>
  </w:style>
  <w:style w:type="character" w:styleId="RefernciaIntensa">
    <w:name w:val="Intense Reference"/>
    <w:uiPriority w:val="32"/>
    <w:qFormat/>
    <w:rsid w:val="00174501"/>
    <w:rPr>
      <w:b/>
      <w:bCs/>
      <w:smallCaps/>
      <w:u w:val="single"/>
    </w:rPr>
  </w:style>
  <w:style w:type="character" w:styleId="TtulodoLivro">
    <w:name w:val="Book Title"/>
    <w:uiPriority w:val="33"/>
    <w:qFormat/>
    <w:rsid w:val="00174501"/>
    <w:rPr>
      <w:b/>
      <w:bCs/>
      <w:smallCaps/>
    </w:rPr>
  </w:style>
  <w:style w:type="paragraph" w:styleId="CabealhodoSumrio">
    <w:name w:val="TOC Heading"/>
    <w:basedOn w:val="Ttulo1"/>
    <w:next w:val="Normal"/>
    <w:uiPriority w:val="39"/>
    <w:unhideWhenUsed/>
    <w:qFormat/>
    <w:rsid w:val="00174501"/>
    <w:pPr>
      <w:outlineLvl w:val="9"/>
    </w:pPr>
  </w:style>
  <w:style w:type="paragraph" w:styleId="Sumrio3">
    <w:name w:val="toc 3"/>
    <w:basedOn w:val="Normal"/>
    <w:next w:val="Normal"/>
    <w:autoRedefine/>
    <w:uiPriority w:val="39"/>
    <w:rsid w:val="00297E79"/>
    <w:pPr>
      <w:ind w:left="420"/>
    </w:pPr>
  </w:style>
  <w:style w:type="table" w:styleId="Tabelacomgrade">
    <w:name w:val="Table Grid"/>
    <w:basedOn w:val="Tabelanormal"/>
    <w:uiPriority w:val="59"/>
    <w:rsid w:val="006F11AC"/>
    <w:pPr>
      <w:spacing w:after="160" w:line="259" w:lineRule="auto"/>
    </w:pPr>
    <w:rPr>
      <w:rFonts w:asciiTheme="minorHAnsi" w:eastAsiaTheme="minorEastAsia" w:hAnsiTheme="minorHAnsi" w:cstheme="minorBidi"/>
      <w:sz w:val="22"/>
      <w:szCs w:val="22"/>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54592561">
      <w:bodyDiv w:val="1"/>
      <w:marLeft w:val="0"/>
      <w:marRight w:val="0"/>
      <w:marTop w:val="0"/>
      <w:marBottom w:val="0"/>
      <w:divBdr>
        <w:top w:val="none" w:sz="0" w:space="0" w:color="auto"/>
        <w:left w:val="none" w:sz="0" w:space="0" w:color="auto"/>
        <w:bottom w:val="none" w:sz="0" w:space="0" w:color="auto"/>
        <w:right w:val="none" w:sz="0" w:space="0" w:color="auto"/>
      </w:divBdr>
    </w:div>
    <w:div w:id="1608081118">
      <w:bodyDiv w:val="1"/>
      <w:marLeft w:val="0"/>
      <w:marRight w:val="0"/>
      <w:marTop w:val="0"/>
      <w:marBottom w:val="0"/>
      <w:divBdr>
        <w:top w:val="none" w:sz="0" w:space="0" w:color="auto"/>
        <w:left w:val="none" w:sz="0" w:space="0" w:color="auto"/>
        <w:bottom w:val="none" w:sz="0" w:space="0" w:color="auto"/>
        <w:right w:val="none" w:sz="0" w:space="0" w:color="auto"/>
      </w:divBdr>
      <w:divsChild>
        <w:div w:id="241791533">
          <w:marLeft w:val="1166"/>
          <w:marRight w:val="0"/>
          <w:marTop w:val="0"/>
          <w:marBottom w:val="0"/>
          <w:divBdr>
            <w:top w:val="none" w:sz="0" w:space="0" w:color="auto"/>
            <w:left w:val="none" w:sz="0" w:space="0" w:color="auto"/>
            <w:bottom w:val="none" w:sz="0" w:space="0" w:color="auto"/>
            <w:right w:val="none" w:sz="0" w:space="0" w:color="auto"/>
          </w:divBdr>
        </w:div>
        <w:div w:id="590356886">
          <w:marLeft w:val="1166"/>
          <w:marRight w:val="0"/>
          <w:marTop w:val="0"/>
          <w:marBottom w:val="0"/>
          <w:divBdr>
            <w:top w:val="none" w:sz="0" w:space="0" w:color="auto"/>
            <w:left w:val="none" w:sz="0" w:space="0" w:color="auto"/>
            <w:bottom w:val="none" w:sz="0" w:space="0" w:color="auto"/>
            <w:right w:val="none" w:sz="0" w:space="0" w:color="auto"/>
          </w:divBdr>
        </w:div>
        <w:div w:id="1009140820">
          <w:marLeft w:val="1166"/>
          <w:marRight w:val="0"/>
          <w:marTop w:val="0"/>
          <w:marBottom w:val="0"/>
          <w:divBdr>
            <w:top w:val="none" w:sz="0" w:space="0" w:color="auto"/>
            <w:left w:val="none" w:sz="0" w:space="0" w:color="auto"/>
            <w:bottom w:val="none" w:sz="0" w:space="0" w:color="auto"/>
            <w:right w:val="none" w:sz="0" w:space="0" w:color="auto"/>
          </w:divBdr>
        </w:div>
        <w:div w:id="1053965939">
          <w:marLeft w:val="547"/>
          <w:marRight w:val="0"/>
          <w:marTop w:val="0"/>
          <w:marBottom w:val="0"/>
          <w:divBdr>
            <w:top w:val="none" w:sz="0" w:space="0" w:color="auto"/>
            <w:left w:val="none" w:sz="0" w:space="0" w:color="auto"/>
            <w:bottom w:val="none" w:sz="0" w:space="0" w:color="auto"/>
            <w:right w:val="none" w:sz="0" w:space="0" w:color="auto"/>
          </w:divBdr>
        </w:div>
        <w:div w:id="1256211115">
          <w:marLeft w:val="547"/>
          <w:marRight w:val="0"/>
          <w:marTop w:val="0"/>
          <w:marBottom w:val="0"/>
          <w:divBdr>
            <w:top w:val="none" w:sz="0" w:space="0" w:color="auto"/>
            <w:left w:val="none" w:sz="0" w:space="0" w:color="auto"/>
            <w:bottom w:val="none" w:sz="0" w:space="0" w:color="auto"/>
            <w:right w:val="none" w:sz="0" w:space="0" w:color="auto"/>
          </w:divBdr>
        </w:div>
        <w:div w:id="1306279685">
          <w:marLeft w:val="1166"/>
          <w:marRight w:val="0"/>
          <w:marTop w:val="0"/>
          <w:marBottom w:val="0"/>
          <w:divBdr>
            <w:top w:val="none" w:sz="0" w:space="0" w:color="auto"/>
            <w:left w:val="none" w:sz="0" w:space="0" w:color="auto"/>
            <w:bottom w:val="none" w:sz="0" w:space="0" w:color="auto"/>
            <w:right w:val="none" w:sz="0" w:space="0" w:color="auto"/>
          </w:divBdr>
        </w:div>
        <w:div w:id="2006323651">
          <w:marLeft w:val="1166"/>
          <w:marRight w:val="0"/>
          <w:marTop w:val="0"/>
          <w:marBottom w:val="0"/>
          <w:divBdr>
            <w:top w:val="none" w:sz="0" w:space="0" w:color="auto"/>
            <w:left w:val="none" w:sz="0" w:space="0" w:color="auto"/>
            <w:bottom w:val="none" w:sz="0" w:space="0" w:color="auto"/>
            <w:right w:val="none" w:sz="0" w:space="0" w:color="auto"/>
          </w:divBdr>
        </w:div>
        <w:div w:id="2025470327">
          <w:marLeft w:val="1166"/>
          <w:marRight w:val="0"/>
          <w:marTop w:val="0"/>
          <w:marBottom w:val="0"/>
          <w:divBdr>
            <w:top w:val="none" w:sz="0" w:space="0" w:color="auto"/>
            <w:left w:val="none" w:sz="0" w:space="0" w:color="auto"/>
            <w:bottom w:val="none" w:sz="0" w:space="0" w:color="auto"/>
            <w:right w:val="none" w:sz="0" w:space="0" w:color="auto"/>
          </w:divBdr>
        </w:div>
      </w:divsChild>
    </w:div>
    <w:div w:id="1738362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eader" Target="header2.xml"/><Relationship Id="rId18" Type="http://schemas.openxmlformats.org/officeDocument/2006/relationships/header" Target="header4.xml"/><Relationship Id="rId26" Type="http://schemas.openxmlformats.org/officeDocument/2006/relationships/footer" Target="footer6.xml"/><Relationship Id="rId39" Type="http://schemas.openxmlformats.org/officeDocument/2006/relationships/header" Target="header18.xml"/><Relationship Id="rId21" Type="http://schemas.openxmlformats.org/officeDocument/2006/relationships/header" Target="header6.xml"/><Relationship Id="rId34" Type="http://schemas.openxmlformats.org/officeDocument/2006/relationships/header" Target="header15.xml"/><Relationship Id="rId42" Type="http://schemas.openxmlformats.org/officeDocument/2006/relationships/image" Target="media/image5.png"/><Relationship Id="rId47" Type="http://schemas.openxmlformats.org/officeDocument/2006/relationships/image" Target="media/image10.jpg"/><Relationship Id="rId50" Type="http://schemas.openxmlformats.org/officeDocument/2006/relationships/image" Target="media/image13.png"/><Relationship Id="rId55" Type="http://schemas.openxmlformats.org/officeDocument/2006/relationships/header" Target="header22.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eader" Target="header3.xml"/><Relationship Id="rId29" Type="http://schemas.openxmlformats.org/officeDocument/2006/relationships/footer" Target="footer7.xml"/><Relationship Id="rId11" Type="http://schemas.openxmlformats.org/officeDocument/2006/relationships/image" Target="media/image1.png"/><Relationship Id="rId24" Type="http://schemas.openxmlformats.org/officeDocument/2006/relationships/header" Target="header8.xml"/><Relationship Id="rId32" Type="http://schemas.openxmlformats.org/officeDocument/2006/relationships/footer" Target="footer8.xml"/><Relationship Id="rId37" Type="http://schemas.openxmlformats.org/officeDocument/2006/relationships/image" Target="media/image4.png"/><Relationship Id="rId40" Type="http://schemas.openxmlformats.org/officeDocument/2006/relationships/footer" Target="footer10.xml"/><Relationship Id="rId45" Type="http://schemas.openxmlformats.org/officeDocument/2006/relationships/image" Target="media/image8.png"/><Relationship Id="rId53" Type="http://schemas.openxmlformats.org/officeDocument/2006/relationships/header" Target="header21.xml"/><Relationship Id="rId58" Type="http://schemas.microsoft.com/office/2020/10/relationships/intelligence" Target="intelligence2.xml"/><Relationship Id="rId5" Type="http://schemas.openxmlformats.org/officeDocument/2006/relationships/numbering" Target="numbering.xml"/><Relationship Id="rId19"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footer" Target="footer5.xml"/><Relationship Id="rId27" Type="http://schemas.openxmlformats.org/officeDocument/2006/relationships/header" Target="header10.xml"/><Relationship Id="rId30" Type="http://schemas.openxmlformats.org/officeDocument/2006/relationships/header" Target="header12.xml"/><Relationship Id="rId35" Type="http://schemas.openxmlformats.org/officeDocument/2006/relationships/footer" Target="footer9.xml"/><Relationship Id="rId43" Type="http://schemas.openxmlformats.org/officeDocument/2006/relationships/image" Target="media/image6.png"/><Relationship Id="rId48" Type="http://schemas.openxmlformats.org/officeDocument/2006/relationships/image" Target="media/image11.png"/><Relationship Id="rId56"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image" Target="media/image14.png"/><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header" Target="header9.xml"/><Relationship Id="rId33" Type="http://schemas.openxmlformats.org/officeDocument/2006/relationships/header" Target="header14.xml"/><Relationship Id="rId38" Type="http://schemas.openxmlformats.org/officeDocument/2006/relationships/header" Target="header17.xml"/><Relationship Id="rId46" Type="http://schemas.openxmlformats.org/officeDocument/2006/relationships/image" Target="media/image9.png"/><Relationship Id="rId20" Type="http://schemas.openxmlformats.org/officeDocument/2006/relationships/header" Target="header5.xml"/><Relationship Id="rId41" Type="http://schemas.openxmlformats.org/officeDocument/2006/relationships/header" Target="header19.xml"/><Relationship Id="rId54"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footer" Target="footer2.xml"/><Relationship Id="rId23" Type="http://schemas.openxmlformats.org/officeDocument/2006/relationships/header" Target="header7.xml"/><Relationship Id="rId28" Type="http://schemas.openxmlformats.org/officeDocument/2006/relationships/header" Target="header11.xml"/><Relationship Id="rId36" Type="http://schemas.openxmlformats.org/officeDocument/2006/relationships/header" Target="header16.xml"/><Relationship Id="rId49" Type="http://schemas.openxmlformats.org/officeDocument/2006/relationships/image" Target="media/image12.png"/><Relationship Id="rId57" Type="http://schemas.openxmlformats.org/officeDocument/2006/relationships/theme" Target="theme/theme1.xml"/><Relationship Id="rId10" Type="http://schemas.openxmlformats.org/officeDocument/2006/relationships/endnotes" Target="endnotes.xml"/><Relationship Id="rId31" Type="http://schemas.openxmlformats.org/officeDocument/2006/relationships/header" Target="header13.xml"/><Relationship Id="rId44" Type="http://schemas.openxmlformats.org/officeDocument/2006/relationships/image" Target="media/image7.png"/><Relationship Id="rId52" Type="http://schemas.openxmlformats.org/officeDocument/2006/relationships/header" Target="header20.xml"/></Relationships>
</file>

<file path=word/_rels/header6.xml.rels><?xml version="1.0" encoding="UTF-8" standalone="yes"?>
<Relationships xmlns="http://schemas.openxmlformats.org/package/2006/relationships"><Relationship Id="rId1" Type="http://schemas.openxmlformats.org/officeDocument/2006/relationships/image" Target="media/image2.jpg"/></Relationships>
</file>

<file path=word/_rels/header7.xml.rels><?xml version="1.0" encoding="UTF-8" standalone="yes"?>
<Relationships xmlns="http://schemas.openxmlformats.org/package/2006/relationships"><Relationship Id="rId1" Type="http://schemas.openxmlformats.org/officeDocument/2006/relationships/image" Target="media/image2.jpg"/></Relationships>
</file>

<file path=word/_rels/header8.xml.rels><?xml version="1.0" encoding="UTF-8" standalone="yes"?>
<Relationships xmlns="http://schemas.openxmlformats.org/package/2006/relationships"><Relationship Id="rId1" Type="http://schemas.openxmlformats.org/officeDocument/2006/relationships/image" Target="media/image2.jpg"/></Relationships>
</file>

<file path=word/_rels/header9.xml.rels><?xml version="1.0" encoding="UTF-8" standalone="yes"?>
<Relationships xmlns="http://schemas.openxmlformats.org/package/2006/relationships"><Relationship Id="rId1" Type="http://schemas.openxmlformats.org/officeDocument/2006/relationships/image" Target="media/image2.jpg"/></Relationships>
</file>

<file path=word/_rels/header12.xml.rels><?xml version="1.0" encoding="UTF-8" standalone="yes"?>
<Relationships xmlns="http://schemas.openxmlformats.org/package/2006/relationships"><Relationship Id="rId1" Type="http://schemas.openxmlformats.org/officeDocument/2006/relationships/image" Target="media/image3.jpeg"/></Relationships>
</file>

<file path=word/_rels/header14.xml.rels><?xml version="1.0" encoding="UTF-8" standalone="yes"?>
<Relationships xmlns="http://schemas.openxmlformats.org/package/2006/relationships"><Relationship Id="rId1" Type="http://schemas.openxmlformats.org/officeDocument/2006/relationships/image" Target="media/image2.jpg"/></Relationships>
</file>

<file path=word/_rels/header18.xml.rels><?xml version="1.0" encoding="UTF-8" standalone="yes"?>
<Relationships xmlns="http://schemas.openxmlformats.org/package/2006/relationships"><Relationship Id="rId1" Type="http://schemas.openxmlformats.org/officeDocument/2006/relationships/image" Target="media/image2.jpg"/></Relationships>
</file>

<file path=word/_rels/header21.xml.rels><?xml version="1.0" encoding="UTF-8" standalone="yes"?>
<Relationships xmlns="http://schemas.openxmlformats.org/package/2006/relationships"><Relationship Id="rId1" Type="http://schemas.openxmlformats.org/officeDocument/2006/relationships/image" Target="media/image2.jpg"/></Relationships>
</file>

<file path=word/_rels/header22.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DA455472ED1AEF43AD0857811FDA6387" ma:contentTypeVersion="11" ma:contentTypeDescription="Crie um novo documento." ma:contentTypeScope="" ma:versionID="1252c84f99dac81117b09d76622bc51f">
  <xsd:schema xmlns:xsd="http://www.w3.org/2001/XMLSchema" xmlns:xs="http://www.w3.org/2001/XMLSchema" xmlns:p="http://schemas.microsoft.com/office/2006/metadata/properties" xmlns:ns2="7018e6d5-5bd4-42a6-a09f-9fe99485d1a5" xmlns:ns3="418f3478-284c-43ad-bb8e-b676127ed33c" targetNamespace="http://schemas.microsoft.com/office/2006/metadata/properties" ma:root="true" ma:fieldsID="23dd715f07ab46ff4e76b3a01cb70837" ns2:_="" ns3:_="">
    <xsd:import namespace="7018e6d5-5bd4-42a6-a09f-9fe99485d1a5"/>
    <xsd:import namespace="418f3478-284c-43ad-bb8e-b676127ed33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BillingMetadata" minOccurs="0"/>
                <xsd:element ref="ns2:MediaServiceDateTaken" minOccurs="0"/>
                <xsd:element ref="ns2:lcf76f155ced4ddcb4097134ff3c332f" minOccurs="0"/>
                <xsd:element ref="ns3:TaxCatchAll"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018e6d5-5bd4-42a6-a09f-9fe99485d1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BillingMetadata" ma:index="11" nillable="true" ma:displayName="MediaServiceBillingMetadata" ma:hidden="true" ma:internalName="MediaServiceBilling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Marcações de imagem" ma:readOnly="false" ma:fieldId="{5cf76f15-5ced-4ddc-b409-7134ff3c332f}" ma:taxonomyMulti="true" ma:sspId="61024523-aac5-4948-bff2-4038637d2b83"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18f3478-284c-43ad-bb8e-b676127ed33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673cc61c-7644-445f-a353-d04797b97f44}" ma:internalName="TaxCatchAll" ma:showField="CatchAllData" ma:web="418f3478-284c-43ad-bb8e-b676127ed33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TaxCatchAll xmlns="418f3478-284c-43ad-bb8e-b676127ed33c" xsi:nil="true"/>
    <lcf76f155ced4ddcb4097134ff3c332f xmlns="7018e6d5-5bd4-42a6-a09f-9fe99485d1a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9854BA3-7008-4298-A7D5-5D258A2D1EF4}"/>
</file>

<file path=customXml/itemProps2.xml><?xml version="1.0" encoding="utf-8"?>
<ds:datastoreItem xmlns:ds="http://schemas.openxmlformats.org/officeDocument/2006/customXml" ds:itemID="{76A70895-7856-4579-A0AB-03F021329FFF}">
  <ds:schemaRefs>
    <ds:schemaRef ds:uri="http://schemas.microsoft.com/sharepoint/v3/contenttype/forms"/>
  </ds:schemaRefs>
</ds:datastoreItem>
</file>

<file path=customXml/itemProps3.xml><?xml version="1.0" encoding="utf-8"?>
<ds:datastoreItem xmlns:ds="http://schemas.openxmlformats.org/officeDocument/2006/customXml" ds:itemID="{BC369744-199E-4A46-80C7-030FB678D692}">
  <ds:schemaRefs>
    <ds:schemaRef ds:uri="http://schemas.openxmlformats.org/officeDocument/2006/bibliography"/>
  </ds:schemaRefs>
</ds:datastoreItem>
</file>

<file path=customXml/itemProps4.xml><?xml version="1.0" encoding="utf-8"?>
<ds:datastoreItem xmlns:ds="http://schemas.openxmlformats.org/officeDocument/2006/customXml" ds:itemID="{A2A03AE8-1F79-472E-A700-EE213C9B59CF}">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168</TotalTime>
  <Pages>57</Pages>
  <Words>9318</Words>
  <Characters>51996</Characters>
  <Application>Microsoft Office Word</Application>
  <DocSecurity>0</DocSecurity>
  <Lines>1677</Lines>
  <Paragraphs>796</Paragraphs>
  <ScaleCrop>false</ScaleCrop>
  <Company>Microsoft</Company>
  <LinksUpToDate>false</LinksUpToDate>
  <CharactersWithSpaces>60518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Resolução nº xxx / 2008</dc:title>
  <dc:subject/>
  <dc:creator>Antonio Augusto de Castro</dc:creator>
  <cp:keywords/>
  <cp:lastModifiedBy>Juscineia Gonçalves Cunha</cp:lastModifiedBy>
  <cp:revision>177</cp:revision>
  <cp:lastPrinted>2022-10-27T00:07:00Z</cp:lastPrinted>
  <dcterms:created xsi:type="dcterms:W3CDTF">2024-07-01T18:13:00Z</dcterms:created>
  <dcterms:modified xsi:type="dcterms:W3CDTF">2026-01-19T15:57:00Z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0x010100DA455472ED1AEF43AD0857811FDA6387</vt:lpwstr>
  </property>
  <property fmtid="{D5CDD505-2E9C-101B-9397-08002B2CF9AE}" pid="3" name="Order">
    <vt:r8>1321000</vt:r8>
  </property>
  <property fmtid="{D5CDD505-2E9C-101B-9397-08002B2CF9AE}" pid="4" name="MediaServiceImageTags">
    <vt:lpwstr/>
  </property>
</Properties>
</file>